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373E2" w14:textId="77777777" w:rsidR="003D3C38" w:rsidRDefault="008E22AA" w:rsidP="00236480">
      <w:pPr>
        <w:pStyle w:val="Nzov"/>
        <w:spacing w:after="120"/>
        <w:ind w:right="-1"/>
        <w:rPr>
          <w:rFonts w:ascii="Tahoma" w:hAnsi="Tahoma"/>
          <w:sz w:val="16"/>
          <w:lang w:val="sk-SK"/>
        </w:rPr>
      </w:pPr>
      <w:r>
        <w:rPr>
          <w:rFonts w:ascii="Tahoma" w:hAnsi="Tahoma"/>
          <w:noProof/>
          <w:sz w:val="16"/>
          <w:lang w:val="sk-SK" w:eastAsia="sk-SK" w:bidi="ar-SA"/>
        </w:rPr>
        <mc:AlternateContent>
          <mc:Choice Requires="wps">
            <w:drawing>
              <wp:anchor distT="0" distB="0" distL="114300" distR="114300" simplePos="0" relativeHeight="251659264" behindDoc="0" locked="0" layoutInCell="1" allowOverlap="1" wp14:anchorId="373839BE" wp14:editId="030C0F96">
                <wp:simplePos x="0" y="0"/>
                <wp:positionH relativeFrom="column">
                  <wp:posOffset>5561330</wp:posOffset>
                </wp:positionH>
                <wp:positionV relativeFrom="page">
                  <wp:posOffset>429421</wp:posOffset>
                </wp:positionV>
                <wp:extent cx="1064212" cy="210820"/>
                <wp:effectExtent l="0" t="0" r="3175" b="0"/>
                <wp:wrapNone/>
                <wp:docPr id="1" name="Textové pole 1"/>
                <wp:cNvGraphicFramePr/>
                <a:graphic xmlns:a="http://schemas.openxmlformats.org/drawingml/2006/main">
                  <a:graphicData uri="http://schemas.microsoft.com/office/word/2010/wordprocessingShape">
                    <wps:wsp>
                      <wps:cNvSpPr txBox="1"/>
                      <wps:spPr>
                        <a:xfrm>
                          <a:off x="0" y="0"/>
                          <a:ext cx="1064212" cy="210820"/>
                        </a:xfrm>
                        <a:prstGeom prst="rect">
                          <a:avLst/>
                        </a:prstGeom>
                        <a:noFill/>
                        <a:ln w="6350">
                          <a:noFill/>
                        </a:ln>
                      </wps:spPr>
                      <wps:txbx>
                        <w:txbxContent>
                          <w:p w14:paraId="59617221" w14:textId="77777777" w:rsidR="008E22AA" w:rsidRPr="00035E90" w:rsidRDefault="008E22AA" w:rsidP="008E22AA">
                            <w:pPr>
                              <w:jc w:val="right"/>
                              <w:rPr>
                                <w:color w:val="FFFFFF" w:themeColor="background1"/>
                                <w:lang w:val="en-US"/>
                                <w14:textOutline w14:w="9525" w14:cap="rnd" w14:cmpd="sng" w14:algn="ctr">
                                  <w14:noFill/>
                                  <w14:prstDash w14:val="solid"/>
                                  <w14:bevel/>
                                </w14:textOutline>
                                <w14:textFill>
                                  <w14:noFill/>
                                </w14:textFill>
                              </w:rPr>
                            </w:pPr>
                            <w:r w:rsidRPr="00035E90">
                              <w:rPr>
                                <w:noProof/>
                                <w:color w:val="FFFFFF" w:themeColor="background1"/>
                                <w:lang w:val="sk-SK" w:eastAsia="sk-SK" w:bidi="ar-SA"/>
                                <w14:textOutline w14:w="9525" w14:cap="rnd" w14:cmpd="sng" w14:algn="ctr">
                                  <w14:noFill/>
                                  <w14:prstDash w14:val="solid"/>
                                  <w14:bevel/>
                                </w14:textOutline>
                                <w14:textFill>
                                  <w14:noFill/>
                                </w14:textFill>
                              </w:rPr>
                              <w:drawing>
                                <wp:inline distT="0" distB="0" distL="0" distR="0" wp14:anchorId="46D0C2CB" wp14:editId="51CDBAA4">
                                  <wp:extent cx="1016919" cy="148018"/>
                                  <wp:effectExtent l="0" t="0" r="0" b="4445"/>
                                  <wp:docPr id="4" name="Obrázek 4"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091424" cy="158863"/>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3839BE" id="_x0000_t202" coordsize="21600,21600" o:spt="202" path="m,l,21600r21600,l21600,xe">
                <v:stroke joinstyle="miter"/>
                <v:path gradientshapeok="t" o:connecttype="rect"/>
              </v:shapetype>
              <v:shape id="Textové pole 1" o:spid="_x0000_s1026" type="#_x0000_t202" style="position:absolute;left:0;text-align:left;margin-left:437.9pt;margin-top:33.8pt;width:83.8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" filled="f" stroked="f" strokeweight=".5pt">
                <v:textbox inset="0,0,0,0">
                  <w:txbxContent>
                    <w:p w14:paraId="59617221" w14:textId="77777777" w:rsidR="008E22AA" w:rsidRPr="00035E90" w:rsidRDefault="008E22AA" w:rsidP="008E22AA">
                      <w:pPr>
                        <w:jc w:val="right"/>
                        <w:rPr>
                          <w:color w:val="FFFFFF" w:themeColor="background1"/>
                          <w:lang w:val="en-US"/>
                          <w14:textOutline w14:w="9525" w14:cap="rnd" w14:cmpd="sng" w14:algn="ctr">
                            <w14:noFill/>
                            <w14:prstDash w14:val="solid"/>
                            <w14:bevel/>
                          </w14:textOutline>
                          <w14:textFill>
                            <w14:noFill/>
                          </w14:textFill>
                        </w:rPr>
                      </w:pPr>
                      <w:r w:rsidRPr="00035E90">
                        <w:rPr>
                          <w:noProof/>
                          <w:color w:val="FFFFFF" w:themeColor="background1"/>
                          <w:lang w:val="en-US"/>
                          <w14:textOutline w14:w="9525" w14:cap="rnd" w14:cmpd="sng" w14:algn="ctr">
                            <w14:noFill/>
                            <w14:prstDash w14:val="solid"/>
                            <w14:bevel/>
                          </w14:textOutline>
                          <w14:textFill>
                            <w14:noFill/>
                          </w14:textFill>
                        </w:rPr>
                        <w:drawing>
                          <wp:inline distT="0" distB="0" distL="0" distR="0" wp14:anchorId="46D0C2CB" wp14:editId="51CDBAA4">
                            <wp:extent cx="1016919" cy="148018"/>
                            <wp:effectExtent l="0" t="0" r="0" b="4445"/>
                            <wp:docPr id="4" name="Obrázek 4"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1091424" cy="158863"/>
                                    </a:xfrm>
                                    <a:prstGeom prst="rect">
                                      <a:avLst/>
                                    </a:prstGeom>
                                  </pic:spPr>
                                </pic:pic>
                              </a:graphicData>
                            </a:graphic>
                          </wp:inline>
                        </w:drawing>
                      </w:r>
                    </w:p>
                  </w:txbxContent>
                </v:textbox>
                <w10:wrap anchory="page"/>
              </v:shape>
            </w:pict>
          </mc:Fallback>
        </mc:AlternateContent>
      </w:r>
      <w:r w:rsidR="00714274" w:rsidRPr="002C0433">
        <w:rPr>
          <w:rFonts w:ascii="Tahoma" w:hAnsi="Tahoma"/>
          <w:sz w:val="16"/>
          <w:lang w:val="sk-SK"/>
        </w:rPr>
        <w:t>NÁJOMNÁ</w:t>
      </w:r>
      <w:r w:rsidR="00914891" w:rsidRPr="002C0433">
        <w:rPr>
          <w:rFonts w:ascii="Tahoma" w:hAnsi="Tahoma"/>
          <w:sz w:val="16"/>
          <w:lang w:val="sk-SK"/>
        </w:rPr>
        <w:t xml:space="preserve"> </w:t>
      </w:r>
      <w:r w:rsidR="00714274" w:rsidRPr="002C0433">
        <w:rPr>
          <w:rFonts w:ascii="Tahoma" w:hAnsi="Tahoma"/>
          <w:sz w:val="16"/>
          <w:lang w:val="sk-SK"/>
        </w:rPr>
        <w:t xml:space="preserve">ZMLUVA </w:t>
      </w:r>
      <w:r w:rsidR="00914891" w:rsidRPr="002C0433">
        <w:rPr>
          <w:rFonts w:ascii="Tahoma" w:hAnsi="Tahoma"/>
          <w:sz w:val="16"/>
          <w:lang w:val="sk-SK"/>
        </w:rPr>
        <w:t xml:space="preserve">A </w:t>
      </w:r>
      <w:r w:rsidR="00714274" w:rsidRPr="002C0433">
        <w:rPr>
          <w:rFonts w:ascii="Tahoma" w:hAnsi="Tahoma"/>
          <w:sz w:val="16"/>
          <w:lang w:val="sk-SK"/>
        </w:rPr>
        <w:t xml:space="preserve">ZMLUVA O </w:t>
      </w:r>
      <w:r w:rsidR="00914891" w:rsidRPr="002C0433">
        <w:rPr>
          <w:rFonts w:ascii="Tahoma" w:hAnsi="Tahoma"/>
          <w:sz w:val="16"/>
          <w:lang w:val="sk-SK"/>
        </w:rPr>
        <w:t>POSKYTOV</w:t>
      </w:r>
      <w:r w:rsidR="00080D03">
        <w:rPr>
          <w:rFonts w:ascii="Tahoma" w:hAnsi="Tahoma"/>
          <w:sz w:val="16"/>
          <w:lang w:val="sk-SK"/>
        </w:rPr>
        <w:t>A</w:t>
      </w:r>
      <w:r w:rsidR="00914891" w:rsidRPr="002C0433">
        <w:rPr>
          <w:rFonts w:ascii="Tahoma" w:hAnsi="Tahoma"/>
          <w:sz w:val="16"/>
          <w:lang w:val="sk-SK"/>
        </w:rPr>
        <w:t>NÍ SLUŽ</w:t>
      </w:r>
      <w:r w:rsidR="00080D03">
        <w:rPr>
          <w:rFonts w:ascii="Tahoma" w:hAnsi="Tahoma"/>
          <w:sz w:val="16"/>
          <w:lang w:val="sk-SK"/>
        </w:rPr>
        <w:t>I</w:t>
      </w:r>
      <w:r w:rsidR="00914891" w:rsidRPr="002C0433">
        <w:rPr>
          <w:rFonts w:ascii="Tahoma" w:hAnsi="Tahoma"/>
          <w:sz w:val="16"/>
          <w:lang w:val="sk-SK"/>
        </w:rPr>
        <w:t>EB</w:t>
      </w:r>
      <w:r w:rsidR="002307E2" w:rsidRPr="002C0433">
        <w:rPr>
          <w:rFonts w:ascii="Tahoma" w:hAnsi="Tahoma"/>
          <w:sz w:val="16"/>
          <w:lang w:val="sk-SK"/>
        </w:rPr>
        <w:t xml:space="preserve"> </w:t>
      </w:r>
    </w:p>
    <w:p w14:paraId="17F1A695" w14:textId="77777777" w:rsidR="00236480" w:rsidRDefault="003D3C38" w:rsidP="00236480">
      <w:pPr>
        <w:pStyle w:val="Nzov"/>
        <w:spacing w:after="120"/>
        <w:ind w:right="-1"/>
        <w:rPr>
          <w:rFonts w:ascii="Tahoma" w:hAnsi="Tahoma"/>
          <w:i/>
          <w:sz w:val="16"/>
          <w:lang w:val="sk-SK"/>
        </w:rPr>
      </w:pPr>
      <w:r>
        <w:rPr>
          <w:rFonts w:ascii="Tahoma" w:hAnsi="Tahoma"/>
          <w:sz w:val="16"/>
          <w:lang w:val="sk-SK"/>
        </w:rPr>
        <w:t>podľa ust. § 663 a nasl. zákona č. 40/1964 Zb., Občiansky zákonník, v platnom znení a </w:t>
      </w:r>
      <w:r w:rsidR="008E22AA">
        <w:rPr>
          <w:rFonts w:ascii="Tahoma" w:hAnsi="Tahoma"/>
          <w:sz w:val="16"/>
          <w:lang w:val="sk-SK"/>
        </w:rPr>
        <w:br/>
      </w:r>
      <w:r>
        <w:rPr>
          <w:rFonts w:ascii="Tahoma" w:hAnsi="Tahoma"/>
          <w:sz w:val="16"/>
          <w:lang w:val="sk-SK"/>
        </w:rPr>
        <w:t>ust. § 269 ods. 2 zákona č. 513/1991 Zb., Obchodný zákonník, v platnom znení</w:t>
      </w:r>
      <w:r w:rsidRPr="00394923">
        <w:rPr>
          <w:rFonts w:ascii="Tahoma" w:hAnsi="Tahoma"/>
          <w:sz w:val="16"/>
          <w:lang w:val="sk-SK"/>
        </w:rPr>
        <w:br/>
      </w:r>
      <w:r w:rsidR="002307E2" w:rsidRPr="002C0433">
        <w:rPr>
          <w:rFonts w:ascii="Tahoma" w:hAnsi="Tahoma"/>
          <w:sz w:val="16"/>
          <w:lang w:val="sk-SK"/>
        </w:rPr>
        <w:br/>
      </w:r>
      <w:r w:rsidR="002307E2" w:rsidRPr="002C0433">
        <w:rPr>
          <w:rFonts w:ascii="Tahoma" w:hAnsi="Tahoma"/>
          <w:i/>
          <w:sz w:val="16"/>
          <w:lang w:val="sk-SK"/>
        </w:rPr>
        <w:t>RENTAL AND SERVICE CONTRACT</w:t>
      </w:r>
    </w:p>
    <w:p w14:paraId="2C9050D0" w14:textId="77777777" w:rsidR="003D3C38" w:rsidRPr="002C0433" w:rsidRDefault="003D3C38" w:rsidP="003D3C38">
      <w:pPr>
        <w:pStyle w:val="Nzov"/>
        <w:spacing w:after="120"/>
        <w:ind w:right="-1"/>
        <w:rPr>
          <w:rFonts w:ascii="Tahoma" w:hAnsi="Tahoma"/>
          <w:i/>
          <w:sz w:val="16"/>
          <w:lang w:val="sk-SK"/>
        </w:rPr>
      </w:pPr>
      <w:r>
        <w:rPr>
          <w:rFonts w:ascii="Tahoma" w:hAnsi="Tahoma"/>
          <w:i/>
          <w:sz w:val="16"/>
          <w:lang w:val="sk-SK"/>
        </w:rPr>
        <w:t xml:space="preserve">pursuant to Section 663 and foll. of Act No. 40/1964 Coll., the Civil Code, as amended </w:t>
      </w:r>
      <w:r w:rsidR="001B3989">
        <w:rPr>
          <w:rFonts w:ascii="Tahoma" w:hAnsi="Tahoma"/>
          <w:i/>
          <w:sz w:val="16"/>
          <w:lang w:val="sk-SK"/>
        </w:rPr>
        <w:t xml:space="preserve">and </w:t>
      </w:r>
      <w:r w:rsidR="008E22AA">
        <w:rPr>
          <w:rFonts w:ascii="Tahoma" w:hAnsi="Tahoma"/>
          <w:i/>
          <w:sz w:val="16"/>
          <w:lang w:val="sk-SK"/>
        </w:rPr>
        <w:br/>
      </w:r>
      <w:r>
        <w:rPr>
          <w:rFonts w:ascii="Tahoma" w:hAnsi="Tahoma"/>
          <w:i/>
          <w:sz w:val="16"/>
          <w:lang w:val="sk-SK"/>
        </w:rPr>
        <w:t>Section 2</w:t>
      </w:r>
      <w:r w:rsidR="001B3989">
        <w:rPr>
          <w:rFonts w:ascii="Tahoma" w:hAnsi="Tahoma"/>
          <w:i/>
          <w:sz w:val="16"/>
          <w:lang w:val="sk-SK"/>
        </w:rPr>
        <w:t>69 (2) of Act No. 513/1991 Coll.</w:t>
      </w:r>
      <w:r>
        <w:rPr>
          <w:rFonts w:ascii="Tahoma" w:hAnsi="Tahoma"/>
          <w:i/>
          <w:sz w:val="16"/>
          <w:lang w:val="sk-SK"/>
        </w:rPr>
        <w:t>, the Commercial Code, as amended</w:t>
      </w:r>
    </w:p>
    <w:p w14:paraId="3778F542" w14:textId="77777777" w:rsidR="006118B1" w:rsidRPr="002C0433" w:rsidRDefault="00504F40" w:rsidP="006118B1">
      <w:pPr>
        <w:pStyle w:val="Nzov"/>
        <w:spacing w:after="60"/>
        <w:rPr>
          <w:rFonts w:ascii="Tahoma" w:hAnsi="Tahoma" w:cs="Tahoma"/>
          <w:b w:val="0"/>
          <w:sz w:val="16"/>
          <w:szCs w:val="16"/>
          <w:lang w:val="sk-SK"/>
        </w:rPr>
      </w:pPr>
      <w:r w:rsidRPr="002C0433">
        <w:rPr>
          <w:rFonts w:ascii="Tahoma" w:hAnsi="Tahoma" w:cs="Tahoma"/>
          <w:sz w:val="16"/>
          <w:szCs w:val="16"/>
          <w:lang w:val="sk-SK"/>
        </w:rPr>
        <w:t>Čl.</w:t>
      </w:r>
      <w:r w:rsidR="006118B1" w:rsidRPr="002C0433">
        <w:rPr>
          <w:rFonts w:ascii="Tahoma" w:hAnsi="Tahoma" w:cs="Tahoma"/>
          <w:sz w:val="16"/>
          <w:szCs w:val="16"/>
          <w:lang w:val="sk-SK"/>
        </w:rPr>
        <w:t xml:space="preserve"> 1. </w:t>
      </w:r>
      <w:r w:rsidR="00714274" w:rsidRPr="002C0433">
        <w:rPr>
          <w:rFonts w:ascii="Tahoma" w:hAnsi="Tahoma" w:cs="Tahoma"/>
          <w:sz w:val="16"/>
          <w:szCs w:val="16"/>
          <w:lang w:val="sk-SK"/>
        </w:rPr>
        <w:t>Zmluvné strany a základné podmie</w:t>
      </w:r>
      <w:r w:rsidR="006118B1" w:rsidRPr="002C0433">
        <w:rPr>
          <w:rFonts w:ascii="Tahoma" w:hAnsi="Tahoma" w:cs="Tahoma"/>
          <w:sz w:val="16"/>
          <w:szCs w:val="16"/>
          <w:lang w:val="sk-SK"/>
        </w:rPr>
        <w:t>nky</w:t>
      </w:r>
      <w:r w:rsidR="006118B1" w:rsidRPr="002C0433">
        <w:rPr>
          <w:rFonts w:ascii="Tahoma" w:hAnsi="Tahoma" w:cs="Tahoma"/>
          <w:sz w:val="16"/>
          <w:szCs w:val="16"/>
          <w:lang w:val="sk-SK"/>
        </w:rPr>
        <w:br/>
      </w:r>
      <w:r w:rsidR="002C0433" w:rsidRPr="002C0433">
        <w:rPr>
          <w:rFonts w:ascii="Tahoma" w:hAnsi="Tahoma" w:cs="Tahoma"/>
          <w:i/>
          <w:sz w:val="16"/>
          <w:szCs w:val="16"/>
          <w:lang w:val="sk-SK"/>
        </w:rPr>
        <w:t>Art.</w:t>
      </w:r>
      <w:r w:rsidR="00150FBD" w:rsidRPr="002C0433">
        <w:rPr>
          <w:rFonts w:ascii="Tahoma" w:hAnsi="Tahoma" w:cs="Tahoma"/>
          <w:i/>
          <w:sz w:val="16"/>
          <w:szCs w:val="16"/>
          <w:lang w:val="sk-SK"/>
        </w:rPr>
        <w:t xml:space="preserve"> 1. Parties</w:t>
      </w:r>
      <w:r w:rsidR="006118B1" w:rsidRPr="002C0433">
        <w:rPr>
          <w:rFonts w:ascii="Tahoma" w:hAnsi="Tahoma" w:cs="Tahoma"/>
          <w:i/>
          <w:sz w:val="16"/>
          <w:szCs w:val="16"/>
          <w:lang w:val="sk-SK"/>
        </w:rPr>
        <w:t xml:space="preserve"> to the Contract</w:t>
      </w:r>
      <w:r w:rsidR="00150FBD" w:rsidRPr="002C0433">
        <w:rPr>
          <w:rFonts w:ascii="Tahoma" w:hAnsi="Tahoma" w:cs="Tahoma"/>
          <w:i/>
          <w:sz w:val="16"/>
          <w:szCs w:val="16"/>
          <w:lang w:val="sk-SK"/>
        </w:rPr>
        <w:t xml:space="preserve"> and basic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97"/>
        <w:gridCol w:w="2089"/>
        <w:gridCol w:w="2089"/>
        <w:gridCol w:w="2096"/>
      </w:tblGrid>
      <w:tr w:rsidR="0058172C" w:rsidRPr="002C0433" w14:paraId="7545B79F" w14:textId="77777777" w:rsidTr="006E291D">
        <w:tc>
          <w:tcPr>
            <w:tcW w:w="2085" w:type="dxa"/>
            <w:shd w:val="clear" w:color="auto" w:fill="F2F2F2"/>
          </w:tcPr>
          <w:p w14:paraId="3665B992" w14:textId="77777777" w:rsidR="0058172C" w:rsidRPr="002C0433" w:rsidRDefault="0058172C" w:rsidP="00714274">
            <w:pPr>
              <w:pStyle w:val="Nzov"/>
              <w:spacing w:before="40" w:after="40"/>
              <w:jc w:val="left"/>
              <w:rPr>
                <w:rFonts w:ascii="Tahoma" w:hAnsi="Tahoma" w:cs="Tahoma"/>
                <w:b w:val="0"/>
                <w:sz w:val="16"/>
                <w:szCs w:val="16"/>
                <w:lang w:val="sk-SK"/>
              </w:rPr>
            </w:pPr>
            <w:r w:rsidRPr="002C0433">
              <w:rPr>
                <w:rFonts w:ascii="Tahoma" w:hAnsi="Tahoma" w:cs="Tahoma"/>
                <w:b w:val="0"/>
                <w:sz w:val="16"/>
                <w:szCs w:val="16"/>
                <w:lang w:val="sk-SK"/>
              </w:rPr>
              <w:t xml:space="preserve">Číslo </w:t>
            </w:r>
            <w:r w:rsidR="00D35957">
              <w:rPr>
                <w:rFonts w:ascii="Tahoma" w:hAnsi="Tahoma" w:cs="Tahoma"/>
                <w:b w:val="0"/>
                <w:sz w:val="16"/>
                <w:szCs w:val="16"/>
                <w:lang w:val="sk-SK"/>
              </w:rPr>
              <w:t>Z</w:t>
            </w:r>
            <w:r w:rsidR="00714274" w:rsidRPr="002C0433">
              <w:rPr>
                <w:rFonts w:ascii="Tahoma" w:hAnsi="Tahoma" w:cs="Tahoma"/>
                <w:b w:val="0"/>
                <w:sz w:val="16"/>
                <w:szCs w:val="16"/>
                <w:lang w:val="sk-SK"/>
              </w:rPr>
              <w:t>ml</w:t>
            </w:r>
            <w:r w:rsidRPr="002C0433">
              <w:rPr>
                <w:rFonts w:ascii="Tahoma" w:hAnsi="Tahoma" w:cs="Tahoma"/>
                <w:b w:val="0"/>
                <w:sz w:val="16"/>
                <w:szCs w:val="16"/>
                <w:lang w:val="sk-SK"/>
              </w:rPr>
              <w:t>uvy</w:t>
            </w:r>
            <w:r w:rsidRPr="002C0433">
              <w:rPr>
                <w:rFonts w:ascii="Tahoma" w:hAnsi="Tahoma" w:cs="Tahoma"/>
                <w:b w:val="0"/>
                <w:sz w:val="16"/>
                <w:szCs w:val="16"/>
                <w:lang w:val="sk-SK"/>
              </w:rPr>
              <w:br/>
            </w:r>
            <w:r w:rsidRPr="002C0433">
              <w:rPr>
                <w:rFonts w:ascii="Tahoma" w:hAnsi="Tahoma" w:cs="Tahoma"/>
                <w:b w:val="0"/>
                <w:i/>
                <w:sz w:val="16"/>
                <w:szCs w:val="16"/>
                <w:lang w:val="sk-SK"/>
              </w:rPr>
              <w:t>Contract No.</w:t>
            </w:r>
          </w:p>
        </w:tc>
        <w:tc>
          <w:tcPr>
            <w:tcW w:w="8371" w:type="dxa"/>
            <w:gridSpan w:val="4"/>
            <w:shd w:val="clear" w:color="auto" w:fill="auto"/>
            <w:vAlign w:val="center"/>
          </w:tcPr>
          <w:p w14:paraId="778CF2A6" w14:textId="74F03119" w:rsidR="0058172C" w:rsidRPr="0054028F" w:rsidRDefault="00B40311" w:rsidP="00BA327C">
            <w:pPr>
              <w:pStyle w:val="Nzov"/>
              <w:spacing w:before="40" w:after="40"/>
              <w:jc w:val="left"/>
              <w:rPr>
                <w:rFonts w:ascii="Tahoma" w:hAnsi="Tahoma" w:cs="Tahoma"/>
                <w:sz w:val="24"/>
                <w:lang w:val="sk-SK"/>
              </w:rPr>
            </w:pPr>
            <w:bookmarkStart w:id="0" w:name="_GoBack"/>
            <w:r>
              <w:rPr>
                <w:rFonts w:ascii="Tahoma" w:hAnsi="Tahoma" w:cs="Tahoma"/>
                <w:sz w:val="24"/>
                <w:lang w:val="sk-SK"/>
              </w:rPr>
              <w:t>RC2200</w:t>
            </w:r>
            <w:r w:rsidR="003B4412">
              <w:rPr>
                <w:rFonts w:ascii="Tahoma" w:hAnsi="Tahoma" w:cs="Tahoma"/>
                <w:sz w:val="24"/>
                <w:lang w:val="sk-SK"/>
              </w:rPr>
              <w:t>4</w:t>
            </w:r>
            <w:r w:rsidR="008B51EE">
              <w:rPr>
                <w:rFonts w:ascii="Tahoma" w:hAnsi="Tahoma" w:cs="Tahoma"/>
                <w:sz w:val="24"/>
                <w:lang w:val="sk-SK"/>
              </w:rPr>
              <w:t>8</w:t>
            </w:r>
            <w:r>
              <w:rPr>
                <w:rFonts w:ascii="Tahoma" w:hAnsi="Tahoma" w:cs="Tahoma"/>
                <w:sz w:val="24"/>
                <w:lang w:val="sk-SK"/>
              </w:rPr>
              <w:t>SK</w:t>
            </w:r>
            <w:bookmarkEnd w:id="0"/>
          </w:p>
        </w:tc>
      </w:tr>
      <w:tr w:rsidR="0058172C" w:rsidRPr="002C0433" w14:paraId="03D32A72" w14:textId="77777777" w:rsidTr="006E291D">
        <w:tc>
          <w:tcPr>
            <w:tcW w:w="10456" w:type="dxa"/>
            <w:gridSpan w:val="5"/>
            <w:shd w:val="clear" w:color="auto" w:fill="BFBFBF"/>
            <w:vAlign w:val="center"/>
          </w:tcPr>
          <w:p w14:paraId="0EA24F91" w14:textId="77777777" w:rsidR="0058172C" w:rsidRPr="002C0433" w:rsidRDefault="00714274" w:rsidP="00FD35E4">
            <w:pPr>
              <w:pStyle w:val="Nzov"/>
              <w:spacing w:before="40" w:after="40"/>
              <w:rPr>
                <w:rFonts w:ascii="Tahoma" w:hAnsi="Tahoma" w:cs="Tahoma"/>
                <w:sz w:val="16"/>
                <w:szCs w:val="16"/>
                <w:lang w:val="sk-SK"/>
              </w:rPr>
            </w:pPr>
            <w:r w:rsidRPr="002C0433">
              <w:rPr>
                <w:rFonts w:ascii="Tahoma" w:hAnsi="Tahoma" w:cs="Tahoma"/>
                <w:sz w:val="16"/>
                <w:szCs w:val="16"/>
                <w:lang w:val="sk-SK"/>
              </w:rPr>
              <w:t>Zmluvné strany</w:t>
            </w:r>
            <w:r w:rsidR="003C1656" w:rsidRPr="002C0433">
              <w:rPr>
                <w:rFonts w:ascii="Tahoma" w:hAnsi="Tahoma" w:cs="Tahoma"/>
                <w:sz w:val="16"/>
                <w:szCs w:val="16"/>
                <w:lang w:val="sk-SK"/>
              </w:rPr>
              <w:t xml:space="preserve"> / </w:t>
            </w:r>
            <w:r w:rsidR="0058172C" w:rsidRPr="002C0433">
              <w:rPr>
                <w:rFonts w:ascii="Tahoma" w:hAnsi="Tahoma" w:cs="Tahoma"/>
                <w:i/>
                <w:sz w:val="16"/>
                <w:szCs w:val="16"/>
                <w:lang w:val="sk-SK"/>
              </w:rPr>
              <w:t>Contractual parties</w:t>
            </w:r>
          </w:p>
        </w:tc>
      </w:tr>
      <w:tr w:rsidR="0058172C" w:rsidRPr="002C0433" w14:paraId="1F47A9F1" w14:textId="77777777" w:rsidTr="006E291D">
        <w:tc>
          <w:tcPr>
            <w:tcW w:w="10456" w:type="dxa"/>
            <w:gridSpan w:val="5"/>
            <w:shd w:val="clear" w:color="auto" w:fill="BFBFBF"/>
          </w:tcPr>
          <w:p w14:paraId="571016CD" w14:textId="77777777" w:rsidR="0058172C" w:rsidRPr="002C0433" w:rsidRDefault="00714274" w:rsidP="00FD35E4">
            <w:pPr>
              <w:pStyle w:val="Nzov"/>
              <w:spacing w:before="40" w:after="40"/>
              <w:jc w:val="left"/>
              <w:rPr>
                <w:rFonts w:ascii="Tahoma" w:hAnsi="Tahoma" w:cs="Tahoma"/>
                <w:b w:val="0"/>
                <w:sz w:val="16"/>
                <w:szCs w:val="16"/>
                <w:lang w:val="sk-SK"/>
              </w:rPr>
            </w:pPr>
            <w:r w:rsidRPr="002C0433">
              <w:rPr>
                <w:rFonts w:ascii="Tahoma" w:hAnsi="Tahoma" w:cs="Tahoma"/>
                <w:b w:val="0"/>
                <w:sz w:val="16"/>
                <w:szCs w:val="16"/>
                <w:lang w:val="sk-SK"/>
              </w:rPr>
              <w:t>Poskytovateľ</w:t>
            </w:r>
            <w:r w:rsidR="0058172C" w:rsidRPr="002C0433">
              <w:rPr>
                <w:rFonts w:ascii="Tahoma" w:hAnsi="Tahoma" w:cs="Tahoma"/>
                <w:b w:val="0"/>
                <w:sz w:val="16"/>
                <w:szCs w:val="16"/>
                <w:lang w:val="sk-SK"/>
              </w:rPr>
              <w:br/>
            </w:r>
            <w:r w:rsidR="0058172C" w:rsidRPr="002C0433">
              <w:rPr>
                <w:rFonts w:ascii="Tahoma" w:hAnsi="Tahoma" w:cs="Tahoma"/>
                <w:b w:val="0"/>
                <w:i/>
                <w:sz w:val="16"/>
                <w:szCs w:val="16"/>
                <w:lang w:val="sk-SK"/>
              </w:rPr>
              <w:t>Provider</w:t>
            </w:r>
          </w:p>
        </w:tc>
      </w:tr>
      <w:tr w:rsidR="00583D40" w:rsidRPr="002C0433" w14:paraId="7F94B124" w14:textId="77777777" w:rsidTr="006E291D">
        <w:tc>
          <w:tcPr>
            <w:tcW w:w="2085" w:type="dxa"/>
            <w:shd w:val="clear" w:color="auto" w:fill="F2F2F2"/>
          </w:tcPr>
          <w:p w14:paraId="1B4F3282" w14:textId="77777777" w:rsidR="00583D40" w:rsidRPr="00AB01BD" w:rsidRDefault="00583D40" w:rsidP="00FD35E4">
            <w:pPr>
              <w:pStyle w:val="Nzov"/>
              <w:spacing w:before="40" w:after="40"/>
              <w:jc w:val="left"/>
              <w:rPr>
                <w:rFonts w:ascii="Tahoma" w:hAnsi="Tahoma" w:cs="Tahoma"/>
                <w:b w:val="0"/>
                <w:sz w:val="16"/>
                <w:szCs w:val="16"/>
                <w:lang w:val="sk-SK"/>
              </w:rPr>
            </w:pPr>
            <w:r w:rsidRPr="00AB01BD">
              <w:rPr>
                <w:rFonts w:ascii="Tahoma" w:hAnsi="Tahoma" w:cs="Tahoma"/>
                <w:b w:val="0"/>
                <w:sz w:val="16"/>
                <w:szCs w:val="16"/>
                <w:lang w:val="sk-SK"/>
              </w:rPr>
              <w:t>Obchodné meno</w:t>
            </w:r>
            <w:r w:rsidRPr="00AB01BD">
              <w:rPr>
                <w:rFonts w:ascii="Tahoma" w:hAnsi="Tahoma" w:cs="Tahoma"/>
                <w:b w:val="0"/>
                <w:sz w:val="16"/>
                <w:szCs w:val="16"/>
                <w:lang w:val="sk-SK"/>
              </w:rPr>
              <w:br/>
            </w:r>
            <w:r w:rsidRPr="00AB01BD">
              <w:rPr>
                <w:rFonts w:ascii="Tahoma" w:hAnsi="Tahoma" w:cs="Tahoma"/>
                <w:b w:val="0"/>
                <w:i/>
                <w:sz w:val="16"/>
                <w:szCs w:val="16"/>
                <w:lang w:val="sk-SK"/>
              </w:rPr>
              <w:t>Business name</w:t>
            </w:r>
          </w:p>
        </w:tc>
        <w:tc>
          <w:tcPr>
            <w:tcW w:w="4186" w:type="dxa"/>
            <w:gridSpan w:val="2"/>
            <w:shd w:val="clear" w:color="auto" w:fill="auto"/>
            <w:vAlign w:val="center"/>
          </w:tcPr>
          <w:p w14:paraId="4851624B" w14:textId="77777777" w:rsidR="00583D40" w:rsidRPr="00AB01BD" w:rsidRDefault="00475497" w:rsidP="00BA327C">
            <w:pPr>
              <w:pStyle w:val="Nzov"/>
              <w:spacing w:before="40" w:after="40"/>
              <w:jc w:val="left"/>
              <w:rPr>
                <w:rFonts w:ascii="Tahoma" w:hAnsi="Tahoma" w:cs="Tahoma"/>
                <w:b w:val="0"/>
                <w:sz w:val="16"/>
                <w:szCs w:val="16"/>
                <w:lang w:val="sk-SK"/>
              </w:rPr>
            </w:pPr>
            <w:r>
              <w:rPr>
                <w:rFonts w:ascii="Tahoma" w:hAnsi="Tahoma" w:cs="Tahoma"/>
                <w:b w:val="0"/>
                <w:sz w:val="16"/>
                <w:szCs w:val="16"/>
                <w:lang w:val="sk-SK"/>
              </w:rPr>
              <w:t>Sharp</w:t>
            </w:r>
            <w:r w:rsidR="00583D40">
              <w:rPr>
                <w:rFonts w:ascii="Tahoma" w:hAnsi="Tahoma" w:cs="Tahoma"/>
                <w:b w:val="0"/>
                <w:sz w:val="16"/>
                <w:szCs w:val="16"/>
                <w:lang w:val="sk-SK"/>
              </w:rPr>
              <w:t xml:space="preserve"> Business Systems Slovakia, s.r.o.</w:t>
            </w:r>
          </w:p>
        </w:tc>
        <w:tc>
          <w:tcPr>
            <w:tcW w:w="2089" w:type="dxa"/>
            <w:shd w:val="clear" w:color="auto" w:fill="F2F2F2"/>
          </w:tcPr>
          <w:p w14:paraId="7534B281" w14:textId="77777777" w:rsidR="00583D40" w:rsidRPr="00AB01BD" w:rsidRDefault="00583D40" w:rsidP="00FD35E4">
            <w:pPr>
              <w:pStyle w:val="Nzov"/>
              <w:spacing w:before="40" w:after="40"/>
              <w:jc w:val="left"/>
              <w:rPr>
                <w:rFonts w:ascii="Tahoma" w:hAnsi="Tahoma" w:cs="Tahoma"/>
                <w:b w:val="0"/>
                <w:sz w:val="16"/>
                <w:szCs w:val="16"/>
                <w:lang w:val="sk-SK"/>
              </w:rPr>
            </w:pPr>
            <w:r w:rsidRPr="00AB01BD">
              <w:rPr>
                <w:rFonts w:ascii="Tahoma" w:hAnsi="Tahoma" w:cs="Tahoma"/>
                <w:b w:val="0"/>
                <w:sz w:val="16"/>
                <w:szCs w:val="16"/>
                <w:lang w:val="sk-SK"/>
              </w:rPr>
              <w:t>IČO</w:t>
            </w:r>
            <w:r w:rsidRPr="00AB01BD">
              <w:rPr>
                <w:rFonts w:ascii="Tahoma" w:hAnsi="Tahoma" w:cs="Tahoma"/>
                <w:b w:val="0"/>
                <w:sz w:val="16"/>
                <w:szCs w:val="16"/>
                <w:lang w:val="sk-SK"/>
              </w:rPr>
              <w:br/>
            </w:r>
            <w:r w:rsidRPr="00AB01BD">
              <w:rPr>
                <w:rFonts w:ascii="Tahoma" w:hAnsi="Tahoma" w:cs="Tahoma"/>
                <w:b w:val="0"/>
                <w:i/>
                <w:sz w:val="16"/>
                <w:szCs w:val="16"/>
                <w:lang w:val="sk-SK"/>
              </w:rPr>
              <w:t>Id. No.</w:t>
            </w:r>
          </w:p>
        </w:tc>
        <w:tc>
          <w:tcPr>
            <w:tcW w:w="2096" w:type="dxa"/>
            <w:shd w:val="clear" w:color="auto" w:fill="auto"/>
            <w:vAlign w:val="center"/>
          </w:tcPr>
          <w:p w14:paraId="01B10836" w14:textId="77777777" w:rsidR="00583D40" w:rsidRPr="00220EB2" w:rsidRDefault="00583D40" w:rsidP="00E20033">
            <w:pPr>
              <w:pStyle w:val="Nzov"/>
              <w:spacing w:before="40" w:after="40"/>
              <w:jc w:val="left"/>
              <w:rPr>
                <w:rFonts w:ascii="Tahoma" w:hAnsi="Tahoma" w:cs="Tahoma"/>
                <w:b w:val="0"/>
                <w:sz w:val="16"/>
                <w:szCs w:val="16"/>
                <w:highlight w:val="yellow"/>
                <w:lang w:val="sk-SK"/>
              </w:rPr>
            </w:pPr>
            <w:r w:rsidRPr="00220EB2">
              <w:rPr>
                <w:rFonts w:ascii="Tahoma" w:hAnsi="Tahoma" w:cs="Tahoma"/>
                <w:b w:val="0"/>
                <w:sz w:val="16"/>
                <w:szCs w:val="16"/>
              </w:rPr>
              <w:t>48093891</w:t>
            </w:r>
          </w:p>
        </w:tc>
      </w:tr>
      <w:tr w:rsidR="00583D40" w:rsidRPr="002C0433" w14:paraId="1D49151C" w14:textId="77777777" w:rsidTr="006E291D">
        <w:tc>
          <w:tcPr>
            <w:tcW w:w="2085" w:type="dxa"/>
            <w:shd w:val="clear" w:color="auto" w:fill="F2F2F2"/>
          </w:tcPr>
          <w:p w14:paraId="065CB4C2" w14:textId="77777777" w:rsidR="00583D40" w:rsidRPr="00AB01BD" w:rsidRDefault="00583D40" w:rsidP="00FD35E4">
            <w:pPr>
              <w:pStyle w:val="Nzov"/>
              <w:spacing w:before="40" w:after="40"/>
              <w:jc w:val="left"/>
              <w:rPr>
                <w:rFonts w:ascii="Tahoma" w:hAnsi="Tahoma" w:cs="Tahoma"/>
                <w:b w:val="0"/>
                <w:sz w:val="16"/>
                <w:szCs w:val="16"/>
                <w:lang w:val="sk-SK"/>
              </w:rPr>
            </w:pPr>
            <w:r w:rsidRPr="00AB01BD">
              <w:rPr>
                <w:rFonts w:ascii="Tahoma" w:hAnsi="Tahoma" w:cs="Tahoma"/>
                <w:b w:val="0"/>
                <w:sz w:val="16"/>
                <w:szCs w:val="16"/>
                <w:lang w:val="sk-SK"/>
              </w:rPr>
              <w:t>Sídlo</w:t>
            </w:r>
            <w:r w:rsidRPr="00AB01BD">
              <w:rPr>
                <w:rFonts w:ascii="Tahoma" w:hAnsi="Tahoma" w:cs="Tahoma"/>
                <w:b w:val="0"/>
                <w:sz w:val="16"/>
                <w:szCs w:val="16"/>
                <w:lang w:val="sk-SK"/>
              </w:rPr>
              <w:br/>
            </w:r>
            <w:r w:rsidRPr="00AB01BD">
              <w:rPr>
                <w:rFonts w:ascii="Tahoma" w:hAnsi="Tahoma" w:cs="Tahoma"/>
                <w:b w:val="0"/>
                <w:i/>
                <w:sz w:val="16"/>
                <w:szCs w:val="16"/>
                <w:lang w:val="sk-SK"/>
              </w:rPr>
              <w:t>Address</w:t>
            </w:r>
          </w:p>
        </w:tc>
        <w:tc>
          <w:tcPr>
            <w:tcW w:w="4186" w:type="dxa"/>
            <w:gridSpan w:val="2"/>
            <w:shd w:val="clear" w:color="auto" w:fill="auto"/>
            <w:vAlign w:val="center"/>
          </w:tcPr>
          <w:p w14:paraId="2D8F38A4" w14:textId="15A4D7A6" w:rsidR="00583D40" w:rsidRPr="00AB01BD" w:rsidRDefault="009775B1" w:rsidP="00BA327C">
            <w:pPr>
              <w:pStyle w:val="Nzov"/>
              <w:spacing w:before="40" w:after="40"/>
              <w:jc w:val="left"/>
              <w:rPr>
                <w:rFonts w:ascii="Tahoma" w:hAnsi="Tahoma" w:cs="Tahoma"/>
                <w:b w:val="0"/>
                <w:sz w:val="16"/>
                <w:szCs w:val="16"/>
                <w:lang w:val="sk-SK"/>
              </w:rPr>
            </w:pPr>
            <w:r>
              <w:rPr>
                <w:rFonts w:ascii="Tahoma" w:hAnsi="Tahoma" w:cs="Tahoma"/>
                <w:b w:val="0"/>
                <w:sz w:val="16"/>
                <w:szCs w:val="16"/>
                <w:lang w:val="sk-SK"/>
              </w:rPr>
              <w:t>Galvaniho</w:t>
            </w:r>
            <w:r w:rsidR="00583D40" w:rsidRPr="00AB01BD">
              <w:rPr>
                <w:rFonts w:ascii="Tahoma" w:hAnsi="Tahoma" w:cs="Tahoma"/>
                <w:b w:val="0"/>
                <w:sz w:val="16"/>
                <w:szCs w:val="16"/>
                <w:lang w:val="sk-SK"/>
              </w:rPr>
              <w:t xml:space="preserve"> </w:t>
            </w:r>
            <w:r>
              <w:rPr>
                <w:rFonts w:ascii="Tahoma" w:hAnsi="Tahoma" w:cs="Tahoma"/>
                <w:b w:val="0"/>
                <w:sz w:val="16"/>
                <w:szCs w:val="16"/>
                <w:lang w:val="sk-SK"/>
              </w:rPr>
              <w:t>6</w:t>
            </w:r>
            <w:r w:rsidR="00583D40" w:rsidRPr="00AB01BD">
              <w:rPr>
                <w:rFonts w:ascii="Tahoma" w:hAnsi="Tahoma" w:cs="Tahoma"/>
                <w:b w:val="0"/>
                <w:sz w:val="16"/>
                <w:szCs w:val="16"/>
                <w:lang w:val="sk-SK"/>
              </w:rPr>
              <w:t>, Bratislava 821 04</w:t>
            </w:r>
          </w:p>
        </w:tc>
        <w:tc>
          <w:tcPr>
            <w:tcW w:w="2089" w:type="dxa"/>
            <w:shd w:val="clear" w:color="auto" w:fill="F2F2F2"/>
          </w:tcPr>
          <w:p w14:paraId="6A7CADF6" w14:textId="77777777" w:rsidR="00583D40" w:rsidRPr="00AB01BD" w:rsidRDefault="00583D40" w:rsidP="00FD35E4">
            <w:pPr>
              <w:pStyle w:val="Nzov"/>
              <w:spacing w:before="40" w:after="40"/>
              <w:jc w:val="left"/>
              <w:rPr>
                <w:rFonts w:ascii="Tahoma" w:hAnsi="Tahoma" w:cs="Tahoma"/>
                <w:b w:val="0"/>
                <w:sz w:val="16"/>
                <w:szCs w:val="16"/>
                <w:lang w:val="sk-SK"/>
              </w:rPr>
            </w:pPr>
            <w:r w:rsidRPr="00AB01BD">
              <w:rPr>
                <w:rFonts w:ascii="Tahoma" w:hAnsi="Tahoma" w:cs="Tahoma"/>
                <w:b w:val="0"/>
                <w:sz w:val="16"/>
                <w:szCs w:val="16"/>
                <w:lang w:val="sk-SK"/>
              </w:rPr>
              <w:t>DIČ</w:t>
            </w:r>
            <w:r w:rsidRPr="00AB01BD">
              <w:rPr>
                <w:rFonts w:ascii="Tahoma" w:hAnsi="Tahoma" w:cs="Tahoma"/>
                <w:b w:val="0"/>
                <w:sz w:val="16"/>
                <w:szCs w:val="16"/>
                <w:lang w:val="sk-SK"/>
              </w:rPr>
              <w:br/>
            </w:r>
            <w:r w:rsidRPr="00AB01BD">
              <w:rPr>
                <w:rFonts w:ascii="Tahoma" w:hAnsi="Tahoma" w:cs="Tahoma"/>
                <w:b w:val="0"/>
                <w:i/>
                <w:sz w:val="16"/>
                <w:szCs w:val="16"/>
                <w:lang w:val="sk-SK"/>
              </w:rPr>
              <w:t>Tax No.</w:t>
            </w:r>
          </w:p>
        </w:tc>
        <w:tc>
          <w:tcPr>
            <w:tcW w:w="2096" w:type="dxa"/>
            <w:shd w:val="clear" w:color="auto" w:fill="auto"/>
            <w:vAlign w:val="center"/>
          </w:tcPr>
          <w:p w14:paraId="4C2AB406" w14:textId="77777777" w:rsidR="00583D40" w:rsidRPr="006B6EC2" w:rsidRDefault="00583D40" w:rsidP="00E20033">
            <w:pPr>
              <w:pStyle w:val="Nzov"/>
              <w:spacing w:before="40" w:after="40"/>
              <w:jc w:val="left"/>
              <w:rPr>
                <w:rFonts w:ascii="Tahoma" w:hAnsi="Tahoma" w:cs="Tahoma"/>
                <w:b w:val="0"/>
                <w:sz w:val="16"/>
                <w:szCs w:val="16"/>
                <w:highlight w:val="yellow"/>
                <w:lang w:val="sk-SK"/>
              </w:rPr>
            </w:pPr>
            <w:r w:rsidRPr="00220EB2">
              <w:rPr>
                <w:rFonts w:ascii="Tahoma" w:hAnsi="Tahoma" w:cs="Tahoma"/>
                <w:b w:val="0"/>
                <w:sz w:val="16"/>
                <w:szCs w:val="16"/>
              </w:rPr>
              <w:t>2120041627</w:t>
            </w:r>
            <w:r>
              <w:t>   </w:t>
            </w:r>
          </w:p>
        </w:tc>
      </w:tr>
      <w:tr w:rsidR="003B1BDB" w:rsidRPr="002C0433" w14:paraId="688B7F58" w14:textId="77777777" w:rsidTr="006E291D">
        <w:tc>
          <w:tcPr>
            <w:tcW w:w="6271" w:type="dxa"/>
            <w:gridSpan w:val="3"/>
            <w:shd w:val="clear" w:color="auto" w:fill="F2F2F2"/>
          </w:tcPr>
          <w:p w14:paraId="17BB9F3A" w14:textId="77777777" w:rsidR="003B1BDB" w:rsidRPr="002C0433" w:rsidRDefault="00714274" w:rsidP="00FD35E4">
            <w:pPr>
              <w:pStyle w:val="Nzov"/>
              <w:spacing w:before="40" w:after="40"/>
              <w:jc w:val="left"/>
              <w:rPr>
                <w:rFonts w:ascii="Tahoma" w:hAnsi="Tahoma" w:cs="Tahoma"/>
                <w:b w:val="0"/>
                <w:sz w:val="16"/>
                <w:szCs w:val="16"/>
                <w:lang w:val="sk-SK"/>
              </w:rPr>
            </w:pPr>
            <w:r w:rsidRPr="002C0433">
              <w:rPr>
                <w:rFonts w:ascii="Tahoma" w:hAnsi="Tahoma" w:cs="Tahoma"/>
                <w:b w:val="0"/>
                <w:sz w:val="16"/>
                <w:szCs w:val="16"/>
                <w:lang w:val="sk-SK"/>
              </w:rPr>
              <w:t>Kontaktná osoba pre obchodné</w:t>
            </w:r>
            <w:r w:rsidR="003B1BDB" w:rsidRPr="002C0433">
              <w:rPr>
                <w:rFonts w:ascii="Tahoma" w:hAnsi="Tahoma" w:cs="Tahoma"/>
                <w:b w:val="0"/>
                <w:sz w:val="16"/>
                <w:szCs w:val="16"/>
                <w:lang w:val="sk-SK"/>
              </w:rPr>
              <w:t xml:space="preserve"> a</w:t>
            </w:r>
            <w:r w:rsidRPr="002C0433">
              <w:rPr>
                <w:rFonts w:ascii="Tahoma" w:hAnsi="Tahoma" w:cs="Tahoma"/>
                <w:b w:val="0"/>
                <w:sz w:val="16"/>
                <w:szCs w:val="16"/>
                <w:lang w:val="sk-SK"/>
              </w:rPr>
              <w:t xml:space="preserve"> finančné </w:t>
            </w:r>
            <w:r w:rsidR="0043025A">
              <w:rPr>
                <w:rFonts w:ascii="Tahoma" w:hAnsi="Tahoma" w:cs="Tahoma"/>
                <w:b w:val="0"/>
                <w:sz w:val="16"/>
                <w:szCs w:val="16"/>
                <w:lang w:val="sk-SK"/>
              </w:rPr>
              <w:t>záležitosti</w:t>
            </w:r>
            <w:r w:rsidR="003B1BDB" w:rsidRPr="002C0433">
              <w:rPr>
                <w:rFonts w:ascii="Tahoma" w:hAnsi="Tahoma" w:cs="Tahoma"/>
                <w:b w:val="0"/>
                <w:sz w:val="16"/>
                <w:szCs w:val="16"/>
                <w:lang w:val="sk-SK"/>
              </w:rPr>
              <w:br/>
            </w:r>
            <w:r w:rsidR="003B1BDB" w:rsidRPr="002C0433">
              <w:rPr>
                <w:rFonts w:ascii="Tahoma" w:hAnsi="Tahoma" w:cs="Tahoma"/>
                <w:b w:val="0"/>
                <w:i/>
                <w:sz w:val="16"/>
                <w:szCs w:val="16"/>
                <w:lang w:val="sk-SK"/>
              </w:rPr>
              <w:t>Contact Person for business and finance</w:t>
            </w:r>
          </w:p>
        </w:tc>
        <w:tc>
          <w:tcPr>
            <w:tcW w:w="4185" w:type="dxa"/>
            <w:gridSpan w:val="2"/>
            <w:shd w:val="clear" w:color="auto" w:fill="auto"/>
            <w:vAlign w:val="center"/>
          </w:tcPr>
          <w:p w14:paraId="13D83590" w14:textId="326446DE" w:rsidR="003B1BDB" w:rsidRPr="002C0433" w:rsidRDefault="00950EAC" w:rsidP="00BA327C">
            <w:pPr>
              <w:pStyle w:val="Nzov"/>
              <w:spacing w:before="40" w:after="40"/>
              <w:jc w:val="left"/>
              <w:rPr>
                <w:rFonts w:ascii="Tahoma" w:hAnsi="Tahoma" w:cs="Tahoma"/>
                <w:b w:val="0"/>
                <w:sz w:val="16"/>
                <w:szCs w:val="16"/>
                <w:lang w:val="sk-SK"/>
              </w:rPr>
            </w:pPr>
            <w:r>
              <w:rPr>
                <w:rFonts w:ascii="Tahoma" w:hAnsi="Tahoma" w:cs="Tahoma"/>
                <w:b w:val="0"/>
                <w:sz w:val="16"/>
                <w:szCs w:val="16"/>
                <w:lang w:val="sk-SK"/>
              </w:rPr>
              <w:t>Peter Kišoň</w:t>
            </w:r>
          </w:p>
        </w:tc>
      </w:tr>
      <w:tr w:rsidR="00504D46" w:rsidRPr="002C0433" w14:paraId="3FF501E0" w14:textId="77777777" w:rsidTr="006E291D">
        <w:tc>
          <w:tcPr>
            <w:tcW w:w="2085" w:type="dxa"/>
            <w:shd w:val="clear" w:color="auto" w:fill="F2F2F2"/>
          </w:tcPr>
          <w:p w14:paraId="4AA14F59" w14:textId="77777777" w:rsidR="00504D46" w:rsidRPr="002C0433" w:rsidRDefault="00504D46" w:rsidP="00504D46">
            <w:pPr>
              <w:pStyle w:val="Nzov"/>
              <w:spacing w:before="40" w:after="40"/>
              <w:jc w:val="left"/>
              <w:rPr>
                <w:rFonts w:ascii="Tahoma" w:hAnsi="Tahoma" w:cs="Tahoma"/>
                <w:b w:val="0"/>
                <w:sz w:val="16"/>
                <w:szCs w:val="16"/>
                <w:lang w:val="sk-SK"/>
              </w:rPr>
            </w:pPr>
            <w:r w:rsidRPr="002C0433">
              <w:rPr>
                <w:rFonts w:ascii="Tahoma" w:hAnsi="Tahoma" w:cs="Tahoma"/>
                <w:b w:val="0"/>
                <w:sz w:val="16"/>
                <w:szCs w:val="16"/>
                <w:shd w:val="clear" w:color="auto" w:fill="F2F2F2"/>
                <w:lang w:val="sk-SK"/>
              </w:rPr>
              <w:t>Telefón</w:t>
            </w:r>
            <w:r w:rsidRPr="002C0433">
              <w:rPr>
                <w:rFonts w:ascii="Tahoma" w:hAnsi="Tahoma" w:cs="Tahoma"/>
                <w:b w:val="0"/>
                <w:sz w:val="16"/>
                <w:szCs w:val="16"/>
                <w:shd w:val="clear" w:color="auto" w:fill="F2F2F2"/>
                <w:lang w:val="sk-SK"/>
              </w:rPr>
              <w:br/>
            </w:r>
            <w:r w:rsidRPr="002C0433">
              <w:rPr>
                <w:rFonts w:ascii="Tahoma" w:hAnsi="Tahoma" w:cs="Tahoma"/>
                <w:b w:val="0"/>
                <w:i/>
                <w:sz w:val="16"/>
                <w:szCs w:val="16"/>
                <w:shd w:val="clear" w:color="auto" w:fill="F2F2F2"/>
                <w:lang w:val="sk-SK"/>
              </w:rPr>
              <w:t>Phone number</w:t>
            </w:r>
          </w:p>
        </w:tc>
        <w:tc>
          <w:tcPr>
            <w:tcW w:w="2097" w:type="dxa"/>
            <w:shd w:val="clear" w:color="auto" w:fill="auto"/>
            <w:vAlign w:val="center"/>
          </w:tcPr>
          <w:p w14:paraId="296DF741" w14:textId="5EC085B6" w:rsidR="00504D46" w:rsidRPr="002C0433" w:rsidRDefault="005543B7" w:rsidP="00504D46">
            <w:pPr>
              <w:pStyle w:val="Nzov"/>
              <w:spacing w:before="40" w:after="40"/>
              <w:jc w:val="left"/>
              <w:rPr>
                <w:rFonts w:ascii="Tahoma" w:hAnsi="Tahoma" w:cs="Tahoma"/>
                <w:b w:val="0"/>
                <w:sz w:val="16"/>
                <w:szCs w:val="16"/>
                <w:lang w:val="sk-SK"/>
              </w:rPr>
            </w:pPr>
            <w:r>
              <w:rPr>
                <w:rFonts w:ascii="Tahoma" w:hAnsi="Tahoma" w:cs="Tahoma"/>
                <w:b w:val="0"/>
                <w:sz w:val="16"/>
                <w:szCs w:val="16"/>
                <w:lang w:val="sk-SK"/>
              </w:rPr>
              <w:t>+421 90</w:t>
            </w:r>
            <w:r w:rsidR="00950EAC">
              <w:rPr>
                <w:rFonts w:ascii="Tahoma" w:hAnsi="Tahoma" w:cs="Tahoma"/>
                <w:b w:val="0"/>
                <w:sz w:val="16"/>
                <w:szCs w:val="16"/>
                <w:lang w:val="sk-SK"/>
              </w:rPr>
              <w:t>8 966 716</w:t>
            </w:r>
          </w:p>
        </w:tc>
        <w:tc>
          <w:tcPr>
            <w:tcW w:w="2089" w:type="dxa"/>
            <w:shd w:val="clear" w:color="auto" w:fill="F2F2F2"/>
            <w:vAlign w:val="center"/>
          </w:tcPr>
          <w:p w14:paraId="7AB33DFE" w14:textId="77777777" w:rsidR="00504D46" w:rsidRPr="002C0433" w:rsidRDefault="00504D46" w:rsidP="00504D46">
            <w:pPr>
              <w:pStyle w:val="Nzov"/>
              <w:spacing w:before="40" w:after="40"/>
              <w:jc w:val="left"/>
              <w:rPr>
                <w:rFonts w:ascii="Tahoma" w:hAnsi="Tahoma" w:cs="Tahoma"/>
                <w:b w:val="0"/>
                <w:sz w:val="16"/>
                <w:szCs w:val="16"/>
                <w:lang w:val="sk-SK"/>
              </w:rPr>
            </w:pPr>
            <w:r w:rsidRPr="002C0433">
              <w:rPr>
                <w:rFonts w:ascii="Tahoma" w:hAnsi="Tahoma" w:cs="Tahoma"/>
                <w:b w:val="0"/>
                <w:sz w:val="16"/>
                <w:szCs w:val="16"/>
                <w:lang w:val="sk-SK"/>
              </w:rPr>
              <w:t>E</w:t>
            </w:r>
            <w:r w:rsidRPr="002C0433">
              <w:rPr>
                <w:rFonts w:ascii="Tahoma" w:hAnsi="Tahoma" w:cs="Tahoma"/>
                <w:b w:val="0"/>
                <w:sz w:val="16"/>
                <w:szCs w:val="16"/>
                <w:shd w:val="clear" w:color="auto" w:fill="F2F2F2"/>
                <w:lang w:val="sk-SK"/>
              </w:rPr>
              <w:t>mail</w:t>
            </w:r>
          </w:p>
        </w:tc>
        <w:tc>
          <w:tcPr>
            <w:tcW w:w="4185" w:type="dxa"/>
            <w:gridSpan w:val="2"/>
            <w:shd w:val="clear" w:color="auto" w:fill="auto"/>
            <w:vAlign w:val="center"/>
          </w:tcPr>
          <w:p w14:paraId="495E411E" w14:textId="7F6BD45F" w:rsidR="00504D46" w:rsidRPr="002C0433" w:rsidRDefault="001415D2" w:rsidP="00504D46">
            <w:pPr>
              <w:pStyle w:val="Nzov"/>
              <w:spacing w:before="40" w:after="40"/>
              <w:jc w:val="left"/>
              <w:rPr>
                <w:rFonts w:ascii="Tahoma" w:hAnsi="Tahoma" w:cs="Tahoma"/>
                <w:b w:val="0"/>
                <w:sz w:val="16"/>
                <w:szCs w:val="16"/>
                <w:lang w:val="sk-SK"/>
              </w:rPr>
            </w:pPr>
            <w:r>
              <w:rPr>
                <w:rFonts w:ascii="Tahoma" w:hAnsi="Tahoma" w:cs="Tahoma"/>
                <w:b w:val="0"/>
                <w:sz w:val="16"/>
                <w:szCs w:val="16"/>
                <w:lang w:val="sk-SK"/>
              </w:rPr>
              <w:t>Peter.kison</w:t>
            </w:r>
            <w:r w:rsidR="00504D46">
              <w:rPr>
                <w:rFonts w:ascii="Tahoma" w:hAnsi="Tahoma" w:cs="Tahoma"/>
                <w:b w:val="0"/>
                <w:sz w:val="16"/>
                <w:szCs w:val="16"/>
                <w:lang w:val="sk-SK"/>
              </w:rPr>
              <w:t>@sharp.eu</w:t>
            </w:r>
          </w:p>
        </w:tc>
      </w:tr>
      <w:tr w:rsidR="00504D46" w:rsidRPr="002C0433" w14:paraId="73037123" w14:textId="77777777" w:rsidTr="006E291D">
        <w:tc>
          <w:tcPr>
            <w:tcW w:w="6271" w:type="dxa"/>
            <w:gridSpan w:val="3"/>
            <w:shd w:val="clear" w:color="auto" w:fill="F2F2F2"/>
          </w:tcPr>
          <w:p w14:paraId="3555D062" w14:textId="77777777" w:rsidR="00504D46" w:rsidRPr="002C0433" w:rsidRDefault="00504D46" w:rsidP="00504D46">
            <w:pPr>
              <w:pStyle w:val="Nzov"/>
              <w:spacing w:before="40" w:after="40"/>
              <w:jc w:val="left"/>
              <w:rPr>
                <w:rFonts w:ascii="Tahoma" w:hAnsi="Tahoma" w:cs="Tahoma"/>
                <w:b w:val="0"/>
                <w:sz w:val="16"/>
                <w:szCs w:val="16"/>
                <w:lang w:val="sk-SK"/>
              </w:rPr>
            </w:pPr>
            <w:r>
              <w:rPr>
                <w:rFonts w:ascii="Tahoma" w:hAnsi="Tahoma" w:cs="Tahoma"/>
                <w:b w:val="0"/>
                <w:sz w:val="16"/>
                <w:szCs w:val="16"/>
                <w:shd w:val="clear" w:color="auto" w:fill="F2F2F2"/>
                <w:lang w:val="sk-SK"/>
              </w:rPr>
              <w:t>Kontakt</w:t>
            </w:r>
            <w:r w:rsidRPr="002C0433">
              <w:rPr>
                <w:rFonts w:ascii="Tahoma" w:hAnsi="Tahoma" w:cs="Tahoma"/>
                <w:b w:val="0"/>
                <w:sz w:val="16"/>
                <w:szCs w:val="16"/>
                <w:shd w:val="clear" w:color="auto" w:fill="F2F2F2"/>
                <w:lang w:val="sk-SK"/>
              </w:rPr>
              <w:t xml:space="preserve"> pre servis</w:t>
            </w:r>
            <w:r w:rsidRPr="002C0433">
              <w:rPr>
                <w:rFonts w:ascii="Tahoma" w:hAnsi="Tahoma" w:cs="Tahoma"/>
                <w:b w:val="0"/>
                <w:sz w:val="16"/>
                <w:szCs w:val="16"/>
                <w:shd w:val="clear" w:color="auto" w:fill="F2F2F2"/>
                <w:lang w:val="sk-SK"/>
              </w:rPr>
              <w:br/>
            </w:r>
            <w:r>
              <w:rPr>
                <w:rFonts w:ascii="Tahoma" w:hAnsi="Tahoma" w:cs="Tahoma"/>
                <w:b w:val="0"/>
                <w:i/>
                <w:sz w:val="16"/>
                <w:szCs w:val="16"/>
                <w:shd w:val="clear" w:color="auto" w:fill="F2F2F2"/>
                <w:lang w:val="sk-SK"/>
              </w:rPr>
              <w:t>Contact</w:t>
            </w:r>
            <w:r w:rsidRPr="002C0433">
              <w:rPr>
                <w:rFonts w:ascii="Tahoma" w:hAnsi="Tahoma" w:cs="Tahoma"/>
                <w:b w:val="0"/>
                <w:i/>
                <w:sz w:val="16"/>
                <w:szCs w:val="16"/>
                <w:shd w:val="clear" w:color="auto" w:fill="F2F2F2"/>
                <w:lang w:val="sk-SK"/>
              </w:rPr>
              <w:t xml:space="preserve"> for service</w:t>
            </w:r>
          </w:p>
        </w:tc>
        <w:tc>
          <w:tcPr>
            <w:tcW w:w="4185" w:type="dxa"/>
            <w:gridSpan w:val="2"/>
            <w:shd w:val="clear" w:color="auto" w:fill="auto"/>
            <w:vAlign w:val="center"/>
          </w:tcPr>
          <w:p w14:paraId="3828098E" w14:textId="3CE7B18B" w:rsidR="00504D46" w:rsidRPr="002C0433" w:rsidRDefault="00E73479" w:rsidP="00504D46">
            <w:pPr>
              <w:pStyle w:val="Nzov"/>
              <w:spacing w:before="40" w:after="40"/>
              <w:jc w:val="left"/>
              <w:rPr>
                <w:rFonts w:ascii="Tahoma" w:hAnsi="Tahoma" w:cs="Tahoma"/>
                <w:b w:val="0"/>
                <w:sz w:val="16"/>
                <w:szCs w:val="16"/>
                <w:lang w:val="sk-SK"/>
              </w:rPr>
            </w:pPr>
            <w:r>
              <w:rPr>
                <w:rFonts w:ascii="Tahoma" w:hAnsi="Tahoma" w:cs="Tahoma"/>
                <w:b w:val="0"/>
                <w:sz w:val="16"/>
                <w:szCs w:val="16"/>
                <w:lang w:val="sk-SK"/>
              </w:rPr>
              <w:t>Dispečer</w:t>
            </w:r>
          </w:p>
        </w:tc>
      </w:tr>
      <w:tr w:rsidR="00504D46" w:rsidRPr="002C0433" w14:paraId="163B83BE" w14:textId="77777777" w:rsidTr="006E291D">
        <w:tc>
          <w:tcPr>
            <w:tcW w:w="2085" w:type="dxa"/>
            <w:shd w:val="clear" w:color="auto" w:fill="F2F2F2"/>
          </w:tcPr>
          <w:p w14:paraId="661842C6" w14:textId="77777777" w:rsidR="00504D46" w:rsidRPr="002C0433" w:rsidRDefault="00504D46" w:rsidP="00504D46">
            <w:pPr>
              <w:pStyle w:val="Nzov"/>
              <w:spacing w:before="40" w:after="40"/>
              <w:jc w:val="left"/>
              <w:rPr>
                <w:rFonts w:ascii="Tahoma" w:hAnsi="Tahoma" w:cs="Tahoma"/>
                <w:b w:val="0"/>
                <w:sz w:val="16"/>
                <w:szCs w:val="16"/>
                <w:lang w:val="sk-SK"/>
              </w:rPr>
            </w:pPr>
            <w:r w:rsidRPr="002C0433">
              <w:rPr>
                <w:rFonts w:ascii="Tahoma" w:hAnsi="Tahoma" w:cs="Tahoma"/>
                <w:b w:val="0"/>
                <w:sz w:val="16"/>
                <w:szCs w:val="16"/>
                <w:shd w:val="clear" w:color="auto" w:fill="F2F2F2"/>
                <w:lang w:val="sk-SK"/>
              </w:rPr>
              <w:t>Telefón</w:t>
            </w:r>
            <w:r w:rsidRPr="002C0433">
              <w:rPr>
                <w:rFonts w:ascii="Tahoma" w:hAnsi="Tahoma" w:cs="Tahoma"/>
                <w:b w:val="0"/>
                <w:sz w:val="16"/>
                <w:szCs w:val="16"/>
                <w:shd w:val="clear" w:color="auto" w:fill="F2F2F2"/>
                <w:lang w:val="sk-SK"/>
              </w:rPr>
              <w:br/>
            </w:r>
            <w:r w:rsidRPr="002C0433">
              <w:rPr>
                <w:rFonts w:ascii="Tahoma" w:hAnsi="Tahoma" w:cs="Tahoma"/>
                <w:b w:val="0"/>
                <w:i/>
                <w:sz w:val="16"/>
                <w:szCs w:val="16"/>
                <w:shd w:val="clear" w:color="auto" w:fill="F2F2F2"/>
                <w:lang w:val="sk-SK"/>
              </w:rPr>
              <w:t>Phone number</w:t>
            </w:r>
          </w:p>
        </w:tc>
        <w:tc>
          <w:tcPr>
            <w:tcW w:w="2097" w:type="dxa"/>
            <w:shd w:val="clear" w:color="auto" w:fill="auto"/>
            <w:vAlign w:val="center"/>
          </w:tcPr>
          <w:p w14:paraId="4BC697E5" w14:textId="56E63EC7" w:rsidR="00504D46" w:rsidRPr="002C0433" w:rsidRDefault="00EF5BBA" w:rsidP="00504D46">
            <w:pPr>
              <w:pStyle w:val="Nzov"/>
              <w:spacing w:before="40" w:after="40"/>
              <w:jc w:val="left"/>
              <w:rPr>
                <w:rFonts w:ascii="Tahoma" w:hAnsi="Tahoma" w:cs="Tahoma"/>
                <w:b w:val="0"/>
                <w:sz w:val="16"/>
                <w:szCs w:val="16"/>
                <w:lang w:val="sk-SK"/>
              </w:rPr>
            </w:pPr>
            <w:r>
              <w:rPr>
                <w:rFonts w:ascii="Tahoma" w:hAnsi="Tahoma" w:cs="Tahoma"/>
                <w:b w:val="0"/>
                <w:sz w:val="16"/>
                <w:szCs w:val="16"/>
                <w:lang w:val="sk-SK"/>
              </w:rPr>
              <w:t>+421 2 3211 8552</w:t>
            </w:r>
          </w:p>
        </w:tc>
        <w:tc>
          <w:tcPr>
            <w:tcW w:w="2089" w:type="dxa"/>
            <w:shd w:val="clear" w:color="auto" w:fill="F2F2F2"/>
            <w:vAlign w:val="center"/>
          </w:tcPr>
          <w:p w14:paraId="1CBE1099" w14:textId="77777777" w:rsidR="00504D46" w:rsidRPr="002C0433" w:rsidRDefault="00504D46" w:rsidP="00504D46">
            <w:pPr>
              <w:pStyle w:val="Nzov"/>
              <w:spacing w:before="40" w:after="40"/>
              <w:jc w:val="left"/>
              <w:rPr>
                <w:rFonts w:ascii="Tahoma" w:hAnsi="Tahoma" w:cs="Tahoma"/>
                <w:b w:val="0"/>
                <w:sz w:val="16"/>
                <w:szCs w:val="16"/>
                <w:lang w:val="sk-SK"/>
              </w:rPr>
            </w:pPr>
            <w:r w:rsidRPr="002C0433">
              <w:rPr>
                <w:rFonts w:ascii="Tahoma" w:hAnsi="Tahoma" w:cs="Tahoma"/>
                <w:b w:val="0"/>
                <w:sz w:val="16"/>
                <w:szCs w:val="16"/>
                <w:shd w:val="clear" w:color="auto" w:fill="F2F2F2"/>
                <w:lang w:val="sk-SK"/>
              </w:rPr>
              <w:t>Email</w:t>
            </w:r>
          </w:p>
        </w:tc>
        <w:tc>
          <w:tcPr>
            <w:tcW w:w="4185" w:type="dxa"/>
            <w:gridSpan w:val="2"/>
            <w:shd w:val="clear" w:color="auto" w:fill="auto"/>
            <w:vAlign w:val="center"/>
          </w:tcPr>
          <w:p w14:paraId="428F8058" w14:textId="77777777" w:rsidR="00504D46" w:rsidRPr="002C0433" w:rsidRDefault="00504D46" w:rsidP="00504D46">
            <w:pPr>
              <w:pStyle w:val="Nzov"/>
              <w:spacing w:before="40" w:after="40"/>
              <w:jc w:val="left"/>
              <w:rPr>
                <w:rFonts w:ascii="Tahoma" w:hAnsi="Tahoma" w:cs="Tahoma"/>
                <w:b w:val="0"/>
                <w:sz w:val="16"/>
                <w:szCs w:val="16"/>
                <w:lang w:val="sk-SK"/>
              </w:rPr>
            </w:pPr>
            <w:r>
              <w:rPr>
                <w:rFonts w:ascii="Tahoma" w:hAnsi="Tahoma" w:cs="Tahoma"/>
                <w:b w:val="0"/>
                <w:sz w:val="16"/>
                <w:szCs w:val="16"/>
                <w:lang w:val="sk-SK"/>
              </w:rPr>
              <w:t>servis.sk@sharp.eu</w:t>
            </w:r>
          </w:p>
        </w:tc>
      </w:tr>
      <w:tr w:rsidR="009D733D" w:rsidRPr="008B51EE" w14:paraId="07784439" w14:textId="77777777" w:rsidTr="006E291D">
        <w:tc>
          <w:tcPr>
            <w:tcW w:w="6271" w:type="dxa"/>
            <w:gridSpan w:val="3"/>
            <w:shd w:val="clear" w:color="auto" w:fill="F2F2F2"/>
          </w:tcPr>
          <w:p w14:paraId="0439C65A" w14:textId="77777777" w:rsidR="009D733D" w:rsidRPr="002C0433" w:rsidRDefault="009D733D" w:rsidP="009D733D">
            <w:pPr>
              <w:pStyle w:val="Nzov"/>
              <w:spacing w:before="40" w:after="40"/>
              <w:jc w:val="left"/>
              <w:rPr>
                <w:rFonts w:ascii="Tahoma" w:hAnsi="Tahoma" w:cs="Tahoma"/>
                <w:b w:val="0"/>
                <w:sz w:val="16"/>
                <w:szCs w:val="16"/>
                <w:lang w:val="sk-SK"/>
              </w:rPr>
            </w:pPr>
            <w:r w:rsidRPr="002C0433">
              <w:rPr>
                <w:rFonts w:ascii="Tahoma" w:hAnsi="Tahoma" w:cs="Tahoma"/>
                <w:b w:val="0"/>
                <w:sz w:val="16"/>
                <w:szCs w:val="16"/>
                <w:shd w:val="clear" w:color="auto" w:fill="F2F2F2"/>
                <w:lang w:val="sk-SK"/>
              </w:rPr>
              <w:t xml:space="preserve">Zapísaná v </w:t>
            </w:r>
            <w:r>
              <w:rPr>
                <w:rFonts w:ascii="Tahoma" w:hAnsi="Tahoma" w:cs="Tahoma"/>
                <w:b w:val="0"/>
                <w:sz w:val="16"/>
                <w:szCs w:val="16"/>
                <w:shd w:val="clear" w:color="auto" w:fill="F2F2F2"/>
                <w:lang w:val="sk-SK"/>
              </w:rPr>
              <w:t>o</w:t>
            </w:r>
            <w:r w:rsidRPr="002C0433">
              <w:rPr>
                <w:rFonts w:ascii="Tahoma" w:hAnsi="Tahoma" w:cs="Tahoma"/>
                <w:b w:val="0"/>
                <w:sz w:val="16"/>
                <w:szCs w:val="16"/>
                <w:shd w:val="clear" w:color="auto" w:fill="F2F2F2"/>
                <w:lang w:val="sk-SK"/>
              </w:rPr>
              <w:t>bchodnom registri (mesto súdu a číslo spisovej značky)</w:t>
            </w:r>
            <w:r w:rsidRPr="002C0433">
              <w:rPr>
                <w:rFonts w:ascii="Tahoma" w:hAnsi="Tahoma" w:cs="Tahoma"/>
                <w:b w:val="0"/>
                <w:sz w:val="16"/>
                <w:szCs w:val="16"/>
                <w:shd w:val="clear" w:color="auto" w:fill="F2F2F2"/>
                <w:lang w:val="sk-SK"/>
              </w:rPr>
              <w:br/>
            </w:r>
            <w:r w:rsidRPr="002C0433">
              <w:rPr>
                <w:rFonts w:ascii="Tahoma" w:hAnsi="Tahoma" w:cs="Tahoma"/>
                <w:b w:val="0"/>
                <w:i/>
                <w:sz w:val="16"/>
                <w:szCs w:val="16"/>
                <w:shd w:val="clear" w:color="auto" w:fill="F2F2F2"/>
                <w:lang w:val="sk-SK"/>
              </w:rPr>
              <w:t xml:space="preserve">Registration in commercial register (city of the court’s location and </w:t>
            </w:r>
            <w:r w:rsidRPr="002C0433">
              <w:rPr>
                <w:rFonts w:ascii="Tahoma" w:hAnsi="Tahoma" w:cs="Tahoma"/>
                <w:b w:val="0"/>
                <w:i/>
                <w:sz w:val="16"/>
                <w:szCs w:val="16"/>
                <w:lang w:val="sk-SK"/>
              </w:rPr>
              <w:t>file no.)</w:t>
            </w:r>
          </w:p>
        </w:tc>
        <w:tc>
          <w:tcPr>
            <w:tcW w:w="4185" w:type="dxa"/>
            <w:gridSpan w:val="2"/>
            <w:shd w:val="clear" w:color="auto" w:fill="FFFFFF"/>
            <w:vAlign w:val="center"/>
          </w:tcPr>
          <w:p w14:paraId="377B1242" w14:textId="1297FDE2" w:rsidR="009D733D" w:rsidRPr="002C0433" w:rsidRDefault="009D733D" w:rsidP="009D733D">
            <w:pPr>
              <w:pStyle w:val="Nzov"/>
              <w:spacing w:before="40" w:after="40"/>
              <w:jc w:val="left"/>
              <w:rPr>
                <w:rFonts w:ascii="Tahoma" w:hAnsi="Tahoma" w:cs="Tahoma"/>
                <w:b w:val="0"/>
                <w:sz w:val="16"/>
                <w:szCs w:val="16"/>
                <w:lang w:val="sk-SK"/>
              </w:rPr>
            </w:pPr>
            <w:r w:rsidRPr="004052A1">
              <w:rPr>
                <w:rFonts w:ascii="Tahoma" w:hAnsi="Tahoma" w:cs="Tahoma"/>
                <w:b w:val="0"/>
                <w:sz w:val="16"/>
                <w:szCs w:val="16"/>
                <w:lang w:val="sk-SK"/>
              </w:rPr>
              <w:t>Okresný súd</w:t>
            </w:r>
            <w:r w:rsidRPr="004052A1">
              <w:rPr>
                <w:lang w:val="sk-SK"/>
              </w:rPr>
              <w:t xml:space="preserve"> </w:t>
            </w:r>
            <w:r w:rsidRPr="004052A1">
              <w:rPr>
                <w:rFonts w:ascii="Tahoma" w:hAnsi="Tahoma" w:cs="Tahoma"/>
                <w:b w:val="0"/>
                <w:sz w:val="16"/>
                <w:szCs w:val="16"/>
                <w:lang w:val="sk-SK"/>
              </w:rPr>
              <w:t>Bratislava I,   oddiel Sro, vložka 103028/B</w:t>
            </w:r>
          </w:p>
        </w:tc>
      </w:tr>
      <w:tr w:rsidR="0018535E" w:rsidRPr="002C0433" w14:paraId="6A5561FB" w14:textId="77777777" w:rsidTr="006E291D">
        <w:tc>
          <w:tcPr>
            <w:tcW w:w="2085" w:type="dxa"/>
            <w:shd w:val="clear" w:color="auto" w:fill="F2F2F2"/>
          </w:tcPr>
          <w:p w14:paraId="2BDDF4CF" w14:textId="77777777" w:rsidR="0018535E" w:rsidRPr="002C0433" w:rsidRDefault="0018535E" w:rsidP="00FD35E4">
            <w:pPr>
              <w:pStyle w:val="Nzov"/>
              <w:spacing w:before="40" w:after="40"/>
              <w:jc w:val="left"/>
              <w:rPr>
                <w:rFonts w:ascii="Tahoma" w:hAnsi="Tahoma" w:cs="Tahoma"/>
                <w:b w:val="0"/>
                <w:sz w:val="16"/>
                <w:szCs w:val="16"/>
                <w:lang w:val="sk-SK"/>
              </w:rPr>
            </w:pPr>
            <w:r w:rsidRPr="002C0433">
              <w:rPr>
                <w:rFonts w:ascii="Tahoma" w:hAnsi="Tahoma" w:cs="Tahoma"/>
                <w:b w:val="0"/>
                <w:sz w:val="16"/>
                <w:szCs w:val="16"/>
                <w:shd w:val="clear" w:color="auto" w:fill="F2F2F2"/>
                <w:lang w:val="sk-SK"/>
              </w:rPr>
              <w:t>Číslo účtu</w:t>
            </w:r>
            <w:r w:rsidRPr="002C0433">
              <w:rPr>
                <w:rFonts w:ascii="Tahoma" w:hAnsi="Tahoma" w:cs="Tahoma"/>
                <w:b w:val="0"/>
                <w:sz w:val="16"/>
                <w:szCs w:val="16"/>
                <w:shd w:val="clear" w:color="auto" w:fill="F2F2F2"/>
                <w:lang w:val="sk-SK"/>
              </w:rPr>
              <w:br/>
            </w:r>
            <w:r w:rsidRPr="002C0433">
              <w:rPr>
                <w:rFonts w:ascii="Tahoma" w:hAnsi="Tahoma" w:cs="Tahoma"/>
                <w:b w:val="0"/>
                <w:i/>
                <w:sz w:val="16"/>
                <w:szCs w:val="16"/>
                <w:shd w:val="clear" w:color="auto" w:fill="F2F2F2"/>
                <w:lang w:val="sk-SK"/>
              </w:rPr>
              <w:t>Bank Account No.</w:t>
            </w:r>
            <w:r w:rsidRPr="002C0433">
              <w:rPr>
                <w:rFonts w:ascii="Tahoma" w:hAnsi="Tahoma" w:cs="Tahoma"/>
                <w:b w:val="0"/>
                <w:sz w:val="16"/>
                <w:szCs w:val="16"/>
                <w:shd w:val="clear" w:color="auto" w:fill="F2F2F2"/>
                <w:lang w:val="sk-SK"/>
              </w:rPr>
              <w:t xml:space="preserve"> </w:t>
            </w:r>
          </w:p>
        </w:tc>
        <w:tc>
          <w:tcPr>
            <w:tcW w:w="4186" w:type="dxa"/>
            <w:gridSpan w:val="2"/>
            <w:shd w:val="clear" w:color="auto" w:fill="FFFFFF"/>
            <w:vAlign w:val="center"/>
          </w:tcPr>
          <w:p w14:paraId="7D056237" w14:textId="293EC1BC" w:rsidR="0018535E" w:rsidRPr="000073EB" w:rsidRDefault="00F73B25" w:rsidP="00BA327C">
            <w:pPr>
              <w:pStyle w:val="Nzov"/>
              <w:spacing w:before="40" w:after="40"/>
              <w:jc w:val="left"/>
              <w:rPr>
                <w:rFonts w:ascii="Tahoma" w:hAnsi="Tahoma" w:cs="Tahoma"/>
                <w:b w:val="0"/>
                <w:sz w:val="16"/>
                <w:szCs w:val="16"/>
                <w:lang w:val="en-US"/>
              </w:rPr>
            </w:pPr>
            <w:r>
              <w:rPr>
                <w:rFonts w:ascii="Tahoma" w:hAnsi="Tahoma" w:cs="Tahoma"/>
                <w:b w:val="0"/>
                <w:sz w:val="16"/>
                <w:szCs w:val="16"/>
              </w:rPr>
              <w:t>SK0609000000005050733344</w:t>
            </w:r>
          </w:p>
        </w:tc>
        <w:tc>
          <w:tcPr>
            <w:tcW w:w="2089" w:type="dxa"/>
            <w:shd w:val="clear" w:color="auto" w:fill="F2F2F2"/>
          </w:tcPr>
          <w:p w14:paraId="5295E0F3" w14:textId="77777777" w:rsidR="0018535E" w:rsidRPr="002C0433" w:rsidRDefault="0018535E" w:rsidP="00714274">
            <w:pPr>
              <w:pStyle w:val="Nzov"/>
              <w:spacing w:before="40" w:after="40"/>
              <w:jc w:val="left"/>
              <w:rPr>
                <w:rFonts w:ascii="Tahoma" w:hAnsi="Tahoma" w:cs="Tahoma"/>
                <w:b w:val="0"/>
                <w:sz w:val="16"/>
                <w:szCs w:val="16"/>
                <w:lang w:val="sk-SK"/>
              </w:rPr>
            </w:pPr>
            <w:r w:rsidRPr="002C0433">
              <w:rPr>
                <w:rFonts w:ascii="Tahoma" w:hAnsi="Tahoma" w:cs="Tahoma"/>
                <w:b w:val="0"/>
                <w:sz w:val="16"/>
                <w:szCs w:val="16"/>
                <w:shd w:val="clear" w:color="auto" w:fill="F2F2F2"/>
                <w:lang w:val="sk-SK"/>
              </w:rPr>
              <w:t>Splatnos</w:t>
            </w:r>
            <w:r w:rsidR="00714274" w:rsidRPr="002C0433">
              <w:rPr>
                <w:rFonts w:ascii="Tahoma" w:hAnsi="Tahoma" w:cs="Tahoma"/>
                <w:b w:val="0"/>
                <w:sz w:val="16"/>
                <w:szCs w:val="16"/>
                <w:shd w:val="clear" w:color="auto" w:fill="F2F2F2"/>
                <w:lang w:val="sk-SK"/>
              </w:rPr>
              <w:t>ť</w:t>
            </w:r>
            <w:r w:rsidRPr="002C0433">
              <w:rPr>
                <w:rFonts w:ascii="Tahoma" w:hAnsi="Tahoma" w:cs="Tahoma"/>
                <w:b w:val="0"/>
                <w:sz w:val="16"/>
                <w:szCs w:val="16"/>
                <w:shd w:val="clear" w:color="auto" w:fill="F2F2F2"/>
                <w:lang w:val="sk-SK"/>
              </w:rPr>
              <w:t xml:space="preserve"> (dn</w:t>
            </w:r>
            <w:r w:rsidR="0067653F">
              <w:rPr>
                <w:rFonts w:ascii="Tahoma" w:hAnsi="Tahoma" w:cs="Tahoma"/>
                <w:b w:val="0"/>
                <w:sz w:val="16"/>
                <w:szCs w:val="16"/>
                <w:shd w:val="clear" w:color="auto" w:fill="F2F2F2"/>
                <w:lang w:val="sk-SK"/>
              </w:rPr>
              <w:t>i</w:t>
            </w:r>
            <w:r w:rsidRPr="002C0433">
              <w:rPr>
                <w:rFonts w:ascii="Tahoma" w:hAnsi="Tahoma" w:cs="Tahoma"/>
                <w:b w:val="0"/>
                <w:sz w:val="16"/>
                <w:szCs w:val="16"/>
                <w:shd w:val="clear" w:color="auto" w:fill="F2F2F2"/>
                <w:lang w:val="sk-SK"/>
              </w:rPr>
              <w:t>)</w:t>
            </w:r>
            <w:r w:rsidRPr="002C0433">
              <w:rPr>
                <w:rFonts w:ascii="Tahoma" w:hAnsi="Tahoma" w:cs="Tahoma"/>
                <w:b w:val="0"/>
                <w:sz w:val="16"/>
                <w:szCs w:val="16"/>
                <w:shd w:val="clear" w:color="auto" w:fill="F2F2F2"/>
                <w:lang w:val="sk-SK"/>
              </w:rPr>
              <w:br/>
            </w:r>
            <w:r w:rsidRPr="002C0433">
              <w:rPr>
                <w:rFonts w:ascii="Tahoma" w:hAnsi="Tahoma" w:cs="Tahoma"/>
                <w:b w:val="0"/>
                <w:i/>
                <w:sz w:val="16"/>
                <w:szCs w:val="16"/>
                <w:shd w:val="clear" w:color="auto" w:fill="F2F2F2"/>
                <w:lang w:val="sk-SK"/>
              </w:rPr>
              <w:t>Maturity (days</w:t>
            </w:r>
            <w:r w:rsidRPr="002C0433">
              <w:rPr>
                <w:rFonts w:ascii="Tahoma" w:hAnsi="Tahoma" w:cs="Tahoma"/>
                <w:b w:val="0"/>
                <w:i/>
                <w:sz w:val="16"/>
                <w:szCs w:val="16"/>
                <w:lang w:val="sk-SK"/>
              </w:rPr>
              <w:t>)</w:t>
            </w:r>
          </w:p>
        </w:tc>
        <w:tc>
          <w:tcPr>
            <w:tcW w:w="2096" w:type="dxa"/>
            <w:shd w:val="clear" w:color="auto" w:fill="FFFFFF"/>
          </w:tcPr>
          <w:p w14:paraId="5AE3A59D" w14:textId="77777777" w:rsidR="0018535E" w:rsidRPr="002C0433" w:rsidRDefault="00205644" w:rsidP="00FD35E4">
            <w:pPr>
              <w:pStyle w:val="Nzov"/>
              <w:spacing w:before="40" w:after="40"/>
              <w:jc w:val="left"/>
              <w:rPr>
                <w:rFonts w:ascii="Tahoma" w:hAnsi="Tahoma" w:cs="Tahoma"/>
                <w:b w:val="0"/>
                <w:sz w:val="16"/>
                <w:szCs w:val="16"/>
                <w:lang w:val="sk-SK"/>
              </w:rPr>
            </w:pPr>
            <w:r>
              <w:rPr>
                <w:rFonts w:ascii="Tahoma" w:hAnsi="Tahoma" w:cs="Tahoma"/>
                <w:b w:val="0"/>
                <w:sz w:val="16"/>
                <w:szCs w:val="16"/>
                <w:lang w:val="sk-SK"/>
              </w:rPr>
              <w:t>30</w:t>
            </w:r>
          </w:p>
        </w:tc>
      </w:tr>
      <w:tr w:rsidR="0058172C" w:rsidRPr="002C0433" w14:paraId="6387243D" w14:textId="77777777" w:rsidTr="006E291D">
        <w:tc>
          <w:tcPr>
            <w:tcW w:w="10456" w:type="dxa"/>
            <w:gridSpan w:val="5"/>
            <w:shd w:val="clear" w:color="auto" w:fill="BFBFBF"/>
          </w:tcPr>
          <w:p w14:paraId="689CD43D" w14:textId="77777777" w:rsidR="0058172C" w:rsidRPr="002C0433" w:rsidRDefault="00735CFC" w:rsidP="00FD35E4">
            <w:pPr>
              <w:pStyle w:val="Nzov"/>
              <w:spacing w:before="40" w:after="40"/>
              <w:jc w:val="left"/>
              <w:rPr>
                <w:rFonts w:ascii="Tahoma" w:hAnsi="Tahoma" w:cs="Tahoma"/>
                <w:b w:val="0"/>
                <w:sz w:val="16"/>
                <w:szCs w:val="16"/>
                <w:lang w:val="sk-SK"/>
              </w:rPr>
            </w:pPr>
            <w:r w:rsidRPr="002C0433">
              <w:rPr>
                <w:rFonts w:ascii="Tahoma" w:hAnsi="Tahoma" w:cs="Tahoma"/>
                <w:b w:val="0"/>
                <w:sz w:val="16"/>
                <w:szCs w:val="16"/>
                <w:shd w:val="clear" w:color="auto" w:fill="BFBFBF"/>
                <w:lang w:val="sk-SK"/>
              </w:rPr>
              <w:t>Klient</w:t>
            </w:r>
            <w:r w:rsidR="0058172C" w:rsidRPr="002C0433">
              <w:rPr>
                <w:rFonts w:ascii="Tahoma" w:hAnsi="Tahoma" w:cs="Tahoma"/>
                <w:b w:val="0"/>
                <w:sz w:val="16"/>
                <w:szCs w:val="16"/>
                <w:shd w:val="clear" w:color="auto" w:fill="F2F2F2"/>
                <w:lang w:val="sk-SK"/>
              </w:rPr>
              <w:br/>
            </w:r>
            <w:r w:rsidRPr="002C0433">
              <w:rPr>
                <w:rFonts w:ascii="Tahoma" w:hAnsi="Tahoma" w:cs="Tahoma"/>
                <w:b w:val="0"/>
                <w:i/>
                <w:sz w:val="16"/>
                <w:szCs w:val="16"/>
                <w:shd w:val="clear" w:color="auto" w:fill="BFBFBF"/>
                <w:lang w:val="sk-SK"/>
              </w:rPr>
              <w:t>Client</w:t>
            </w:r>
          </w:p>
        </w:tc>
      </w:tr>
      <w:tr w:rsidR="00D4598F" w:rsidRPr="002C0433" w14:paraId="415E4AB6" w14:textId="77777777" w:rsidTr="006E291D">
        <w:tc>
          <w:tcPr>
            <w:tcW w:w="2085" w:type="dxa"/>
            <w:shd w:val="clear" w:color="auto" w:fill="F2F2F2"/>
          </w:tcPr>
          <w:p w14:paraId="52863092" w14:textId="77777777" w:rsidR="00D4598F" w:rsidRPr="002C0433" w:rsidRDefault="00714274" w:rsidP="00FD35E4">
            <w:pPr>
              <w:pStyle w:val="Nzov"/>
              <w:spacing w:before="40" w:after="40"/>
              <w:jc w:val="left"/>
              <w:rPr>
                <w:rFonts w:ascii="Tahoma" w:hAnsi="Tahoma" w:cs="Tahoma"/>
                <w:b w:val="0"/>
                <w:sz w:val="16"/>
                <w:szCs w:val="16"/>
                <w:lang w:val="sk-SK"/>
              </w:rPr>
            </w:pPr>
            <w:r w:rsidRPr="002C0433">
              <w:rPr>
                <w:rFonts w:ascii="Tahoma" w:hAnsi="Tahoma" w:cs="Tahoma"/>
                <w:b w:val="0"/>
                <w:sz w:val="16"/>
                <w:szCs w:val="16"/>
                <w:shd w:val="clear" w:color="auto" w:fill="F2F2F2"/>
                <w:lang w:val="sk-SK"/>
              </w:rPr>
              <w:t>Obchodné meno</w:t>
            </w:r>
            <w:r w:rsidR="00D4598F" w:rsidRPr="002C0433">
              <w:rPr>
                <w:rFonts w:ascii="Tahoma" w:hAnsi="Tahoma" w:cs="Tahoma"/>
                <w:b w:val="0"/>
                <w:sz w:val="16"/>
                <w:szCs w:val="16"/>
                <w:shd w:val="clear" w:color="auto" w:fill="F2F2F2"/>
                <w:lang w:val="sk-SK"/>
              </w:rPr>
              <w:br/>
            </w:r>
            <w:r w:rsidR="00D4598F" w:rsidRPr="002C0433">
              <w:rPr>
                <w:rFonts w:ascii="Tahoma" w:hAnsi="Tahoma" w:cs="Tahoma"/>
                <w:b w:val="0"/>
                <w:i/>
                <w:sz w:val="16"/>
                <w:szCs w:val="16"/>
                <w:shd w:val="clear" w:color="auto" w:fill="F2F2F2"/>
                <w:lang w:val="sk-SK"/>
              </w:rPr>
              <w:t>Business name</w:t>
            </w:r>
          </w:p>
        </w:tc>
        <w:tc>
          <w:tcPr>
            <w:tcW w:w="4186" w:type="dxa"/>
            <w:gridSpan w:val="2"/>
            <w:shd w:val="clear" w:color="auto" w:fill="FFFFFF"/>
            <w:vAlign w:val="center"/>
          </w:tcPr>
          <w:p w14:paraId="010226E9" w14:textId="0C3A2AD7" w:rsidR="00D4598F" w:rsidRPr="009D47A2" w:rsidRDefault="00CD3C06" w:rsidP="00D35700">
            <w:pPr>
              <w:rPr>
                <w:rFonts w:ascii="Tahoma" w:hAnsi="Tahoma" w:cs="Tahoma"/>
                <w:color w:val="333333"/>
                <w:sz w:val="16"/>
                <w:szCs w:val="16"/>
                <w:lang w:val="sk-SK"/>
              </w:rPr>
            </w:pPr>
            <w:r>
              <w:rPr>
                <w:rFonts w:ascii="Tahoma" w:hAnsi="Tahoma" w:cs="Tahoma"/>
                <w:color w:val="333333"/>
                <w:sz w:val="16"/>
                <w:szCs w:val="16"/>
                <w:lang w:val="sk-SK"/>
              </w:rPr>
              <w:t xml:space="preserve">Obec </w:t>
            </w:r>
            <w:r w:rsidR="00E4307A">
              <w:rPr>
                <w:rFonts w:ascii="Tahoma" w:hAnsi="Tahoma" w:cs="Tahoma"/>
                <w:color w:val="333333"/>
                <w:sz w:val="16"/>
                <w:szCs w:val="16"/>
                <w:lang w:val="sk-SK"/>
              </w:rPr>
              <w:t>Malý Cetín</w:t>
            </w:r>
          </w:p>
        </w:tc>
        <w:tc>
          <w:tcPr>
            <w:tcW w:w="2089" w:type="dxa"/>
            <w:shd w:val="clear" w:color="auto" w:fill="F2F2F2"/>
          </w:tcPr>
          <w:p w14:paraId="4A9B7244" w14:textId="77777777" w:rsidR="00D4598F" w:rsidRPr="002C0433" w:rsidRDefault="00D4598F" w:rsidP="00FD35E4">
            <w:pPr>
              <w:pStyle w:val="Nzov"/>
              <w:spacing w:before="40" w:after="40"/>
              <w:jc w:val="left"/>
              <w:rPr>
                <w:rFonts w:ascii="Tahoma" w:hAnsi="Tahoma" w:cs="Tahoma"/>
                <w:b w:val="0"/>
                <w:sz w:val="16"/>
                <w:szCs w:val="16"/>
                <w:lang w:val="sk-SK"/>
              </w:rPr>
            </w:pPr>
            <w:r w:rsidRPr="002C0433">
              <w:rPr>
                <w:rFonts w:ascii="Tahoma" w:hAnsi="Tahoma" w:cs="Tahoma"/>
                <w:b w:val="0"/>
                <w:sz w:val="16"/>
                <w:szCs w:val="16"/>
                <w:lang w:val="sk-SK"/>
              </w:rPr>
              <w:t>IČO</w:t>
            </w:r>
            <w:r w:rsidRPr="002C0433">
              <w:rPr>
                <w:rFonts w:ascii="Tahoma" w:hAnsi="Tahoma" w:cs="Tahoma"/>
                <w:b w:val="0"/>
                <w:sz w:val="16"/>
                <w:szCs w:val="16"/>
                <w:lang w:val="sk-SK"/>
              </w:rPr>
              <w:br/>
            </w:r>
            <w:r w:rsidRPr="002C0433">
              <w:rPr>
                <w:rFonts w:ascii="Tahoma" w:hAnsi="Tahoma" w:cs="Tahoma"/>
                <w:b w:val="0"/>
                <w:i/>
                <w:sz w:val="16"/>
                <w:szCs w:val="16"/>
                <w:lang w:val="sk-SK"/>
              </w:rPr>
              <w:t>Id</w:t>
            </w:r>
            <w:r w:rsidRPr="002C0433">
              <w:rPr>
                <w:rFonts w:ascii="Tahoma" w:hAnsi="Tahoma" w:cs="Tahoma"/>
                <w:b w:val="0"/>
                <w:i/>
                <w:sz w:val="16"/>
                <w:szCs w:val="16"/>
                <w:shd w:val="clear" w:color="auto" w:fill="F2F2F2"/>
                <w:lang w:val="sk-SK"/>
              </w:rPr>
              <w:t>. No.</w:t>
            </w:r>
          </w:p>
        </w:tc>
        <w:tc>
          <w:tcPr>
            <w:tcW w:w="2096" w:type="dxa"/>
            <w:shd w:val="clear" w:color="auto" w:fill="FFFFFF"/>
            <w:vAlign w:val="center"/>
          </w:tcPr>
          <w:p w14:paraId="487B6854" w14:textId="5FF0D109" w:rsidR="009F74AB" w:rsidRPr="00FC149A" w:rsidRDefault="00E4307A" w:rsidP="00BA327C">
            <w:pPr>
              <w:pStyle w:val="Nzov"/>
              <w:spacing w:before="40" w:after="40"/>
              <w:jc w:val="left"/>
              <w:rPr>
                <w:rFonts w:ascii="Tahoma" w:hAnsi="Tahoma" w:cs="Tahoma"/>
                <w:b w:val="0"/>
                <w:bCs w:val="0"/>
                <w:sz w:val="16"/>
                <w:szCs w:val="16"/>
              </w:rPr>
            </w:pPr>
            <w:r>
              <w:rPr>
                <w:rFonts w:ascii="Tahoma" w:hAnsi="Tahoma" w:cs="Tahoma"/>
                <w:b w:val="0"/>
                <w:bCs w:val="0"/>
                <w:sz w:val="16"/>
                <w:szCs w:val="16"/>
              </w:rPr>
              <w:t>00611166</w:t>
            </w:r>
          </w:p>
        </w:tc>
      </w:tr>
      <w:tr w:rsidR="00D4598F" w:rsidRPr="002C0433" w14:paraId="45B0FD54" w14:textId="77777777" w:rsidTr="006E291D">
        <w:tc>
          <w:tcPr>
            <w:tcW w:w="2085" w:type="dxa"/>
            <w:shd w:val="clear" w:color="auto" w:fill="F2F2F2"/>
          </w:tcPr>
          <w:p w14:paraId="59650D0B" w14:textId="77777777" w:rsidR="00D4598F" w:rsidRPr="002C0433" w:rsidRDefault="00D4598F" w:rsidP="00FD35E4">
            <w:pPr>
              <w:pStyle w:val="Nzov"/>
              <w:spacing w:before="40" w:after="40"/>
              <w:jc w:val="left"/>
              <w:rPr>
                <w:rFonts w:ascii="Tahoma" w:hAnsi="Tahoma" w:cs="Tahoma"/>
                <w:b w:val="0"/>
                <w:sz w:val="16"/>
                <w:szCs w:val="16"/>
                <w:lang w:val="sk-SK"/>
              </w:rPr>
            </w:pPr>
            <w:r w:rsidRPr="002C0433">
              <w:rPr>
                <w:rFonts w:ascii="Tahoma" w:hAnsi="Tahoma" w:cs="Tahoma"/>
                <w:b w:val="0"/>
                <w:sz w:val="16"/>
                <w:szCs w:val="16"/>
                <w:shd w:val="clear" w:color="auto" w:fill="F2F2F2"/>
                <w:lang w:val="sk-SK"/>
              </w:rPr>
              <w:t>Sídlo</w:t>
            </w:r>
            <w:r w:rsidRPr="002C0433">
              <w:rPr>
                <w:rFonts w:ascii="Tahoma" w:hAnsi="Tahoma" w:cs="Tahoma"/>
                <w:b w:val="0"/>
                <w:sz w:val="16"/>
                <w:szCs w:val="16"/>
                <w:shd w:val="clear" w:color="auto" w:fill="F2F2F2"/>
                <w:lang w:val="sk-SK"/>
              </w:rPr>
              <w:br/>
            </w:r>
            <w:r w:rsidRPr="002C0433">
              <w:rPr>
                <w:rFonts w:ascii="Tahoma" w:hAnsi="Tahoma" w:cs="Tahoma"/>
                <w:b w:val="0"/>
                <w:i/>
                <w:sz w:val="16"/>
                <w:szCs w:val="16"/>
                <w:shd w:val="clear" w:color="auto" w:fill="F2F2F2"/>
                <w:lang w:val="sk-SK"/>
              </w:rPr>
              <w:t>Address</w:t>
            </w:r>
          </w:p>
        </w:tc>
        <w:tc>
          <w:tcPr>
            <w:tcW w:w="4186" w:type="dxa"/>
            <w:gridSpan w:val="2"/>
            <w:shd w:val="clear" w:color="auto" w:fill="FFFFFF"/>
            <w:vAlign w:val="center"/>
          </w:tcPr>
          <w:p w14:paraId="14B2528A" w14:textId="77CAC844" w:rsidR="00CE1F95" w:rsidRPr="000E49CD" w:rsidRDefault="00E4307A" w:rsidP="001E6020">
            <w:pPr>
              <w:pStyle w:val="Nzov"/>
              <w:spacing w:before="40" w:after="40"/>
              <w:jc w:val="left"/>
              <w:rPr>
                <w:rFonts w:ascii="Tahoma" w:hAnsi="Tahoma" w:cs="Tahoma"/>
                <w:b w:val="0"/>
                <w:color w:val="000000" w:themeColor="text1"/>
                <w:sz w:val="16"/>
                <w:szCs w:val="16"/>
              </w:rPr>
            </w:pPr>
            <w:r>
              <w:rPr>
                <w:rFonts w:ascii="Tahoma" w:hAnsi="Tahoma" w:cs="Tahoma"/>
                <w:b w:val="0"/>
                <w:color w:val="000000" w:themeColor="text1"/>
                <w:sz w:val="16"/>
                <w:szCs w:val="16"/>
              </w:rPr>
              <w:t>Malý Cetín 105, 951 07 Čechynce</w:t>
            </w:r>
          </w:p>
        </w:tc>
        <w:tc>
          <w:tcPr>
            <w:tcW w:w="2089" w:type="dxa"/>
            <w:shd w:val="clear" w:color="auto" w:fill="F2F2F2"/>
          </w:tcPr>
          <w:p w14:paraId="18152F0F" w14:textId="77777777" w:rsidR="00D4598F" w:rsidRPr="002C0433" w:rsidRDefault="00D4598F" w:rsidP="00FD35E4">
            <w:pPr>
              <w:pStyle w:val="Nzov"/>
              <w:spacing w:before="40" w:after="40"/>
              <w:jc w:val="left"/>
              <w:rPr>
                <w:rFonts w:ascii="Tahoma" w:hAnsi="Tahoma" w:cs="Tahoma"/>
                <w:b w:val="0"/>
                <w:sz w:val="16"/>
                <w:szCs w:val="16"/>
                <w:lang w:val="sk-SK"/>
              </w:rPr>
            </w:pPr>
            <w:r w:rsidRPr="002C0433">
              <w:rPr>
                <w:rFonts w:ascii="Tahoma" w:hAnsi="Tahoma" w:cs="Tahoma"/>
                <w:b w:val="0"/>
                <w:sz w:val="16"/>
                <w:szCs w:val="16"/>
                <w:lang w:val="sk-SK"/>
              </w:rPr>
              <w:t>DIČ</w:t>
            </w:r>
            <w:r w:rsidRPr="002C0433">
              <w:rPr>
                <w:rFonts w:ascii="Tahoma" w:hAnsi="Tahoma" w:cs="Tahoma"/>
                <w:b w:val="0"/>
                <w:sz w:val="16"/>
                <w:szCs w:val="16"/>
                <w:lang w:val="sk-SK"/>
              </w:rPr>
              <w:br/>
            </w:r>
            <w:r w:rsidRPr="002C0433">
              <w:rPr>
                <w:rFonts w:ascii="Tahoma" w:hAnsi="Tahoma" w:cs="Tahoma"/>
                <w:b w:val="0"/>
                <w:i/>
                <w:sz w:val="16"/>
                <w:szCs w:val="16"/>
                <w:shd w:val="clear" w:color="auto" w:fill="F2F2F2"/>
                <w:lang w:val="sk-SK"/>
              </w:rPr>
              <w:t>Tax N</w:t>
            </w:r>
            <w:r w:rsidRPr="002C0433">
              <w:rPr>
                <w:rFonts w:ascii="Tahoma" w:hAnsi="Tahoma" w:cs="Tahoma"/>
                <w:b w:val="0"/>
                <w:i/>
                <w:sz w:val="16"/>
                <w:szCs w:val="16"/>
                <w:lang w:val="sk-SK"/>
              </w:rPr>
              <w:t>o.</w:t>
            </w:r>
          </w:p>
        </w:tc>
        <w:tc>
          <w:tcPr>
            <w:tcW w:w="2096" w:type="dxa"/>
            <w:shd w:val="clear" w:color="auto" w:fill="FFFFFF"/>
            <w:vAlign w:val="center"/>
          </w:tcPr>
          <w:p w14:paraId="7FBB0B64" w14:textId="5EF44DA7" w:rsidR="00D4598F" w:rsidRPr="009C32C0" w:rsidRDefault="00E4307A" w:rsidP="005B49D9">
            <w:pPr>
              <w:pStyle w:val="Nzov"/>
              <w:spacing w:before="40" w:after="40"/>
              <w:jc w:val="left"/>
              <w:rPr>
                <w:rFonts w:ascii="Tahoma" w:hAnsi="Tahoma" w:cs="Tahoma"/>
                <w:b w:val="0"/>
                <w:sz w:val="16"/>
                <w:szCs w:val="16"/>
              </w:rPr>
            </w:pPr>
            <w:r>
              <w:rPr>
                <w:rFonts w:ascii="Tahoma" w:hAnsi="Tahoma" w:cs="Tahoma"/>
                <w:b w:val="0"/>
                <w:sz w:val="16"/>
                <w:szCs w:val="16"/>
              </w:rPr>
              <w:t>2021269</w:t>
            </w:r>
            <w:r w:rsidR="00C80E76">
              <w:rPr>
                <w:rFonts w:ascii="Tahoma" w:hAnsi="Tahoma" w:cs="Tahoma"/>
                <w:b w:val="0"/>
                <w:sz w:val="16"/>
                <w:szCs w:val="16"/>
              </w:rPr>
              <w:t>657</w:t>
            </w:r>
          </w:p>
        </w:tc>
      </w:tr>
      <w:tr w:rsidR="00D4598F" w:rsidRPr="002C0433" w14:paraId="65AA5403" w14:textId="77777777" w:rsidTr="006E291D">
        <w:tc>
          <w:tcPr>
            <w:tcW w:w="6271" w:type="dxa"/>
            <w:gridSpan w:val="3"/>
            <w:shd w:val="clear" w:color="auto" w:fill="F2F2F2"/>
          </w:tcPr>
          <w:p w14:paraId="31F35F0D" w14:textId="77777777" w:rsidR="00D4598F" w:rsidRPr="002C0433" w:rsidRDefault="00D4598F" w:rsidP="009F5B28">
            <w:pPr>
              <w:pStyle w:val="Nzov"/>
              <w:spacing w:before="40" w:after="40"/>
              <w:jc w:val="left"/>
              <w:rPr>
                <w:rFonts w:ascii="Tahoma" w:hAnsi="Tahoma" w:cs="Tahoma"/>
                <w:b w:val="0"/>
                <w:sz w:val="16"/>
                <w:szCs w:val="16"/>
                <w:lang w:val="sk-SK"/>
              </w:rPr>
            </w:pPr>
            <w:r w:rsidRPr="002C0433">
              <w:rPr>
                <w:rFonts w:ascii="Tahoma" w:hAnsi="Tahoma" w:cs="Tahoma"/>
                <w:b w:val="0"/>
                <w:sz w:val="16"/>
                <w:szCs w:val="16"/>
                <w:lang w:val="sk-SK"/>
              </w:rPr>
              <w:t xml:space="preserve">Adresa </w:t>
            </w:r>
            <w:r w:rsidR="0043025A">
              <w:rPr>
                <w:rFonts w:ascii="Tahoma" w:hAnsi="Tahoma" w:cs="Tahoma"/>
                <w:b w:val="0"/>
                <w:sz w:val="16"/>
                <w:szCs w:val="16"/>
                <w:shd w:val="clear" w:color="auto" w:fill="F2F2F2"/>
                <w:lang w:val="sk-SK"/>
              </w:rPr>
              <w:t xml:space="preserve">plnenia </w:t>
            </w:r>
            <w:r w:rsidR="00714274" w:rsidRPr="002C0433">
              <w:rPr>
                <w:rFonts w:ascii="Tahoma" w:hAnsi="Tahoma" w:cs="Tahoma"/>
                <w:b w:val="0"/>
                <w:sz w:val="16"/>
                <w:szCs w:val="16"/>
                <w:shd w:val="clear" w:color="auto" w:fill="F2F2F2"/>
                <w:lang w:val="sk-SK"/>
              </w:rPr>
              <w:t>Predmetu zml</w:t>
            </w:r>
            <w:r w:rsidRPr="002C0433">
              <w:rPr>
                <w:rFonts w:ascii="Tahoma" w:hAnsi="Tahoma" w:cs="Tahoma"/>
                <w:b w:val="0"/>
                <w:sz w:val="16"/>
                <w:szCs w:val="16"/>
                <w:shd w:val="clear" w:color="auto" w:fill="F2F2F2"/>
                <w:lang w:val="sk-SK"/>
              </w:rPr>
              <w:t>uvy (pok</w:t>
            </w:r>
            <w:r w:rsidR="00714274" w:rsidRPr="002C0433">
              <w:rPr>
                <w:rFonts w:ascii="Tahoma" w:hAnsi="Tahoma" w:cs="Tahoma"/>
                <w:b w:val="0"/>
                <w:sz w:val="16"/>
                <w:szCs w:val="16"/>
                <w:shd w:val="clear" w:color="auto" w:fill="F2F2F2"/>
                <w:lang w:val="sk-SK"/>
              </w:rPr>
              <w:t xml:space="preserve">iaľ </w:t>
            </w:r>
            <w:r w:rsidR="0043025A">
              <w:rPr>
                <w:rFonts w:ascii="Tahoma" w:hAnsi="Tahoma" w:cs="Tahoma"/>
                <w:b w:val="0"/>
                <w:sz w:val="16"/>
                <w:szCs w:val="16"/>
                <w:shd w:val="clear" w:color="auto" w:fill="F2F2F2"/>
                <w:lang w:val="sk-SK"/>
              </w:rPr>
              <w:t>je odlišná</w:t>
            </w:r>
            <w:r w:rsidR="0043025A" w:rsidRPr="002C0433">
              <w:rPr>
                <w:rFonts w:ascii="Tahoma" w:hAnsi="Tahoma" w:cs="Tahoma"/>
                <w:b w:val="0"/>
                <w:sz w:val="16"/>
                <w:szCs w:val="16"/>
                <w:shd w:val="clear" w:color="auto" w:fill="F2F2F2"/>
                <w:lang w:val="sk-SK"/>
              </w:rPr>
              <w:t xml:space="preserve"> </w:t>
            </w:r>
            <w:r w:rsidR="0043025A">
              <w:rPr>
                <w:rFonts w:ascii="Tahoma" w:hAnsi="Tahoma" w:cs="Tahoma"/>
                <w:b w:val="0"/>
                <w:sz w:val="16"/>
                <w:szCs w:val="16"/>
                <w:shd w:val="clear" w:color="auto" w:fill="F2F2F2"/>
                <w:lang w:val="sk-SK"/>
              </w:rPr>
              <w:t>od</w:t>
            </w:r>
            <w:r w:rsidR="0043025A" w:rsidRPr="002C0433">
              <w:rPr>
                <w:rFonts w:ascii="Tahoma" w:hAnsi="Tahoma" w:cs="Tahoma"/>
                <w:b w:val="0"/>
                <w:sz w:val="16"/>
                <w:szCs w:val="16"/>
                <w:shd w:val="clear" w:color="auto" w:fill="F2F2F2"/>
                <w:lang w:val="sk-SK"/>
              </w:rPr>
              <w:t xml:space="preserve"> </w:t>
            </w:r>
            <w:r w:rsidR="00714274" w:rsidRPr="002C0433">
              <w:rPr>
                <w:rFonts w:ascii="Tahoma" w:hAnsi="Tahoma" w:cs="Tahoma"/>
                <w:b w:val="0"/>
                <w:sz w:val="16"/>
                <w:szCs w:val="16"/>
                <w:shd w:val="clear" w:color="auto" w:fill="F2F2F2"/>
                <w:lang w:val="sk-SK"/>
              </w:rPr>
              <w:t>sídl</w:t>
            </w:r>
            <w:r w:rsidR="0043025A">
              <w:rPr>
                <w:rFonts w:ascii="Tahoma" w:hAnsi="Tahoma" w:cs="Tahoma"/>
                <w:b w:val="0"/>
                <w:sz w:val="16"/>
                <w:szCs w:val="16"/>
                <w:shd w:val="clear" w:color="auto" w:fill="F2F2F2"/>
                <w:lang w:val="sk-SK"/>
              </w:rPr>
              <w:t>a</w:t>
            </w:r>
            <w:r w:rsidRPr="002C0433">
              <w:rPr>
                <w:rFonts w:ascii="Tahoma" w:hAnsi="Tahoma" w:cs="Tahoma"/>
                <w:b w:val="0"/>
                <w:sz w:val="16"/>
                <w:szCs w:val="16"/>
                <w:shd w:val="clear" w:color="auto" w:fill="F2F2F2"/>
                <w:lang w:val="sk-SK"/>
              </w:rPr>
              <w:t>)</w:t>
            </w:r>
            <w:r w:rsidRPr="002C0433">
              <w:rPr>
                <w:rFonts w:ascii="Tahoma" w:hAnsi="Tahoma" w:cs="Tahoma"/>
                <w:b w:val="0"/>
                <w:sz w:val="16"/>
                <w:szCs w:val="16"/>
                <w:shd w:val="clear" w:color="auto" w:fill="F2F2F2"/>
                <w:lang w:val="sk-SK"/>
              </w:rPr>
              <w:br/>
            </w:r>
            <w:r w:rsidRPr="002C0433">
              <w:rPr>
                <w:rFonts w:ascii="Tahoma" w:hAnsi="Tahoma" w:cs="Tahoma"/>
                <w:b w:val="0"/>
                <w:i/>
                <w:sz w:val="16"/>
                <w:szCs w:val="16"/>
                <w:shd w:val="clear" w:color="auto" w:fill="F2F2F2"/>
                <w:lang w:val="sk-SK"/>
              </w:rPr>
              <w:t xml:space="preserve">Location of the Subject of the Contract (if different from </w:t>
            </w:r>
            <w:r w:rsidRPr="002C0433">
              <w:rPr>
                <w:rFonts w:ascii="Tahoma" w:hAnsi="Tahoma" w:cs="Tahoma"/>
                <w:b w:val="0"/>
                <w:i/>
                <w:sz w:val="16"/>
                <w:szCs w:val="16"/>
                <w:lang w:val="sk-SK"/>
              </w:rPr>
              <w:t>above address)</w:t>
            </w:r>
          </w:p>
        </w:tc>
        <w:tc>
          <w:tcPr>
            <w:tcW w:w="4185" w:type="dxa"/>
            <w:gridSpan w:val="2"/>
            <w:shd w:val="clear" w:color="auto" w:fill="FFFFFF"/>
            <w:vAlign w:val="center"/>
          </w:tcPr>
          <w:p w14:paraId="60923FE6" w14:textId="27EA7AA3" w:rsidR="00D4598F" w:rsidRPr="00671E07" w:rsidRDefault="00D4598F" w:rsidP="005A3BFB">
            <w:pPr>
              <w:pStyle w:val="Nzov"/>
              <w:jc w:val="left"/>
              <w:rPr>
                <w:rFonts w:ascii="Tahoma" w:hAnsi="Tahoma" w:cs="Tahoma"/>
                <w:b w:val="0"/>
                <w:bCs w:val="0"/>
                <w:sz w:val="16"/>
                <w:szCs w:val="16"/>
                <w:lang w:val="cs-CZ"/>
              </w:rPr>
            </w:pPr>
          </w:p>
        </w:tc>
      </w:tr>
      <w:tr w:rsidR="00D4598F" w:rsidRPr="002C0433" w14:paraId="267A5F24" w14:textId="77777777" w:rsidTr="006E291D">
        <w:tc>
          <w:tcPr>
            <w:tcW w:w="6271" w:type="dxa"/>
            <w:gridSpan w:val="3"/>
            <w:shd w:val="clear" w:color="auto" w:fill="F2F2F2"/>
          </w:tcPr>
          <w:p w14:paraId="5265E1C9" w14:textId="77777777" w:rsidR="00D4598F" w:rsidRPr="002C0433" w:rsidRDefault="00DA64DF" w:rsidP="00FD35E4">
            <w:pPr>
              <w:pStyle w:val="Nzov"/>
              <w:spacing w:before="40" w:after="40"/>
              <w:jc w:val="left"/>
              <w:rPr>
                <w:rFonts w:ascii="Tahoma" w:hAnsi="Tahoma" w:cs="Tahoma"/>
                <w:b w:val="0"/>
                <w:sz w:val="16"/>
                <w:szCs w:val="16"/>
                <w:lang w:val="sk-SK"/>
              </w:rPr>
            </w:pPr>
            <w:r w:rsidRPr="002C0433">
              <w:rPr>
                <w:rFonts w:ascii="Tahoma" w:hAnsi="Tahoma" w:cs="Tahoma"/>
                <w:b w:val="0"/>
                <w:sz w:val="16"/>
                <w:szCs w:val="16"/>
                <w:shd w:val="clear" w:color="auto" w:fill="F2F2F2"/>
                <w:lang w:val="sk-SK"/>
              </w:rPr>
              <w:t xml:space="preserve">Zapísaná v </w:t>
            </w:r>
            <w:r w:rsidR="0043025A">
              <w:rPr>
                <w:rFonts w:ascii="Tahoma" w:hAnsi="Tahoma" w:cs="Tahoma"/>
                <w:b w:val="0"/>
                <w:sz w:val="16"/>
                <w:szCs w:val="16"/>
                <w:shd w:val="clear" w:color="auto" w:fill="F2F2F2"/>
                <w:lang w:val="sk-SK"/>
              </w:rPr>
              <w:t>o</w:t>
            </w:r>
            <w:r w:rsidRPr="002C0433">
              <w:rPr>
                <w:rFonts w:ascii="Tahoma" w:hAnsi="Tahoma" w:cs="Tahoma"/>
                <w:b w:val="0"/>
                <w:sz w:val="16"/>
                <w:szCs w:val="16"/>
                <w:shd w:val="clear" w:color="auto" w:fill="F2F2F2"/>
                <w:lang w:val="sk-SK"/>
              </w:rPr>
              <w:t>bchodnom registri</w:t>
            </w:r>
            <w:r w:rsidR="00D4598F" w:rsidRPr="002C0433">
              <w:rPr>
                <w:rFonts w:ascii="Tahoma" w:hAnsi="Tahoma" w:cs="Tahoma"/>
                <w:b w:val="0"/>
                <w:sz w:val="16"/>
                <w:szCs w:val="16"/>
                <w:lang w:val="sk-SK"/>
              </w:rPr>
              <w:t xml:space="preserve"> </w:t>
            </w:r>
            <w:r w:rsidRPr="002C0433">
              <w:rPr>
                <w:rFonts w:ascii="Tahoma" w:hAnsi="Tahoma" w:cs="Tahoma"/>
                <w:b w:val="0"/>
                <w:sz w:val="16"/>
                <w:szCs w:val="16"/>
                <w:shd w:val="clear" w:color="auto" w:fill="F2F2F2"/>
                <w:lang w:val="sk-SK"/>
              </w:rPr>
              <w:t>(mesto súdu a číslo spisovej značky)</w:t>
            </w:r>
            <w:r w:rsidR="00D4598F" w:rsidRPr="002C0433">
              <w:rPr>
                <w:rFonts w:ascii="Tahoma" w:hAnsi="Tahoma" w:cs="Tahoma"/>
                <w:b w:val="0"/>
                <w:sz w:val="16"/>
                <w:szCs w:val="16"/>
                <w:lang w:val="sk-SK"/>
              </w:rPr>
              <w:br/>
            </w:r>
            <w:r w:rsidR="00D4598F" w:rsidRPr="002C0433">
              <w:rPr>
                <w:rFonts w:ascii="Tahoma" w:hAnsi="Tahoma" w:cs="Tahoma"/>
                <w:b w:val="0"/>
                <w:i/>
                <w:sz w:val="16"/>
                <w:szCs w:val="16"/>
                <w:lang w:val="sk-SK"/>
              </w:rPr>
              <w:t>Registration in commercial register (city of the court</w:t>
            </w:r>
            <w:r w:rsidR="003B1BDB" w:rsidRPr="002C0433">
              <w:rPr>
                <w:rFonts w:ascii="Tahoma" w:hAnsi="Tahoma" w:cs="Tahoma"/>
                <w:b w:val="0"/>
                <w:i/>
                <w:sz w:val="16"/>
                <w:szCs w:val="16"/>
                <w:lang w:val="sk-SK"/>
              </w:rPr>
              <w:t>’</w:t>
            </w:r>
            <w:r w:rsidR="00D4598F" w:rsidRPr="002C0433">
              <w:rPr>
                <w:rFonts w:ascii="Tahoma" w:hAnsi="Tahoma" w:cs="Tahoma"/>
                <w:b w:val="0"/>
                <w:i/>
                <w:sz w:val="16"/>
                <w:szCs w:val="16"/>
                <w:lang w:val="sk-SK"/>
              </w:rPr>
              <w:t>s location and file no.)</w:t>
            </w:r>
          </w:p>
        </w:tc>
        <w:tc>
          <w:tcPr>
            <w:tcW w:w="4185" w:type="dxa"/>
            <w:gridSpan w:val="2"/>
            <w:shd w:val="clear" w:color="auto" w:fill="FFFFFF"/>
            <w:vAlign w:val="center"/>
          </w:tcPr>
          <w:p w14:paraId="2993CF09" w14:textId="100C0C72" w:rsidR="00D4598F" w:rsidRPr="002C0433" w:rsidRDefault="00D4598F" w:rsidP="00BA327C">
            <w:pPr>
              <w:pStyle w:val="Nzov"/>
              <w:spacing w:before="40" w:after="40"/>
              <w:jc w:val="left"/>
              <w:rPr>
                <w:rFonts w:ascii="Tahoma" w:hAnsi="Tahoma" w:cs="Tahoma"/>
                <w:b w:val="0"/>
                <w:sz w:val="16"/>
                <w:szCs w:val="16"/>
                <w:lang w:val="sk-SK"/>
              </w:rPr>
            </w:pPr>
          </w:p>
        </w:tc>
      </w:tr>
      <w:tr w:rsidR="00315594" w:rsidRPr="002C0433" w14:paraId="7CB1F749" w14:textId="77777777" w:rsidTr="006E291D">
        <w:tc>
          <w:tcPr>
            <w:tcW w:w="6271" w:type="dxa"/>
            <w:gridSpan w:val="3"/>
            <w:shd w:val="clear" w:color="auto" w:fill="F2F2F2"/>
          </w:tcPr>
          <w:p w14:paraId="3FA0BDDF" w14:textId="77777777" w:rsidR="00315594" w:rsidRPr="00F9143D" w:rsidRDefault="00315594" w:rsidP="00315594">
            <w:pPr>
              <w:pStyle w:val="Nzov"/>
              <w:spacing w:before="40" w:after="40"/>
              <w:jc w:val="left"/>
              <w:rPr>
                <w:rFonts w:ascii="Tahoma" w:hAnsi="Tahoma" w:cs="Tahoma"/>
                <w:b w:val="0"/>
                <w:sz w:val="16"/>
                <w:szCs w:val="16"/>
                <w:lang w:val="sk-SK"/>
              </w:rPr>
            </w:pPr>
            <w:r w:rsidRPr="00F9143D">
              <w:rPr>
                <w:rFonts w:ascii="Tahoma" w:hAnsi="Tahoma" w:cs="Tahoma"/>
                <w:b w:val="0"/>
                <w:sz w:val="16"/>
                <w:szCs w:val="16"/>
                <w:lang w:val="sk-SK"/>
              </w:rPr>
              <w:t>Kontaktná osoba pre obchodné a finančné záležitosti</w:t>
            </w:r>
            <w:r w:rsidRPr="00F9143D">
              <w:rPr>
                <w:rFonts w:ascii="Tahoma" w:hAnsi="Tahoma" w:cs="Tahoma"/>
                <w:b w:val="0"/>
                <w:sz w:val="16"/>
                <w:szCs w:val="16"/>
                <w:lang w:val="sk-SK"/>
              </w:rPr>
              <w:br/>
            </w:r>
            <w:r w:rsidRPr="00F9143D">
              <w:rPr>
                <w:rFonts w:ascii="Tahoma" w:hAnsi="Tahoma" w:cs="Tahoma"/>
                <w:b w:val="0"/>
                <w:i/>
                <w:sz w:val="16"/>
                <w:szCs w:val="16"/>
                <w:lang w:val="sk-SK"/>
              </w:rPr>
              <w:t xml:space="preserve">Contact Person for </w:t>
            </w:r>
            <w:r w:rsidRPr="00F9143D">
              <w:rPr>
                <w:rFonts w:ascii="Tahoma" w:hAnsi="Tahoma" w:cs="Tahoma"/>
                <w:b w:val="0"/>
                <w:i/>
                <w:sz w:val="16"/>
                <w:szCs w:val="16"/>
                <w:shd w:val="clear" w:color="auto" w:fill="F2F2F2"/>
                <w:lang w:val="sk-SK"/>
              </w:rPr>
              <w:t>business and fina</w:t>
            </w:r>
            <w:r w:rsidRPr="00F9143D">
              <w:rPr>
                <w:rFonts w:ascii="Tahoma" w:hAnsi="Tahoma" w:cs="Tahoma"/>
                <w:b w:val="0"/>
                <w:i/>
                <w:sz w:val="16"/>
                <w:szCs w:val="16"/>
                <w:lang w:val="sk-SK"/>
              </w:rPr>
              <w:t>nce</w:t>
            </w:r>
          </w:p>
        </w:tc>
        <w:tc>
          <w:tcPr>
            <w:tcW w:w="4185" w:type="dxa"/>
            <w:gridSpan w:val="2"/>
            <w:shd w:val="clear" w:color="auto" w:fill="FFFFFF"/>
            <w:vAlign w:val="center"/>
          </w:tcPr>
          <w:p w14:paraId="14A0ED08" w14:textId="6E40E83B" w:rsidR="00315594" w:rsidRPr="0025674A" w:rsidRDefault="00DC2CA5" w:rsidP="00315594">
            <w:pPr>
              <w:pStyle w:val="Nzov"/>
              <w:jc w:val="left"/>
              <w:rPr>
                <w:rFonts w:ascii="Tahoma" w:hAnsi="Tahoma" w:cs="Tahoma"/>
                <w:b w:val="0"/>
                <w:bCs w:val="0"/>
                <w:sz w:val="16"/>
                <w:szCs w:val="16"/>
                <w:lang w:val="en-US" w:eastAsia="zh-TW" w:bidi="ar-SA"/>
              </w:rPr>
            </w:pPr>
            <w:r>
              <w:rPr>
                <w:rFonts w:ascii="Tahoma" w:hAnsi="Tahoma" w:cs="Tahoma"/>
                <w:b w:val="0"/>
                <w:bCs w:val="0"/>
                <w:sz w:val="16"/>
                <w:szCs w:val="16"/>
                <w:lang w:val="en-US" w:eastAsia="zh-TW" w:bidi="ar-SA"/>
              </w:rPr>
              <w:t>Leonidas Charizopulos</w:t>
            </w:r>
          </w:p>
        </w:tc>
      </w:tr>
      <w:tr w:rsidR="00B32548" w:rsidRPr="002C0433" w14:paraId="77C1C13D" w14:textId="77777777" w:rsidTr="006E291D">
        <w:tc>
          <w:tcPr>
            <w:tcW w:w="2085" w:type="dxa"/>
            <w:shd w:val="clear" w:color="auto" w:fill="F2F2F2"/>
          </w:tcPr>
          <w:p w14:paraId="5268B23D" w14:textId="77777777" w:rsidR="00B32548" w:rsidRPr="00F9143D" w:rsidRDefault="00B32548" w:rsidP="00B32548">
            <w:pPr>
              <w:pStyle w:val="Nzov"/>
              <w:spacing w:before="40" w:after="40"/>
              <w:jc w:val="left"/>
              <w:rPr>
                <w:rFonts w:ascii="Tahoma" w:hAnsi="Tahoma" w:cs="Tahoma"/>
                <w:b w:val="0"/>
                <w:sz w:val="16"/>
                <w:szCs w:val="16"/>
                <w:lang w:val="sk-SK"/>
              </w:rPr>
            </w:pPr>
            <w:r w:rsidRPr="00F9143D">
              <w:rPr>
                <w:rFonts w:ascii="Tahoma" w:hAnsi="Tahoma" w:cs="Tahoma"/>
                <w:b w:val="0"/>
                <w:sz w:val="16"/>
                <w:szCs w:val="16"/>
                <w:lang w:val="sk-SK"/>
              </w:rPr>
              <w:t>Telefón</w:t>
            </w:r>
            <w:r w:rsidRPr="00F9143D">
              <w:rPr>
                <w:rFonts w:ascii="Tahoma" w:hAnsi="Tahoma" w:cs="Tahoma"/>
                <w:b w:val="0"/>
                <w:sz w:val="16"/>
                <w:szCs w:val="16"/>
                <w:lang w:val="sk-SK"/>
              </w:rPr>
              <w:br/>
            </w:r>
            <w:r w:rsidRPr="00F9143D">
              <w:rPr>
                <w:rFonts w:ascii="Tahoma" w:hAnsi="Tahoma" w:cs="Tahoma"/>
                <w:b w:val="0"/>
                <w:i/>
                <w:sz w:val="16"/>
                <w:szCs w:val="16"/>
                <w:shd w:val="clear" w:color="auto" w:fill="F2F2F2"/>
                <w:lang w:val="sk-SK"/>
              </w:rPr>
              <w:t>Phone number</w:t>
            </w:r>
          </w:p>
        </w:tc>
        <w:tc>
          <w:tcPr>
            <w:tcW w:w="2097" w:type="dxa"/>
            <w:shd w:val="clear" w:color="auto" w:fill="FFFFFF"/>
            <w:vAlign w:val="center"/>
          </w:tcPr>
          <w:p w14:paraId="158ABEC8" w14:textId="04C2F48A" w:rsidR="00B32548" w:rsidRPr="00F9143D" w:rsidRDefault="00DC2CA5" w:rsidP="00B32548">
            <w:pPr>
              <w:pStyle w:val="Nzov"/>
              <w:jc w:val="left"/>
              <w:rPr>
                <w:rFonts w:ascii="Tahoma" w:hAnsi="Tahoma" w:cs="Tahoma"/>
                <w:b w:val="0"/>
                <w:bCs w:val="0"/>
                <w:sz w:val="16"/>
                <w:szCs w:val="16"/>
              </w:rPr>
            </w:pPr>
            <w:r>
              <w:rPr>
                <w:rFonts w:ascii="Tahoma" w:hAnsi="Tahoma" w:cs="Tahoma"/>
                <w:b w:val="0"/>
                <w:bCs w:val="0"/>
                <w:sz w:val="16"/>
                <w:szCs w:val="16"/>
              </w:rPr>
              <w:t>0908757670</w:t>
            </w:r>
          </w:p>
        </w:tc>
        <w:tc>
          <w:tcPr>
            <w:tcW w:w="2089" w:type="dxa"/>
            <w:shd w:val="clear" w:color="auto" w:fill="F2F2F2"/>
            <w:vAlign w:val="center"/>
          </w:tcPr>
          <w:p w14:paraId="06C5B25C" w14:textId="77777777" w:rsidR="00B32548" w:rsidRPr="00F9143D" w:rsidRDefault="00B32548" w:rsidP="00B32548">
            <w:pPr>
              <w:pStyle w:val="Nzov"/>
              <w:spacing w:before="40" w:after="40"/>
              <w:jc w:val="left"/>
              <w:rPr>
                <w:rFonts w:ascii="Tahoma" w:hAnsi="Tahoma" w:cs="Tahoma"/>
                <w:b w:val="0"/>
                <w:sz w:val="16"/>
                <w:szCs w:val="16"/>
                <w:lang w:val="sk-SK"/>
              </w:rPr>
            </w:pPr>
            <w:r w:rsidRPr="00F9143D">
              <w:rPr>
                <w:rFonts w:ascii="Tahoma" w:hAnsi="Tahoma" w:cs="Tahoma"/>
                <w:b w:val="0"/>
                <w:sz w:val="16"/>
                <w:szCs w:val="16"/>
                <w:lang w:val="sk-SK"/>
              </w:rPr>
              <w:t>E</w:t>
            </w:r>
            <w:r w:rsidRPr="00F9143D">
              <w:rPr>
                <w:rFonts w:ascii="Tahoma" w:hAnsi="Tahoma" w:cs="Tahoma"/>
                <w:b w:val="0"/>
                <w:sz w:val="16"/>
                <w:szCs w:val="16"/>
                <w:shd w:val="clear" w:color="auto" w:fill="F2F2F2"/>
                <w:lang w:val="sk-SK"/>
              </w:rPr>
              <w:t>mail</w:t>
            </w:r>
          </w:p>
        </w:tc>
        <w:tc>
          <w:tcPr>
            <w:tcW w:w="4185" w:type="dxa"/>
            <w:gridSpan w:val="2"/>
            <w:shd w:val="clear" w:color="auto" w:fill="FFFFFF"/>
            <w:vAlign w:val="center"/>
          </w:tcPr>
          <w:p w14:paraId="695833A2" w14:textId="0734E61F" w:rsidR="00B32548" w:rsidRPr="00173AE1" w:rsidRDefault="00491457" w:rsidP="00B32548">
            <w:pPr>
              <w:pStyle w:val="Nzov"/>
              <w:jc w:val="left"/>
              <w:rPr>
                <w:rFonts w:ascii="Tahoma" w:hAnsi="Tahoma" w:cs="Tahoma"/>
                <w:b w:val="0"/>
                <w:bCs w:val="0"/>
                <w:sz w:val="16"/>
                <w:szCs w:val="16"/>
                <w:lang w:val="en-US"/>
              </w:rPr>
            </w:pPr>
            <w:r>
              <w:rPr>
                <w:rFonts w:ascii="Tahoma" w:hAnsi="Tahoma" w:cs="Tahoma"/>
                <w:b w:val="0"/>
                <w:bCs w:val="0"/>
                <w:sz w:val="16"/>
                <w:szCs w:val="16"/>
                <w:lang w:val="en-US"/>
              </w:rPr>
              <w:t>o</w:t>
            </w:r>
            <w:r w:rsidR="00EB0451">
              <w:rPr>
                <w:rFonts w:ascii="Tahoma" w:hAnsi="Tahoma" w:cs="Tahoma"/>
                <w:b w:val="0"/>
                <w:bCs w:val="0"/>
                <w:sz w:val="16"/>
                <w:szCs w:val="16"/>
                <w:lang w:val="en-US"/>
              </w:rPr>
              <w:t>becmalycetin@gmail.com</w:t>
            </w:r>
          </w:p>
        </w:tc>
      </w:tr>
      <w:tr w:rsidR="00B32548" w:rsidRPr="002C0433" w14:paraId="5F847F12" w14:textId="77777777" w:rsidTr="006E291D">
        <w:tc>
          <w:tcPr>
            <w:tcW w:w="6271" w:type="dxa"/>
            <w:gridSpan w:val="3"/>
            <w:shd w:val="clear" w:color="auto" w:fill="F2F2F2"/>
          </w:tcPr>
          <w:p w14:paraId="5F1F36DF" w14:textId="77777777" w:rsidR="00B32548" w:rsidRPr="00F9143D" w:rsidRDefault="00B32548" w:rsidP="00B32548">
            <w:pPr>
              <w:pStyle w:val="Nzov"/>
              <w:spacing w:before="40" w:after="40"/>
              <w:jc w:val="left"/>
              <w:rPr>
                <w:rFonts w:ascii="Tahoma" w:hAnsi="Tahoma" w:cs="Tahoma"/>
                <w:b w:val="0"/>
                <w:sz w:val="16"/>
                <w:szCs w:val="16"/>
                <w:lang w:val="sk-SK"/>
              </w:rPr>
            </w:pPr>
            <w:r w:rsidRPr="00F9143D">
              <w:rPr>
                <w:rFonts w:ascii="Tahoma" w:hAnsi="Tahoma" w:cs="Tahoma"/>
                <w:b w:val="0"/>
                <w:sz w:val="16"/>
                <w:szCs w:val="16"/>
                <w:lang w:val="sk-SK"/>
              </w:rPr>
              <w:t xml:space="preserve">Kontaktná </w:t>
            </w:r>
            <w:r w:rsidRPr="00F9143D">
              <w:rPr>
                <w:rFonts w:ascii="Tahoma" w:hAnsi="Tahoma" w:cs="Tahoma"/>
                <w:b w:val="0"/>
                <w:sz w:val="16"/>
                <w:szCs w:val="16"/>
                <w:shd w:val="clear" w:color="auto" w:fill="F2F2F2"/>
                <w:lang w:val="sk-SK"/>
              </w:rPr>
              <w:t>osoba pre servis</w:t>
            </w:r>
            <w:r w:rsidRPr="00F9143D">
              <w:rPr>
                <w:rFonts w:ascii="Tahoma" w:hAnsi="Tahoma" w:cs="Tahoma"/>
                <w:b w:val="0"/>
                <w:sz w:val="16"/>
                <w:szCs w:val="16"/>
                <w:lang w:val="sk-SK"/>
              </w:rPr>
              <w:br/>
            </w:r>
            <w:r w:rsidRPr="00F9143D">
              <w:rPr>
                <w:rFonts w:ascii="Tahoma" w:hAnsi="Tahoma" w:cs="Tahoma"/>
                <w:b w:val="0"/>
                <w:i/>
                <w:sz w:val="16"/>
                <w:szCs w:val="16"/>
                <w:lang w:val="sk-SK"/>
              </w:rPr>
              <w:t>Contact Person for service</w:t>
            </w:r>
          </w:p>
        </w:tc>
        <w:tc>
          <w:tcPr>
            <w:tcW w:w="4185" w:type="dxa"/>
            <w:gridSpan w:val="2"/>
            <w:shd w:val="clear" w:color="auto" w:fill="FFFFFF"/>
            <w:vAlign w:val="center"/>
          </w:tcPr>
          <w:p w14:paraId="4B88F0A3" w14:textId="4ED26BB1" w:rsidR="00B32548" w:rsidRPr="00F9143D" w:rsidRDefault="003453FE" w:rsidP="00B32548">
            <w:pPr>
              <w:pStyle w:val="Nzov"/>
              <w:spacing w:before="40" w:after="40"/>
              <w:jc w:val="left"/>
              <w:rPr>
                <w:rFonts w:ascii="Tahoma" w:hAnsi="Tahoma" w:cs="Tahoma"/>
                <w:b w:val="0"/>
                <w:sz w:val="16"/>
                <w:szCs w:val="16"/>
                <w:lang w:val="sk-SK"/>
              </w:rPr>
            </w:pPr>
            <w:r>
              <w:rPr>
                <w:rFonts w:ascii="Tahoma" w:hAnsi="Tahoma" w:cs="Tahoma"/>
                <w:b w:val="0"/>
                <w:bCs w:val="0"/>
                <w:sz w:val="16"/>
                <w:szCs w:val="16"/>
                <w:lang w:val="en-US" w:eastAsia="zh-TW" w:bidi="ar-SA"/>
              </w:rPr>
              <w:t>Leonidas Charizopulos</w:t>
            </w:r>
          </w:p>
        </w:tc>
      </w:tr>
      <w:tr w:rsidR="00C85D00" w:rsidRPr="002C0433" w14:paraId="4EAE6BF4" w14:textId="77777777" w:rsidTr="006E291D">
        <w:tc>
          <w:tcPr>
            <w:tcW w:w="2085" w:type="dxa"/>
            <w:shd w:val="clear" w:color="auto" w:fill="F2F2F2"/>
          </w:tcPr>
          <w:p w14:paraId="790BB7EB" w14:textId="77777777" w:rsidR="00C85D00" w:rsidRPr="00F9143D" w:rsidRDefault="00C85D00" w:rsidP="00C85D00">
            <w:pPr>
              <w:pStyle w:val="Nzov"/>
              <w:spacing w:before="40" w:after="40"/>
              <w:jc w:val="left"/>
              <w:rPr>
                <w:rFonts w:ascii="Tahoma" w:hAnsi="Tahoma" w:cs="Tahoma"/>
                <w:b w:val="0"/>
                <w:sz w:val="16"/>
                <w:szCs w:val="16"/>
                <w:lang w:val="sk-SK"/>
              </w:rPr>
            </w:pPr>
            <w:r w:rsidRPr="00F9143D">
              <w:rPr>
                <w:rFonts w:ascii="Tahoma" w:hAnsi="Tahoma" w:cs="Tahoma"/>
                <w:b w:val="0"/>
                <w:sz w:val="16"/>
                <w:szCs w:val="16"/>
                <w:lang w:val="sk-SK"/>
              </w:rPr>
              <w:t>Telefón</w:t>
            </w:r>
            <w:r w:rsidRPr="00F9143D">
              <w:rPr>
                <w:rFonts w:ascii="Tahoma" w:hAnsi="Tahoma" w:cs="Tahoma"/>
                <w:b w:val="0"/>
                <w:sz w:val="16"/>
                <w:szCs w:val="16"/>
                <w:lang w:val="sk-SK"/>
              </w:rPr>
              <w:br/>
            </w:r>
            <w:r w:rsidRPr="00F9143D">
              <w:rPr>
                <w:rFonts w:ascii="Tahoma" w:hAnsi="Tahoma" w:cs="Tahoma"/>
                <w:b w:val="0"/>
                <w:i/>
                <w:sz w:val="16"/>
                <w:szCs w:val="16"/>
                <w:lang w:val="sk-SK"/>
              </w:rPr>
              <w:t>Phone number</w:t>
            </w:r>
          </w:p>
        </w:tc>
        <w:tc>
          <w:tcPr>
            <w:tcW w:w="2097" w:type="dxa"/>
            <w:shd w:val="clear" w:color="auto" w:fill="FFFFFF"/>
            <w:vAlign w:val="center"/>
          </w:tcPr>
          <w:p w14:paraId="519B9F2B" w14:textId="692CB843" w:rsidR="00C85D00" w:rsidRPr="00F9143D" w:rsidRDefault="002945DB" w:rsidP="00C85D00">
            <w:pPr>
              <w:pStyle w:val="Nzov"/>
              <w:spacing w:before="40" w:after="40"/>
              <w:jc w:val="left"/>
              <w:rPr>
                <w:rFonts w:ascii="Tahoma" w:hAnsi="Tahoma" w:cs="Tahoma"/>
                <w:b w:val="0"/>
                <w:sz w:val="16"/>
                <w:szCs w:val="16"/>
                <w:lang w:val="sk-SK"/>
              </w:rPr>
            </w:pPr>
            <w:r>
              <w:rPr>
                <w:rFonts w:ascii="Tahoma" w:hAnsi="Tahoma" w:cs="Tahoma"/>
                <w:b w:val="0"/>
                <w:bCs w:val="0"/>
                <w:sz w:val="16"/>
                <w:szCs w:val="16"/>
              </w:rPr>
              <w:t>0908757670</w:t>
            </w:r>
          </w:p>
        </w:tc>
        <w:tc>
          <w:tcPr>
            <w:tcW w:w="2089" w:type="dxa"/>
            <w:shd w:val="clear" w:color="auto" w:fill="F2F2F2"/>
            <w:vAlign w:val="center"/>
          </w:tcPr>
          <w:p w14:paraId="5A360491" w14:textId="77777777" w:rsidR="00C85D00" w:rsidRPr="00F9143D" w:rsidRDefault="00C85D00" w:rsidP="00C85D00">
            <w:pPr>
              <w:pStyle w:val="Nzov"/>
              <w:spacing w:before="40" w:after="40"/>
              <w:jc w:val="left"/>
              <w:rPr>
                <w:rFonts w:ascii="Tahoma" w:hAnsi="Tahoma" w:cs="Tahoma"/>
                <w:b w:val="0"/>
                <w:sz w:val="16"/>
                <w:szCs w:val="16"/>
                <w:lang w:val="sk-SK"/>
              </w:rPr>
            </w:pPr>
            <w:r w:rsidRPr="00F9143D">
              <w:rPr>
                <w:rFonts w:ascii="Tahoma" w:hAnsi="Tahoma" w:cs="Tahoma"/>
                <w:b w:val="0"/>
                <w:sz w:val="16"/>
                <w:szCs w:val="16"/>
                <w:lang w:val="sk-SK"/>
              </w:rPr>
              <w:t>E</w:t>
            </w:r>
            <w:r w:rsidRPr="00F9143D">
              <w:rPr>
                <w:rFonts w:ascii="Tahoma" w:hAnsi="Tahoma" w:cs="Tahoma"/>
                <w:b w:val="0"/>
                <w:sz w:val="16"/>
                <w:szCs w:val="16"/>
                <w:shd w:val="clear" w:color="auto" w:fill="F2F2F2"/>
                <w:lang w:val="sk-SK"/>
              </w:rPr>
              <w:t>mail</w:t>
            </w:r>
          </w:p>
        </w:tc>
        <w:tc>
          <w:tcPr>
            <w:tcW w:w="4185" w:type="dxa"/>
            <w:gridSpan w:val="2"/>
            <w:shd w:val="clear" w:color="auto" w:fill="FFFFFF"/>
            <w:vAlign w:val="center"/>
          </w:tcPr>
          <w:p w14:paraId="655A279C" w14:textId="4750BC93" w:rsidR="00C85D00" w:rsidRPr="00863572" w:rsidRDefault="003453FE" w:rsidP="00C85D00">
            <w:pPr>
              <w:pStyle w:val="Nzov"/>
              <w:spacing w:before="40" w:after="40"/>
              <w:jc w:val="left"/>
              <w:rPr>
                <w:rFonts w:ascii="Tahoma" w:hAnsi="Tahoma" w:cs="Tahoma"/>
                <w:b w:val="0"/>
                <w:bCs w:val="0"/>
                <w:color w:val="000000" w:themeColor="text1"/>
                <w:sz w:val="16"/>
                <w:szCs w:val="16"/>
                <w:lang w:val="en-US"/>
              </w:rPr>
            </w:pPr>
            <w:r>
              <w:rPr>
                <w:rFonts w:ascii="Tahoma" w:hAnsi="Tahoma" w:cs="Tahoma"/>
                <w:b w:val="0"/>
                <w:bCs w:val="0"/>
                <w:sz w:val="16"/>
                <w:szCs w:val="16"/>
                <w:lang w:val="en-US"/>
              </w:rPr>
              <w:t>obecmalycetin@gmail.com</w:t>
            </w:r>
          </w:p>
        </w:tc>
      </w:tr>
      <w:tr w:rsidR="00C85D00" w:rsidRPr="002C0433" w14:paraId="35188A54" w14:textId="77777777" w:rsidTr="006E291D">
        <w:tc>
          <w:tcPr>
            <w:tcW w:w="10456" w:type="dxa"/>
            <w:gridSpan w:val="5"/>
            <w:shd w:val="clear" w:color="auto" w:fill="BFBFBF"/>
            <w:vAlign w:val="center"/>
          </w:tcPr>
          <w:p w14:paraId="14705925" w14:textId="77777777" w:rsidR="00C85D00" w:rsidRPr="002C0433" w:rsidRDefault="00C85D00" w:rsidP="00C85D00">
            <w:pPr>
              <w:pStyle w:val="Nzov"/>
              <w:spacing w:before="40" w:after="40"/>
              <w:rPr>
                <w:rFonts w:ascii="Tahoma" w:hAnsi="Tahoma" w:cs="Tahoma"/>
                <w:sz w:val="16"/>
                <w:szCs w:val="16"/>
                <w:lang w:val="sk-SK"/>
              </w:rPr>
            </w:pPr>
            <w:r w:rsidRPr="002C0433">
              <w:rPr>
                <w:rFonts w:ascii="Tahoma" w:hAnsi="Tahoma" w:cs="Tahoma"/>
                <w:sz w:val="16"/>
                <w:szCs w:val="16"/>
                <w:lang w:val="sk-SK"/>
              </w:rPr>
              <w:t xml:space="preserve">Predmet </w:t>
            </w:r>
            <w:r>
              <w:rPr>
                <w:rFonts w:ascii="Tahoma" w:hAnsi="Tahoma" w:cs="Tahoma"/>
                <w:sz w:val="16"/>
                <w:szCs w:val="16"/>
                <w:lang w:val="sk-SK"/>
              </w:rPr>
              <w:t>nájmu</w:t>
            </w:r>
            <w:r w:rsidRPr="002C0433">
              <w:rPr>
                <w:rFonts w:ascii="Tahoma" w:hAnsi="Tahoma" w:cs="Tahoma"/>
                <w:sz w:val="16"/>
                <w:szCs w:val="16"/>
                <w:lang w:val="sk-SK"/>
              </w:rPr>
              <w:t xml:space="preserve"> / </w:t>
            </w:r>
            <w:r w:rsidRPr="002C0433">
              <w:rPr>
                <w:rFonts w:ascii="Tahoma" w:hAnsi="Tahoma" w:cs="Tahoma"/>
                <w:i/>
                <w:sz w:val="16"/>
                <w:szCs w:val="16"/>
                <w:lang w:val="sk-SK"/>
              </w:rPr>
              <w:t xml:space="preserve">Subject of the </w:t>
            </w:r>
            <w:r>
              <w:rPr>
                <w:rFonts w:ascii="Tahoma" w:hAnsi="Tahoma" w:cs="Tahoma"/>
                <w:i/>
                <w:sz w:val="16"/>
                <w:szCs w:val="16"/>
                <w:lang w:val="sk-SK"/>
              </w:rPr>
              <w:t>lease</w:t>
            </w:r>
          </w:p>
        </w:tc>
      </w:tr>
      <w:tr w:rsidR="00C85D00" w:rsidRPr="002C0433" w14:paraId="1356058B" w14:textId="77777777" w:rsidTr="006E291D">
        <w:tc>
          <w:tcPr>
            <w:tcW w:w="2085" w:type="dxa"/>
            <w:shd w:val="clear" w:color="auto" w:fill="F2F2F2"/>
            <w:vAlign w:val="center"/>
          </w:tcPr>
          <w:p w14:paraId="097F809A" w14:textId="77777777" w:rsidR="00C85D00" w:rsidRPr="002C0433" w:rsidRDefault="00C85D00" w:rsidP="00C85D00">
            <w:pPr>
              <w:pStyle w:val="Nzov"/>
              <w:spacing w:before="40" w:after="40"/>
              <w:rPr>
                <w:rFonts w:ascii="Tahoma" w:hAnsi="Tahoma" w:cs="Tahoma"/>
                <w:b w:val="0"/>
                <w:sz w:val="16"/>
                <w:szCs w:val="16"/>
                <w:lang w:val="sk-SK"/>
              </w:rPr>
            </w:pPr>
            <w:r w:rsidRPr="002C0433">
              <w:rPr>
                <w:rFonts w:ascii="Tahoma" w:hAnsi="Tahoma" w:cs="Tahoma"/>
                <w:b w:val="0"/>
                <w:sz w:val="16"/>
                <w:szCs w:val="16"/>
                <w:lang w:val="sk-SK" w:bidi="cs-CZ"/>
              </w:rPr>
              <w:t>Katalógové číslo</w:t>
            </w:r>
            <w:r w:rsidRPr="002C0433">
              <w:rPr>
                <w:rFonts w:ascii="Tahoma" w:hAnsi="Tahoma" w:cs="Tahoma"/>
                <w:b w:val="0"/>
                <w:sz w:val="16"/>
                <w:szCs w:val="16"/>
                <w:lang w:val="sk-SK"/>
              </w:rPr>
              <w:br/>
            </w:r>
            <w:r w:rsidRPr="002C0433">
              <w:rPr>
                <w:rFonts w:ascii="Tahoma" w:hAnsi="Tahoma" w:cs="Tahoma"/>
                <w:b w:val="0"/>
                <w:i/>
                <w:sz w:val="16"/>
                <w:szCs w:val="16"/>
                <w:lang w:val="sk-SK"/>
              </w:rPr>
              <w:t>Catalogue no</w:t>
            </w:r>
          </w:p>
        </w:tc>
        <w:tc>
          <w:tcPr>
            <w:tcW w:w="4186" w:type="dxa"/>
            <w:gridSpan w:val="2"/>
            <w:shd w:val="clear" w:color="auto" w:fill="F2F2F2"/>
            <w:vAlign w:val="center"/>
          </w:tcPr>
          <w:p w14:paraId="7B753D61" w14:textId="77777777" w:rsidR="00C85D00" w:rsidRPr="002C0433" w:rsidRDefault="00C85D00" w:rsidP="00C85D00">
            <w:pPr>
              <w:pStyle w:val="Nzov"/>
              <w:spacing w:before="40" w:after="40"/>
              <w:rPr>
                <w:rFonts w:ascii="Tahoma" w:hAnsi="Tahoma" w:cs="Tahoma"/>
                <w:b w:val="0"/>
                <w:sz w:val="16"/>
                <w:szCs w:val="16"/>
                <w:lang w:val="sk-SK"/>
              </w:rPr>
            </w:pPr>
            <w:r w:rsidRPr="002C0433">
              <w:rPr>
                <w:rFonts w:ascii="Tahoma" w:hAnsi="Tahoma" w:cs="Tahoma"/>
                <w:b w:val="0"/>
                <w:sz w:val="16"/>
                <w:szCs w:val="16"/>
                <w:lang w:val="sk-SK" w:bidi="cs-CZ"/>
              </w:rPr>
              <w:t>Názov zariadenia / možnosti</w:t>
            </w:r>
            <w:r w:rsidRPr="002C0433">
              <w:rPr>
                <w:rFonts w:ascii="Tahoma" w:hAnsi="Tahoma" w:cs="Tahoma"/>
                <w:b w:val="0"/>
                <w:sz w:val="16"/>
                <w:szCs w:val="16"/>
                <w:lang w:val="sk-SK"/>
              </w:rPr>
              <w:br/>
            </w:r>
            <w:r w:rsidRPr="002C0433">
              <w:rPr>
                <w:rFonts w:ascii="Tahoma" w:hAnsi="Tahoma" w:cs="Tahoma"/>
                <w:b w:val="0"/>
                <w:i/>
                <w:sz w:val="16"/>
                <w:szCs w:val="16"/>
                <w:lang w:val="sk-SK"/>
              </w:rPr>
              <w:t>Device / option name</w:t>
            </w:r>
          </w:p>
        </w:tc>
        <w:tc>
          <w:tcPr>
            <w:tcW w:w="2089" w:type="dxa"/>
            <w:shd w:val="clear" w:color="auto" w:fill="F2F2F2"/>
            <w:vAlign w:val="center"/>
          </w:tcPr>
          <w:p w14:paraId="5BC09D3C" w14:textId="77777777" w:rsidR="00C85D00" w:rsidRPr="002C0433" w:rsidRDefault="00C85D00" w:rsidP="00C85D00">
            <w:pPr>
              <w:pStyle w:val="Nzov"/>
              <w:spacing w:before="40" w:after="40"/>
              <w:rPr>
                <w:rFonts w:ascii="Tahoma" w:hAnsi="Tahoma" w:cs="Tahoma"/>
                <w:b w:val="0"/>
                <w:sz w:val="16"/>
                <w:szCs w:val="16"/>
                <w:lang w:val="sk-SK"/>
              </w:rPr>
            </w:pPr>
            <w:r w:rsidRPr="002C0433">
              <w:rPr>
                <w:rFonts w:ascii="Tahoma" w:hAnsi="Tahoma" w:cs="Tahoma"/>
                <w:b w:val="0"/>
                <w:sz w:val="16"/>
                <w:szCs w:val="16"/>
                <w:lang w:val="sk-SK"/>
              </w:rPr>
              <w:t>Sériové číslo</w:t>
            </w:r>
            <w:r w:rsidRPr="002C0433">
              <w:rPr>
                <w:rFonts w:ascii="Tahoma" w:hAnsi="Tahoma" w:cs="Tahoma"/>
                <w:sz w:val="16"/>
                <w:szCs w:val="16"/>
                <w:lang w:val="sk-SK"/>
              </w:rPr>
              <w:t xml:space="preserve"> </w:t>
            </w:r>
            <w:r w:rsidRPr="002C0433">
              <w:rPr>
                <w:rFonts w:ascii="Tahoma" w:hAnsi="Tahoma" w:cs="Tahoma"/>
                <w:sz w:val="16"/>
                <w:szCs w:val="16"/>
                <w:lang w:val="sk-SK"/>
              </w:rPr>
              <w:br/>
            </w:r>
            <w:r w:rsidRPr="002C0433">
              <w:rPr>
                <w:rFonts w:ascii="Tahoma" w:hAnsi="Tahoma" w:cs="Tahoma"/>
                <w:b w:val="0"/>
                <w:i/>
                <w:sz w:val="16"/>
                <w:szCs w:val="16"/>
                <w:lang w:val="sk-SK"/>
              </w:rPr>
              <w:t>Serial number</w:t>
            </w:r>
          </w:p>
        </w:tc>
        <w:tc>
          <w:tcPr>
            <w:tcW w:w="2096" w:type="dxa"/>
            <w:shd w:val="clear" w:color="auto" w:fill="F2F2F2"/>
            <w:vAlign w:val="center"/>
          </w:tcPr>
          <w:p w14:paraId="075CEF53" w14:textId="77777777" w:rsidR="00C85D00" w:rsidRPr="002C0433" w:rsidRDefault="00C85D00" w:rsidP="00C85D00">
            <w:pPr>
              <w:pStyle w:val="Nzov"/>
              <w:spacing w:before="40" w:after="40"/>
              <w:rPr>
                <w:rFonts w:ascii="Tahoma" w:hAnsi="Tahoma" w:cs="Tahoma"/>
                <w:b w:val="0"/>
                <w:sz w:val="16"/>
                <w:szCs w:val="16"/>
                <w:lang w:val="sk-SK"/>
              </w:rPr>
            </w:pPr>
            <w:r w:rsidRPr="002C0433">
              <w:rPr>
                <w:rFonts w:ascii="Tahoma" w:hAnsi="Tahoma" w:cs="Tahoma"/>
                <w:b w:val="0"/>
                <w:sz w:val="16"/>
                <w:szCs w:val="16"/>
                <w:lang w:val="sk-SK" w:bidi="cs-CZ"/>
              </w:rPr>
              <w:t>Množstvo</w:t>
            </w:r>
            <w:r w:rsidRPr="002C0433">
              <w:rPr>
                <w:rFonts w:ascii="Tahoma" w:hAnsi="Tahoma" w:cs="Tahoma"/>
                <w:b w:val="0"/>
                <w:sz w:val="16"/>
                <w:szCs w:val="16"/>
                <w:lang w:val="sk-SK"/>
              </w:rPr>
              <w:br/>
            </w:r>
            <w:r w:rsidRPr="002C0433">
              <w:rPr>
                <w:rFonts w:ascii="Tahoma" w:hAnsi="Tahoma" w:cs="Tahoma"/>
                <w:b w:val="0"/>
                <w:i/>
                <w:sz w:val="16"/>
                <w:szCs w:val="16"/>
                <w:lang w:val="sk-SK"/>
              </w:rPr>
              <w:t>Amount</w:t>
            </w:r>
          </w:p>
        </w:tc>
      </w:tr>
      <w:tr w:rsidR="00C85D00" w:rsidRPr="002C0433" w14:paraId="2EFB8670" w14:textId="77777777" w:rsidTr="006E291D">
        <w:tc>
          <w:tcPr>
            <w:tcW w:w="2085" w:type="dxa"/>
            <w:shd w:val="clear" w:color="auto" w:fill="auto"/>
            <w:vAlign w:val="center"/>
          </w:tcPr>
          <w:p w14:paraId="661F566C" w14:textId="2845C57F" w:rsidR="00C85D00" w:rsidRPr="002C0433" w:rsidRDefault="003B6444" w:rsidP="00C85D00">
            <w:pPr>
              <w:pStyle w:val="Nzov"/>
              <w:spacing w:before="40" w:after="40"/>
              <w:jc w:val="left"/>
              <w:rPr>
                <w:rFonts w:ascii="Tahoma" w:hAnsi="Tahoma" w:cs="Tahoma"/>
                <w:b w:val="0"/>
                <w:sz w:val="16"/>
                <w:szCs w:val="16"/>
                <w:lang w:val="sk-SK"/>
              </w:rPr>
            </w:pPr>
            <w:r>
              <w:rPr>
                <w:rFonts w:ascii="Tahoma" w:hAnsi="Tahoma" w:cs="Tahoma"/>
                <w:b w:val="0"/>
                <w:sz w:val="16"/>
                <w:szCs w:val="16"/>
                <w:lang w:val="sk-SK"/>
              </w:rPr>
              <w:t>BP50C26</w:t>
            </w:r>
          </w:p>
        </w:tc>
        <w:tc>
          <w:tcPr>
            <w:tcW w:w="4186" w:type="dxa"/>
            <w:gridSpan w:val="2"/>
            <w:shd w:val="clear" w:color="auto" w:fill="auto"/>
            <w:vAlign w:val="center"/>
          </w:tcPr>
          <w:p w14:paraId="5B435E86" w14:textId="092C9D18" w:rsidR="00C85D00" w:rsidRPr="002C0433" w:rsidRDefault="003B6444" w:rsidP="00C85D00">
            <w:pPr>
              <w:pStyle w:val="Nzov"/>
              <w:spacing w:before="40" w:after="40"/>
              <w:jc w:val="left"/>
              <w:rPr>
                <w:rFonts w:ascii="Tahoma" w:hAnsi="Tahoma" w:cs="Tahoma"/>
                <w:b w:val="0"/>
                <w:sz w:val="16"/>
                <w:szCs w:val="16"/>
                <w:lang w:val="sk-SK"/>
              </w:rPr>
            </w:pPr>
            <w:r>
              <w:rPr>
                <w:rFonts w:ascii="Tahoma" w:hAnsi="Tahoma" w:cs="Tahoma"/>
                <w:b w:val="0"/>
                <w:sz w:val="16"/>
                <w:szCs w:val="16"/>
                <w:lang w:val="sk-SK"/>
              </w:rPr>
              <w:t>MFZ</w:t>
            </w:r>
          </w:p>
        </w:tc>
        <w:tc>
          <w:tcPr>
            <w:tcW w:w="2089" w:type="dxa"/>
            <w:shd w:val="clear" w:color="auto" w:fill="auto"/>
            <w:vAlign w:val="center"/>
          </w:tcPr>
          <w:p w14:paraId="428E2D18" w14:textId="77777777" w:rsidR="00C85D00" w:rsidRPr="002C0433" w:rsidRDefault="00C85D00" w:rsidP="00C85D00">
            <w:pPr>
              <w:pStyle w:val="Nzov"/>
              <w:spacing w:before="40" w:after="40"/>
              <w:rPr>
                <w:rFonts w:ascii="Tahoma" w:hAnsi="Tahoma" w:cs="Tahoma"/>
                <w:b w:val="0"/>
                <w:sz w:val="16"/>
                <w:szCs w:val="16"/>
                <w:lang w:val="sk-SK"/>
              </w:rPr>
            </w:pPr>
          </w:p>
        </w:tc>
        <w:tc>
          <w:tcPr>
            <w:tcW w:w="2096" w:type="dxa"/>
            <w:shd w:val="clear" w:color="auto" w:fill="auto"/>
            <w:vAlign w:val="center"/>
          </w:tcPr>
          <w:p w14:paraId="6364D991" w14:textId="0F934F47" w:rsidR="00C85D00" w:rsidRPr="002C0433" w:rsidRDefault="003B6444" w:rsidP="00C85D00">
            <w:pPr>
              <w:pStyle w:val="Nzov"/>
              <w:spacing w:before="40" w:after="40"/>
              <w:rPr>
                <w:rFonts w:ascii="Tahoma" w:hAnsi="Tahoma" w:cs="Tahoma"/>
                <w:b w:val="0"/>
                <w:sz w:val="16"/>
                <w:szCs w:val="16"/>
                <w:lang w:val="sk-SK"/>
              </w:rPr>
            </w:pPr>
            <w:r>
              <w:rPr>
                <w:rFonts w:ascii="Tahoma" w:hAnsi="Tahoma" w:cs="Tahoma"/>
                <w:b w:val="0"/>
                <w:sz w:val="16"/>
                <w:szCs w:val="16"/>
                <w:lang w:val="sk-SK"/>
              </w:rPr>
              <w:t>1</w:t>
            </w:r>
          </w:p>
        </w:tc>
      </w:tr>
      <w:tr w:rsidR="00C85D00" w:rsidRPr="002C0433" w14:paraId="66F4EE64" w14:textId="77777777" w:rsidTr="006E291D">
        <w:tc>
          <w:tcPr>
            <w:tcW w:w="2085" w:type="dxa"/>
            <w:shd w:val="clear" w:color="auto" w:fill="auto"/>
            <w:vAlign w:val="center"/>
          </w:tcPr>
          <w:p w14:paraId="02614CB6" w14:textId="0601ADEF" w:rsidR="00C85D00" w:rsidRPr="002C0433" w:rsidRDefault="003B6444" w:rsidP="00C85D00">
            <w:pPr>
              <w:pStyle w:val="Nzov"/>
              <w:spacing w:before="40" w:after="40"/>
              <w:jc w:val="left"/>
              <w:rPr>
                <w:rFonts w:ascii="Tahoma" w:hAnsi="Tahoma" w:cs="Tahoma"/>
                <w:b w:val="0"/>
                <w:sz w:val="16"/>
                <w:szCs w:val="16"/>
                <w:lang w:val="sk-SK"/>
              </w:rPr>
            </w:pPr>
            <w:r>
              <w:rPr>
                <w:rFonts w:ascii="Tahoma" w:hAnsi="Tahoma" w:cs="Tahoma"/>
                <w:b w:val="0"/>
                <w:sz w:val="16"/>
                <w:szCs w:val="16"/>
                <w:lang w:val="sk-SK"/>
              </w:rPr>
              <w:t>BPDE12</w:t>
            </w:r>
          </w:p>
        </w:tc>
        <w:tc>
          <w:tcPr>
            <w:tcW w:w="4186" w:type="dxa"/>
            <w:gridSpan w:val="2"/>
            <w:shd w:val="clear" w:color="auto" w:fill="auto"/>
            <w:vAlign w:val="center"/>
          </w:tcPr>
          <w:p w14:paraId="69C8834F" w14:textId="494B691C" w:rsidR="00C85D00" w:rsidRPr="00FE2308" w:rsidRDefault="003B6444" w:rsidP="00C85D00">
            <w:pPr>
              <w:pStyle w:val="Nzov"/>
              <w:spacing w:before="40" w:after="40"/>
              <w:jc w:val="left"/>
              <w:rPr>
                <w:rFonts w:ascii="Tahoma" w:hAnsi="Tahoma" w:cs="Tahoma"/>
                <w:b w:val="0"/>
                <w:sz w:val="16"/>
                <w:szCs w:val="16"/>
                <w:lang w:val="cs-CZ"/>
              </w:rPr>
            </w:pPr>
            <w:r>
              <w:rPr>
                <w:rFonts w:ascii="Tahoma" w:hAnsi="Tahoma" w:cs="Tahoma"/>
                <w:b w:val="0"/>
                <w:sz w:val="16"/>
                <w:szCs w:val="16"/>
                <w:lang w:val="cs-CZ"/>
              </w:rPr>
              <w:t>Tray</w:t>
            </w:r>
          </w:p>
        </w:tc>
        <w:tc>
          <w:tcPr>
            <w:tcW w:w="2089" w:type="dxa"/>
            <w:shd w:val="clear" w:color="auto" w:fill="auto"/>
            <w:vAlign w:val="center"/>
          </w:tcPr>
          <w:p w14:paraId="4C625973" w14:textId="77777777" w:rsidR="00C85D00" w:rsidRPr="002C0433" w:rsidRDefault="00C85D00" w:rsidP="00C85D00">
            <w:pPr>
              <w:pStyle w:val="Nzov"/>
              <w:spacing w:before="40" w:after="40"/>
              <w:rPr>
                <w:rFonts w:ascii="Tahoma" w:hAnsi="Tahoma" w:cs="Tahoma"/>
                <w:b w:val="0"/>
                <w:sz w:val="16"/>
                <w:szCs w:val="16"/>
                <w:lang w:val="sk-SK"/>
              </w:rPr>
            </w:pPr>
          </w:p>
        </w:tc>
        <w:tc>
          <w:tcPr>
            <w:tcW w:w="2096" w:type="dxa"/>
            <w:shd w:val="clear" w:color="auto" w:fill="auto"/>
            <w:vAlign w:val="center"/>
          </w:tcPr>
          <w:p w14:paraId="740E62E5" w14:textId="6D0C27CB" w:rsidR="00C85D00" w:rsidRPr="002C0433" w:rsidRDefault="003B6444" w:rsidP="00C85D00">
            <w:pPr>
              <w:pStyle w:val="Nzov"/>
              <w:spacing w:before="40" w:after="40"/>
              <w:rPr>
                <w:rFonts w:ascii="Tahoma" w:hAnsi="Tahoma" w:cs="Tahoma"/>
                <w:b w:val="0"/>
                <w:sz w:val="16"/>
                <w:szCs w:val="16"/>
                <w:lang w:val="sk-SK"/>
              </w:rPr>
            </w:pPr>
            <w:r>
              <w:rPr>
                <w:rFonts w:ascii="Tahoma" w:hAnsi="Tahoma" w:cs="Tahoma"/>
                <w:b w:val="0"/>
                <w:sz w:val="16"/>
                <w:szCs w:val="16"/>
                <w:lang w:val="sk-SK"/>
              </w:rPr>
              <w:t>1</w:t>
            </w:r>
          </w:p>
        </w:tc>
      </w:tr>
      <w:tr w:rsidR="00C85D00" w:rsidRPr="002C0433" w14:paraId="05395924" w14:textId="77777777" w:rsidTr="006E291D">
        <w:tc>
          <w:tcPr>
            <w:tcW w:w="2085" w:type="dxa"/>
            <w:shd w:val="clear" w:color="auto" w:fill="auto"/>
            <w:vAlign w:val="center"/>
          </w:tcPr>
          <w:p w14:paraId="5D6A4E43" w14:textId="4674688E" w:rsidR="00C85D00" w:rsidRPr="002C0433" w:rsidRDefault="00C85D00" w:rsidP="00C85D00">
            <w:pPr>
              <w:pStyle w:val="Nzov"/>
              <w:spacing w:before="40" w:after="40"/>
              <w:jc w:val="left"/>
              <w:rPr>
                <w:rFonts w:ascii="Tahoma" w:hAnsi="Tahoma" w:cs="Tahoma"/>
                <w:b w:val="0"/>
                <w:sz w:val="16"/>
                <w:szCs w:val="16"/>
                <w:lang w:val="sk-SK"/>
              </w:rPr>
            </w:pPr>
          </w:p>
        </w:tc>
        <w:tc>
          <w:tcPr>
            <w:tcW w:w="4186" w:type="dxa"/>
            <w:gridSpan w:val="2"/>
            <w:shd w:val="clear" w:color="auto" w:fill="auto"/>
            <w:vAlign w:val="center"/>
          </w:tcPr>
          <w:p w14:paraId="52495BAC" w14:textId="452563D9" w:rsidR="00C85D00" w:rsidRPr="002C0433" w:rsidRDefault="00C85D00" w:rsidP="00C85D00">
            <w:pPr>
              <w:pStyle w:val="Nzov"/>
              <w:spacing w:before="40" w:after="40"/>
              <w:jc w:val="left"/>
              <w:rPr>
                <w:rFonts w:ascii="Tahoma" w:hAnsi="Tahoma" w:cs="Tahoma"/>
                <w:b w:val="0"/>
                <w:sz w:val="16"/>
                <w:szCs w:val="16"/>
                <w:lang w:val="sk-SK"/>
              </w:rPr>
            </w:pPr>
          </w:p>
        </w:tc>
        <w:tc>
          <w:tcPr>
            <w:tcW w:w="2089" w:type="dxa"/>
            <w:shd w:val="clear" w:color="auto" w:fill="auto"/>
            <w:vAlign w:val="center"/>
          </w:tcPr>
          <w:p w14:paraId="634EAE93" w14:textId="77777777" w:rsidR="00C85D00" w:rsidRPr="002C0433" w:rsidRDefault="00C85D00" w:rsidP="00C85D00">
            <w:pPr>
              <w:pStyle w:val="Nzov"/>
              <w:spacing w:before="40" w:after="40"/>
              <w:rPr>
                <w:rFonts w:ascii="Tahoma" w:hAnsi="Tahoma" w:cs="Tahoma"/>
                <w:b w:val="0"/>
                <w:sz w:val="16"/>
                <w:szCs w:val="16"/>
                <w:lang w:val="sk-SK"/>
              </w:rPr>
            </w:pPr>
          </w:p>
        </w:tc>
        <w:tc>
          <w:tcPr>
            <w:tcW w:w="2096" w:type="dxa"/>
            <w:shd w:val="clear" w:color="auto" w:fill="auto"/>
            <w:vAlign w:val="center"/>
          </w:tcPr>
          <w:p w14:paraId="5C8C161E" w14:textId="00868EEA" w:rsidR="00C85D00" w:rsidRPr="002C0433" w:rsidRDefault="00C85D00" w:rsidP="00C85D00">
            <w:pPr>
              <w:pStyle w:val="Nzov"/>
              <w:spacing w:before="40" w:after="40"/>
              <w:rPr>
                <w:rFonts w:ascii="Tahoma" w:hAnsi="Tahoma" w:cs="Tahoma"/>
                <w:b w:val="0"/>
                <w:sz w:val="16"/>
                <w:szCs w:val="16"/>
                <w:lang w:val="sk-SK"/>
              </w:rPr>
            </w:pPr>
          </w:p>
        </w:tc>
      </w:tr>
      <w:tr w:rsidR="00C85D00" w:rsidRPr="002C0433" w14:paraId="4D626B0F" w14:textId="77777777" w:rsidTr="006E291D">
        <w:tc>
          <w:tcPr>
            <w:tcW w:w="2085" w:type="dxa"/>
            <w:shd w:val="clear" w:color="auto" w:fill="auto"/>
            <w:vAlign w:val="center"/>
          </w:tcPr>
          <w:p w14:paraId="041D5E33" w14:textId="6D59847A" w:rsidR="00C85D00" w:rsidRPr="002C0433" w:rsidRDefault="00C85D00" w:rsidP="00C85D00">
            <w:pPr>
              <w:pStyle w:val="Nzov"/>
              <w:spacing w:before="40" w:after="40"/>
              <w:jc w:val="left"/>
              <w:rPr>
                <w:rFonts w:ascii="Tahoma" w:hAnsi="Tahoma" w:cs="Tahoma"/>
                <w:b w:val="0"/>
                <w:sz w:val="16"/>
                <w:szCs w:val="16"/>
                <w:lang w:val="sk-SK"/>
              </w:rPr>
            </w:pPr>
          </w:p>
        </w:tc>
        <w:tc>
          <w:tcPr>
            <w:tcW w:w="4186" w:type="dxa"/>
            <w:gridSpan w:val="2"/>
            <w:shd w:val="clear" w:color="auto" w:fill="auto"/>
            <w:vAlign w:val="center"/>
          </w:tcPr>
          <w:p w14:paraId="75B36CC4" w14:textId="60C7D594" w:rsidR="00C85D00" w:rsidRPr="00787740" w:rsidRDefault="00C85D00" w:rsidP="00C85D00">
            <w:pPr>
              <w:pStyle w:val="Nzov"/>
              <w:spacing w:before="40" w:after="40"/>
              <w:jc w:val="left"/>
              <w:rPr>
                <w:rFonts w:ascii="Tahoma" w:hAnsi="Tahoma" w:cs="Tahoma"/>
                <w:b w:val="0"/>
                <w:sz w:val="16"/>
                <w:szCs w:val="16"/>
                <w:lang w:val="sk-SK"/>
              </w:rPr>
            </w:pPr>
          </w:p>
        </w:tc>
        <w:tc>
          <w:tcPr>
            <w:tcW w:w="2089" w:type="dxa"/>
            <w:shd w:val="clear" w:color="auto" w:fill="auto"/>
            <w:vAlign w:val="center"/>
          </w:tcPr>
          <w:p w14:paraId="7F609BC7" w14:textId="77777777" w:rsidR="00C85D00" w:rsidRPr="002C0433" w:rsidRDefault="00C85D00" w:rsidP="00C85D00">
            <w:pPr>
              <w:pStyle w:val="Nzov"/>
              <w:spacing w:before="40" w:after="40"/>
              <w:jc w:val="left"/>
              <w:rPr>
                <w:rFonts w:ascii="Tahoma" w:hAnsi="Tahoma" w:cs="Tahoma"/>
                <w:b w:val="0"/>
                <w:sz w:val="16"/>
                <w:szCs w:val="16"/>
                <w:lang w:val="sk-SK"/>
              </w:rPr>
            </w:pPr>
          </w:p>
        </w:tc>
        <w:tc>
          <w:tcPr>
            <w:tcW w:w="2096" w:type="dxa"/>
            <w:shd w:val="clear" w:color="auto" w:fill="auto"/>
            <w:vAlign w:val="center"/>
          </w:tcPr>
          <w:p w14:paraId="384515CF" w14:textId="7ADBE407" w:rsidR="00C85D00" w:rsidRPr="002C0433" w:rsidRDefault="00C85D00" w:rsidP="00787740">
            <w:pPr>
              <w:pStyle w:val="Nzov"/>
              <w:spacing w:before="40" w:after="40"/>
              <w:rPr>
                <w:rFonts w:ascii="Tahoma" w:hAnsi="Tahoma" w:cs="Tahoma"/>
                <w:b w:val="0"/>
                <w:sz w:val="16"/>
                <w:szCs w:val="16"/>
                <w:lang w:val="sk-SK"/>
              </w:rPr>
            </w:pPr>
          </w:p>
        </w:tc>
      </w:tr>
      <w:tr w:rsidR="00C85D00" w:rsidRPr="002C0433" w14:paraId="3886A876" w14:textId="77777777" w:rsidTr="006E291D">
        <w:tc>
          <w:tcPr>
            <w:tcW w:w="2085" w:type="dxa"/>
            <w:shd w:val="clear" w:color="auto" w:fill="auto"/>
            <w:vAlign w:val="center"/>
          </w:tcPr>
          <w:p w14:paraId="53B1F584" w14:textId="1950A9CD" w:rsidR="00C85D00" w:rsidRPr="002C0433" w:rsidRDefault="00C85D00" w:rsidP="00C85D00">
            <w:pPr>
              <w:pStyle w:val="Nzov"/>
              <w:spacing w:before="40" w:after="40"/>
              <w:jc w:val="left"/>
              <w:rPr>
                <w:rFonts w:ascii="Tahoma" w:hAnsi="Tahoma" w:cs="Tahoma"/>
                <w:b w:val="0"/>
                <w:sz w:val="16"/>
                <w:szCs w:val="16"/>
                <w:lang w:val="sk-SK"/>
              </w:rPr>
            </w:pPr>
          </w:p>
        </w:tc>
        <w:tc>
          <w:tcPr>
            <w:tcW w:w="4186" w:type="dxa"/>
            <w:gridSpan w:val="2"/>
            <w:shd w:val="clear" w:color="auto" w:fill="auto"/>
            <w:vAlign w:val="center"/>
          </w:tcPr>
          <w:p w14:paraId="6D24A556" w14:textId="0438FD0E" w:rsidR="00C85D00" w:rsidRPr="002C0433" w:rsidRDefault="00C85D00" w:rsidP="00C85D00">
            <w:pPr>
              <w:pStyle w:val="Nzov"/>
              <w:spacing w:before="40" w:after="40"/>
              <w:jc w:val="left"/>
              <w:rPr>
                <w:rFonts w:ascii="Tahoma" w:hAnsi="Tahoma" w:cs="Tahoma"/>
                <w:b w:val="0"/>
                <w:sz w:val="16"/>
                <w:szCs w:val="16"/>
                <w:lang w:val="sk-SK"/>
              </w:rPr>
            </w:pPr>
          </w:p>
        </w:tc>
        <w:tc>
          <w:tcPr>
            <w:tcW w:w="2089" w:type="dxa"/>
            <w:shd w:val="clear" w:color="auto" w:fill="auto"/>
            <w:vAlign w:val="center"/>
          </w:tcPr>
          <w:p w14:paraId="31E7D306" w14:textId="77777777" w:rsidR="00C85D00" w:rsidRPr="002C0433" w:rsidRDefault="00C85D00" w:rsidP="00C85D00">
            <w:pPr>
              <w:pStyle w:val="Nzov"/>
              <w:spacing w:before="40" w:after="40"/>
              <w:jc w:val="left"/>
              <w:rPr>
                <w:rFonts w:ascii="Tahoma" w:hAnsi="Tahoma" w:cs="Tahoma"/>
                <w:b w:val="0"/>
                <w:sz w:val="16"/>
                <w:szCs w:val="16"/>
                <w:lang w:val="sk-SK"/>
              </w:rPr>
            </w:pPr>
          </w:p>
        </w:tc>
        <w:tc>
          <w:tcPr>
            <w:tcW w:w="2096" w:type="dxa"/>
            <w:shd w:val="clear" w:color="auto" w:fill="auto"/>
            <w:vAlign w:val="center"/>
          </w:tcPr>
          <w:p w14:paraId="25974D8C" w14:textId="1E3C23E0" w:rsidR="00C85D00" w:rsidRPr="002C0433" w:rsidRDefault="00C85D00" w:rsidP="00787740">
            <w:pPr>
              <w:pStyle w:val="Nzov"/>
              <w:spacing w:before="40" w:after="40"/>
              <w:rPr>
                <w:rFonts w:ascii="Tahoma" w:hAnsi="Tahoma" w:cs="Tahoma"/>
                <w:b w:val="0"/>
                <w:sz w:val="16"/>
                <w:szCs w:val="16"/>
                <w:lang w:val="sk-SK"/>
              </w:rPr>
            </w:pPr>
          </w:p>
        </w:tc>
      </w:tr>
      <w:tr w:rsidR="00C85D00" w:rsidRPr="002C0433" w14:paraId="48E46352" w14:textId="77777777" w:rsidTr="006E291D">
        <w:tc>
          <w:tcPr>
            <w:tcW w:w="4182" w:type="dxa"/>
            <w:gridSpan w:val="2"/>
            <w:shd w:val="clear" w:color="auto" w:fill="F2F2F2"/>
          </w:tcPr>
          <w:p w14:paraId="20F97DFA" w14:textId="77777777" w:rsidR="00C85D00" w:rsidRPr="002C0433" w:rsidRDefault="00C85D00" w:rsidP="00C85D00">
            <w:pPr>
              <w:pStyle w:val="Nzov"/>
              <w:spacing w:before="40" w:after="40"/>
              <w:jc w:val="left"/>
              <w:rPr>
                <w:rFonts w:ascii="Tahoma" w:hAnsi="Tahoma" w:cs="Tahoma"/>
                <w:b w:val="0"/>
                <w:sz w:val="16"/>
                <w:szCs w:val="16"/>
                <w:lang w:val="sk-SK"/>
              </w:rPr>
            </w:pPr>
            <w:r w:rsidRPr="002C0433">
              <w:rPr>
                <w:rFonts w:ascii="Tahoma" w:hAnsi="Tahoma" w:cs="Tahoma"/>
                <w:b w:val="0"/>
                <w:sz w:val="16"/>
                <w:szCs w:val="16"/>
                <w:lang w:val="sk-SK" w:bidi="cs-CZ"/>
              </w:rPr>
              <w:t xml:space="preserve">Hodnota Predmetu </w:t>
            </w:r>
            <w:r>
              <w:rPr>
                <w:rFonts w:ascii="Tahoma" w:hAnsi="Tahoma" w:cs="Tahoma"/>
                <w:b w:val="0"/>
                <w:sz w:val="16"/>
                <w:szCs w:val="16"/>
                <w:lang w:val="sk-SK" w:bidi="cs-CZ"/>
              </w:rPr>
              <w:t>nájmu</w:t>
            </w:r>
            <w:r w:rsidRPr="002C0433">
              <w:rPr>
                <w:rFonts w:ascii="Tahoma" w:hAnsi="Tahoma" w:cs="Tahoma"/>
                <w:b w:val="0"/>
                <w:sz w:val="16"/>
                <w:szCs w:val="16"/>
                <w:lang w:val="sk-SK" w:bidi="cs-CZ"/>
              </w:rPr>
              <w:t xml:space="preserve"> (</w:t>
            </w:r>
            <w:r>
              <w:rPr>
                <w:rFonts w:ascii="Tahoma" w:hAnsi="Tahoma" w:cs="Tahoma"/>
                <w:b w:val="0"/>
                <w:sz w:val="16"/>
                <w:szCs w:val="16"/>
                <w:lang w:val="sk-SK" w:bidi="cs-CZ"/>
              </w:rPr>
              <w:t>EUR</w:t>
            </w:r>
            <w:r w:rsidRPr="002C0433">
              <w:rPr>
                <w:rFonts w:ascii="Tahoma" w:hAnsi="Tahoma" w:cs="Tahoma"/>
                <w:b w:val="0"/>
                <w:sz w:val="16"/>
                <w:szCs w:val="16"/>
                <w:lang w:val="sk-SK" w:bidi="cs-CZ"/>
              </w:rPr>
              <w:t xml:space="preserve"> bez DPH)</w:t>
            </w:r>
            <w:r w:rsidRPr="002C0433">
              <w:rPr>
                <w:rFonts w:ascii="Tahoma" w:hAnsi="Tahoma" w:cs="Tahoma"/>
                <w:b w:val="0"/>
                <w:sz w:val="16"/>
                <w:szCs w:val="16"/>
                <w:lang w:val="sk-SK" w:bidi="cs-CZ"/>
              </w:rPr>
              <w:br/>
            </w:r>
            <w:r w:rsidRPr="002C0433">
              <w:rPr>
                <w:rFonts w:ascii="Tahoma" w:hAnsi="Tahoma" w:cs="Tahoma"/>
                <w:b w:val="0"/>
                <w:i/>
                <w:sz w:val="16"/>
                <w:szCs w:val="16"/>
                <w:lang w:val="sk-SK"/>
              </w:rPr>
              <w:t xml:space="preserve">Value of the Subject of the </w:t>
            </w:r>
            <w:r>
              <w:rPr>
                <w:rFonts w:ascii="Tahoma" w:hAnsi="Tahoma" w:cs="Tahoma"/>
                <w:b w:val="0"/>
                <w:i/>
                <w:sz w:val="16"/>
                <w:szCs w:val="16"/>
                <w:lang w:val="sk-SK"/>
              </w:rPr>
              <w:t>lease</w:t>
            </w:r>
            <w:r w:rsidRPr="002C0433">
              <w:rPr>
                <w:rFonts w:ascii="Tahoma" w:hAnsi="Tahoma" w:cs="Tahoma"/>
                <w:b w:val="0"/>
                <w:i/>
                <w:sz w:val="16"/>
                <w:szCs w:val="16"/>
                <w:lang w:val="sk-SK"/>
              </w:rPr>
              <w:t xml:space="preserve"> (</w:t>
            </w:r>
            <w:r>
              <w:rPr>
                <w:rFonts w:ascii="Tahoma" w:hAnsi="Tahoma" w:cs="Tahoma"/>
                <w:b w:val="0"/>
                <w:i/>
                <w:sz w:val="16"/>
                <w:szCs w:val="16"/>
                <w:lang w:val="sk-SK"/>
              </w:rPr>
              <w:t>EUR</w:t>
            </w:r>
            <w:r w:rsidRPr="002C0433">
              <w:rPr>
                <w:rFonts w:ascii="Tahoma" w:hAnsi="Tahoma" w:cs="Tahoma"/>
                <w:b w:val="0"/>
                <w:i/>
                <w:sz w:val="16"/>
                <w:szCs w:val="16"/>
                <w:lang w:val="sk-SK"/>
              </w:rPr>
              <w:t xml:space="preserve"> without VAT)</w:t>
            </w:r>
          </w:p>
        </w:tc>
        <w:tc>
          <w:tcPr>
            <w:tcW w:w="6274" w:type="dxa"/>
            <w:gridSpan w:val="3"/>
            <w:shd w:val="clear" w:color="auto" w:fill="auto"/>
            <w:vAlign w:val="center"/>
          </w:tcPr>
          <w:p w14:paraId="1E62A1C2" w14:textId="5D6BC7BF" w:rsidR="00C85D00" w:rsidRPr="00CE4B15" w:rsidRDefault="00CD2435" w:rsidP="00C85D00">
            <w:pPr>
              <w:pStyle w:val="Nzov"/>
              <w:spacing w:before="40" w:after="40"/>
              <w:jc w:val="left"/>
              <w:rPr>
                <w:rFonts w:ascii="Tahoma" w:hAnsi="Tahoma" w:cs="Tahoma"/>
                <w:b w:val="0"/>
                <w:sz w:val="16"/>
                <w:szCs w:val="16"/>
              </w:rPr>
            </w:pPr>
            <w:r>
              <w:rPr>
                <w:rFonts w:ascii="Tahoma" w:hAnsi="Tahoma" w:cs="Tahoma"/>
                <w:b w:val="0"/>
                <w:sz w:val="16"/>
                <w:szCs w:val="16"/>
              </w:rPr>
              <w:t>2</w:t>
            </w:r>
            <w:r w:rsidR="00376CC5">
              <w:rPr>
                <w:rFonts w:ascii="Tahoma" w:hAnsi="Tahoma" w:cs="Tahoma"/>
                <w:b w:val="0"/>
                <w:sz w:val="16"/>
                <w:szCs w:val="16"/>
              </w:rPr>
              <w:t>544</w:t>
            </w:r>
          </w:p>
        </w:tc>
      </w:tr>
      <w:tr w:rsidR="00C85D00" w:rsidRPr="002C0433" w14:paraId="6559F337" w14:textId="77777777" w:rsidTr="006E291D">
        <w:tc>
          <w:tcPr>
            <w:tcW w:w="10456" w:type="dxa"/>
            <w:gridSpan w:val="5"/>
            <w:shd w:val="clear" w:color="auto" w:fill="BFBFBF"/>
            <w:vAlign w:val="center"/>
          </w:tcPr>
          <w:p w14:paraId="7CC32471" w14:textId="77777777" w:rsidR="00C85D00" w:rsidRPr="002C0433" w:rsidRDefault="00C85D00" w:rsidP="00C85D00">
            <w:pPr>
              <w:pStyle w:val="Nzov"/>
              <w:spacing w:before="40" w:after="40"/>
              <w:rPr>
                <w:rFonts w:ascii="Tahoma" w:hAnsi="Tahoma" w:cs="Tahoma"/>
                <w:sz w:val="16"/>
                <w:szCs w:val="16"/>
                <w:lang w:val="sk-SK"/>
              </w:rPr>
            </w:pPr>
            <w:r w:rsidRPr="002C0433">
              <w:rPr>
                <w:rFonts w:ascii="Tahoma" w:hAnsi="Tahoma" w:cs="Tahoma"/>
                <w:sz w:val="16"/>
                <w:szCs w:val="16"/>
                <w:lang w:val="sk-SK"/>
              </w:rPr>
              <w:t xml:space="preserve">Niektoré podmienky zmluvy / </w:t>
            </w:r>
            <w:r w:rsidRPr="002C0433">
              <w:rPr>
                <w:rFonts w:ascii="Tahoma" w:hAnsi="Tahoma" w:cs="Tahoma"/>
                <w:i/>
                <w:sz w:val="16"/>
                <w:szCs w:val="16"/>
                <w:lang w:val="sk-SK"/>
              </w:rPr>
              <w:t>Certain conditions of the contract</w:t>
            </w:r>
          </w:p>
        </w:tc>
      </w:tr>
      <w:tr w:rsidR="00C85D00" w:rsidRPr="002C0433" w14:paraId="1614CB73" w14:textId="77777777" w:rsidTr="006E291D">
        <w:tc>
          <w:tcPr>
            <w:tcW w:w="2085" w:type="dxa"/>
            <w:shd w:val="clear" w:color="auto" w:fill="F2F2F2"/>
            <w:vAlign w:val="center"/>
          </w:tcPr>
          <w:p w14:paraId="46D48209" w14:textId="77777777" w:rsidR="00C85D00" w:rsidRPr="002C0433" w:rsidRDefault="00C85D00" w:rsidP="00C85D00">
            <w:pPr>
              <w:pStyle w:val="Nzov"/>
              <w:spacing w:before="40" w:after="40"/>
              <w:rPr>
                <w:rFonts w:ascii="Tahoma" w:hAnsi="Tahoma" w:cs="Tahoma"/>
                <w:b w:val="0"/>
                <w:sz w:val="16"/>
                <w:szCs w:val="16"/>
                <w:lang w:val="sk-SK"/>
              </w:rPr>
            </w:pPr>
            <w:r w:rsidRPr="002C0433">
              <w:rPr>
                <w:rFonts w:ascii="Tahoma" w:hAnsi="Tahoma" w:cs="Tahoma"/>
                <w:b w:val="0"/>
                <w:sz w:val="16"/>
                <w:szCs w:val="16"/>
                <w:lang w:val="sk-SK" w:bidi="cs-CZ"/>
              </w:rPr>
              <w:t>Doba trvania zmluvy (mesiace)</w:t>
            </w:r>
            <w:r w:rsidRPr="002C0433">
              <w:rPr>
                <w:rFonts w:ascii="Tahoma" w:hAnsi="Tahoma" w:cs="Tahoma"/>
                <w:b w:val="0"/>
                <w:sz w:val="16"/>
                <w:szCs w:val="16"/>
                <w:lang w:val="sk-SK" w:bidi="cs-CZ"/>
              </w:rPr>
              <w:br/>
            </w:r>
            <w:r w:rsidRPr="002C0433">
              <w:rPr>
                <w:rFonts w:ascii="Tahoma" w:hAnsi="Tahoma" w:cs="Tahoma"/>
                <w:b w:val="0"/>
                <w:i/>
                <w:sz w:val="16"/>
                <w:szCs w:val="16"/>
                <w:lang w:val="sk-SK"/>
              </w:rPr>
              <w:t>Contract term (months)</w:t>
            </w:r>
          </w:p>
        </w:tc>
        <w:tc>
          <w:tcPr>
            <w:tcW w:w="2097" w:type="dxa"/>
            <w:shd w:val="clear" w:color="auto" w:fill="F2F2F2"/>
            <w:vAlign w:val="center"/>
          </w:tcPr>
          <w:p w14:paraId="618D732D" w14:textId="77777777" w:rsidR="00C85D00" w:rsidRPr="002C0433" w:rsidRDefault="00C85D00" w:rsidP="00C85D00">
            <w:pPr>
              <w:pStyle w:val="Nzov"/>
              <w:spacing w:before="40" w:after="40"/>
              <w:rPr>
                <w:rFonts w:ascii="Tahoma" w:hAnsi="Tahoma" w:cs="Tahoma"/>
                <w:b w:val="0"/>
                <w:sz w:val="16"/>
                <w:szCs w:val="16"/>
                <w:lang w:val="sk-SK"/>
              </w:rPr>
            </w:pPr>
            <w:r w:rsidRPr="002C0433">
              <w:rPr>
                <w:rFonts w:ascii="Tahoma" w:hAnsi="Tahoma" w:cs="Tahoma"/>
                <w:b w:val="0"/>
                <w:sz w:val="16"/>
                <w:szCs w:val="16"/>
                <w:lang w:val="sk-SK" w:bidi="cs-CZ"/>
              </w:rPr>
              <w:t xml:space="preserve">Dátum začiatku </w:t>
            </w:r>
            <w:r w:rsidRPr="002C0433">
              <w:rPr>
                <w:rFonts w:ascii="Tahoma" w:hAnsi="Tahoma" w:cs="Tahoma"/>
                <w:b w:val="0"/>
                <w:i/>
                <w:sz w:val="16"/>
                <w:szCs w:val="16"/>
                <w:lang w:val="sk-SK"/>
              </w:rPr>
              <w:t>Commencement date</w:t>
            </w:r>
          </w:p>
        </w:tc>
        <w:tc>
          <w:tcPr>
            <w:tcW w:w="2089" w:type="dxa"/>
            <w:shd w:val="clear" w:color="auto" w:fill="F2F2F2"/>
            <w:vAlign w:val="center"/>
          </w:tcPr>
          <w:p w14:paraId="0A88725F" w14:textId="77777777" w:rsidR="00C85D00" w:rsidRPr="002C0433" w:rsidRDefault="00C85D00" w:rsidP="00C85D00">
            <w:pPr>
              <w:pStyle w:val="Nzov"/>
              <w:spacing w:before="40" w:after="40"/>
              <w:rPr>
                <w:rFonts w:ascii="Tahoma" w:hAnsi="Tahoma" w:cs="Tahoma"/>
                <w:b w:val="0"/>
                <w:sz w:val="16"/>
                <w:szCs w:val="16"/>
                <w:lang w:val="sk-SK"/>
              </w:rPr>
            </w:pPr>
            <w:r w:rsidRPr="002C0433">
              <w:rPr>
                <w:rFonts w:ascii="Tahoma" w:hAnsi="Tahoma" w:cs="Tahoma"/>
                <w:b w:val="0"/>
                <w:sz w:val="16"/>
                <w:szCs w:val="16"/>
                <w:lang w:val="sk-SK" w:bidi="cs-CZ"/>
              </w:rPr>
              <w:t>Dátum ukončenia</w:t>
            </w:r>
            <w:r w:rsidRPr="002C0433">
              <w:rPr>
                <w:rFonts w:ascii="Tahoma" w:hAnsi="Tahoma" w:cs="Tahoma"/>
                <w:b w:val="0"/>
                <w:sz w:val="16"/>
                <w:szCs w:val="16"/>
                <w:lang w:val="sk-SK" w:bidi="cs-CZ"/>
              </w:rPr>
              <w:br/>
            </w:r>
            <w:r w:rsidRPr="002C0433">
              <w:rPr>
                <w:rFonts w:ascii="Tahoma" w:hAnsi="Tahoma" w:cs="Tahoma"/>
                <w:b w:val="0"/>
                <w:i/>
                <w:sz w:val="16"/>
                <w:szCs w:val="16"/>
                <w:lang w:val="sk-SK"/>
              </w:rPr>
              <w:t>Completion date</w:t>
            </w:r>
          </w:p>
        </w:tc>
        <w:tc>
          <w:tcPr>
            <w:tcW w:w="2089" w:type="dxa"/>
            <w:shd w:val="clear" w:color="auto" w:fill="F2F2F2"/>
            <w:vAlign w:val="center"/>
          </w:tcPr>
          <w:p w14:paraId="2F986501" w14:textId="77777777" w:rsidR="00C85D00" w:rsidRPr="002C0433" w:rsidRDefault="00C85D00" w:rsidP="00C85D00">
            <w:pPr>
              <w:pStyle w:val="Nzov"/>
              <w:spacing w:before="40" w:after="40"/>
              <w:rPr>
                <w:rFonts w:ascii="Tahoma" w:hAnsi="Tahoma" w:cs="Tahoma"/>
                <w:b w:val="0"/>
                <w:sz w:val="16"/>
                <w:szCs w:val="16"/>
                <w:lang w:val="sk-SK"/>
              </w:rPr>
            </w:pPr>
            <w:r w:rsidRPr="002C0433">
              <w:rPr>
                <w:rFonts w:ascii="Tahoma" w:hAnsi="Tahoma" w:cs="Tahoma"/>
                <w:b w:val="0"/>
                <w:sz w:val="16"/>
                <w:szCs w:val="16"/>
                <w:lang w:val="sk-SK" w:bidi="cs-CZ"/>
              </w:rPr>
              <w:t>Výťažnosť čiernobieleho toneru (A4 DIN)</w:t>
            </w:r>
            <w:r w:rsidRPr="002C0433">
              <w:rPr>
                <w:rFonts w:ascii="Tahoma" w:hAnsi="Tahoma" w:cs="Tahoma"/>
                <w:b w:val="0"/>
                <w:sz w:val="16"/>
                <w:szCs w:val="16"/>
                <w:lang w:val="sk-SK" w:bidi="cs-CZ"/>
              </w:rPr>
              <w:br/>
            </w:r>
            <w:r w:rsidRPr="002C0433">
              <w:rPr>
                <w:rFonts w:ascii="Tahoma" w:hAnsi="Tahoma" w:cs="Tahoma"/>
                <w:b w:val="0"/>
                <w:i/>
                <w:sz w:val="16"/>
                <w:szCs w:val="16"/>
                <w:lang w:val="sk-SK"/>
              </w:rPr>
              <w:t>Mono cartridge yield</w:t>
            </w:r>
          </w:p>
        </w:tc>
        <w:tc>
          <w:tcPr>
            <w:tcW w:w="2096" w:type="dxa"/>
            <w:shd w:val="clear" w:color="auto" w:fill="F2F2F2"/>
            <w:vAlign w:val="center"/>
          </w:tcPr>
          <w:p w14:paraId="04679D93" w14:textId="77777777" w:rsidR="00C85D00" w:rsidRPr="002C0433" w:rsidRDefault="00C85D00" w:rsidP="00C85D00">
            <w:pPr>
              <w:pStyle w:val="Nzov"/>
              <w:spacing w:before="40" w:after="40"/>
              <w:rPr>
                <w:rFonts w:ascii="Tahoma" w:hAnsi="Tahoma" w:cs="Tahoma"/>
                <w:b w:val="0"/>
                <w:sz w:val="16"/>
                <w:szCs w:val="16"/>
                <w:lang w:val="sk-SK"/>
              </w:rPr>
            </w:pPr>
            <w:r w:rsidRPr="002C0433">
              <w:rPr>
                <w:rFonts w:ascii="Tahoma" w:hAnsi="Tahoma" w:cs="Tahoma"/>
                <w:b w:val="0"/>
                <w:sz w:val="16"/>
                <w:szCs w:val="16"/>
                <w:lang w:val="sk-SK" w:bidi="cs-CZ"/>
              </w:rPr>
              <w:t>Výťažnosť farebného toneru  (A4 DIN)</w:t>
            </w:r>
            <w:r w:rsidRPr="002C0433">
              <w:rPr>
                <w:rFonts w:ascii="Tahoma" w:hAnsi="Tahoma" w:cs="Tahoma"/>
                <w:b w:val="0"/>
                <w:sz w:val="16"/>
                <w:szCs w:val="16"/>
                <w:lang w:val="sk-SK" w:bidi="cs-CZ"/>
              </w:rPr>
              <w:br/>
            </w:r>
            <w:r w:rsidRPr="002C0433">
              <w:rPr>
                <w:rFonts w:ascii="Tahoma" w:hAnsi="Tahoma" w:cs="Tahoma"/>
                <w:b w:val="0"/>
                <w:i/>
                <w:sz w:val="16"/>
                <w:szCs w:val="16"/>
                <w:lang w:val="sk-SK"/>
              </w:rPr>
              <w:t>Colour cartridge yield</w:t>
            </w:r>
          </w:p>
        </w:tc>
      </w:tr>
      <w:tr w:rsidR="00C85D00" w:rsidRPr="002C0433" w14:paraId="5215C8D1" w14:textId="77777777" w:rsidTr="006E291D">
        <w:tc>
          <w:tcPr>
            <w:tcW w:w="2085" w:type="dxa"/>
            <w:shd w:val="clear" w:color="auto" w:fill="auto"/>
            <w:vAlign w:val="center"/>
          </w:tcPr>
          <w:p w14:paraId="36CDB359" w14:textId="66F31494" w:rsidR="00C85D00" w:rsidRPr="002C0433" w:rsidRDefault="00227DA8" w:rsidP="00C85D00">
            <w:pPr>
              <w:pStyle w:val="Nzov"/>
              <w:spacing w:before="40" w:after="40"/>
              <w:rPr>
                <w:rFonts w:ascii="Tahoma" w:hAnsi="Tahoma" w:cs="Tahoma"/>
                <w:b w:val="0"/>
                <w:sz w:val="16"/>
                <w:szCs w:val="16"/>
                <w:lang w:val="sk-SK"/>
              </w:rPr>
            </w:pPr>
            <w:r>
              <w:rPr>
                <w:rFonts w:ascii="Tahoma" w:hAnsi="Tahoma" w:cs="Tahoma"/>
                <w:b w:val="0"/>
                <w:sz w:val="16"/>
                <w:szCs w:val="16"/>
                <w:lang w:val="sk-SK"/>
              </w:rPr>
              <w:t>48</w:t>
            </w:r>
          </w:p>
        </w:tc>
        <w:tc>
          <w:tcPr>
            <w:tcW w:w="2097" w:type="dxa"/>
            <w:shd w:val="clear" w:color="auto" w:fill="auto"/>
            <w:vAlign w:val="center"/>
          </w:tcPr>
          <w:p w14:paraId="0C663C7F" w14:textId="6D082C69" w:rsidR="00C85D00" w:rsidRPr="002C0433" w:rsidRDefault="002D6570" w:rsidP="00C85D00">
            <w:pPr>
              <w:pStyle w:val="Nzov"/>
              <w:spacing w:before="40" w:after="40"/>
              <w:rPr>
                <w:rFonts w:ascii="Tahoma" w:hAnsi="Tahoma" w:cs="Tahoma"/>
                <w:b w:val="0"/>
                <w:sz w:val="16"/>
                <w:szCs w:val="16"/>
                <w:lang w:val="sk-SK"/>
              </w:rPr>
            </w:pPr>
            <w:r>
              <w:rPr>
                <w:rFonts w:ascii="Tahoma" w:hAnsi="Tahoma" w:cs="Tahoma"/>
                <w:b w:val="0"/>
                <w:sz w:val="16"/>
                <w:szCs w:val="16"/>
                <w:lang w:val="sk-SK"/>
              </w:rPr>
              <w:t>.0</w:t>
            </w:r>
            <w:r w:rsidR="00B7726E">
              <w:rPr>
                <w:rFonts w:ascii="Tahoma" w:hAnsi="Tahoma" w:cs="Tahoma"/>
                <w:b w:val="0"/>
                <w:sz w:val="16"/>
                <w:szCs w:val="16"/>
                <w:lang w:val="sk-SK"/>
              </w:rPr>
              <w:t>4</w:t>
            </w:r>
            <w:r>
              <w:rPr>
                <w:rFonts w:ascii="Tahoma" w:hAnsi="Tahoma" w:cs="Tahoma"/>
                <w:b w:val="0"/>
                <w:sz w:val="16"/>
                <w:szCs w:val="16"/>
                <w:lang w:val="sk-SK"/>
              </w:rPr>
              <w:t>.2023</w:t>
            </w:r>
          </w:p>
        </w:tc>
        <w:tc>
          <w:tcPr>
            <w:tcW w:w="2089" w:type="dxa"/>
            <w:shd w:val="clear" w:color="auto" w:fill="auto"/>
            <w:vAlign w:val="center"/>
          </w:tcPr>
          <w:p w14:paraId="492B7B79" w14:textId="2FE8E50D" w:rsidR="00C85D00" w:rsidRPr="002C0433" w:rsidRDefault="002D6570" w:rsidP="00C85D00">
            <w:pPr>
              <w:pStyle w:val="Nzov"/>
              <w:spacing w:before="40" w:after="40"/>
              <w:rPr>
                <w:rFonts w:ascii="Tahoma" w:hAnsi="Tahoma" w:cs="Tahoma"/>
                <w:b w:val="0"/>
                <w:sz w:val="16"/>
                <w:szCs w:val="16"/>
                <w:lang w:val="sk-SK"/>
              </w:rPr>
            </w:pPr>
            <w:r>
              <w:rPr>
                <w:rFonts w:ascii="Tahoma" w:hAnsi="Tahoma" w:cs="Tahoma"/>
                <w:b w:val="0"/>
                <w:sz w:val="16"/>
                <w:szCs w:val="16"/>
                <w:lang w:val="sk-SK"/>
              </w:rPr>
              <w:t>.0</w:t>
            </w:r>
            <w:r w:rsidR="00B7726E">
              <w:rPr>
                <w:rFonts w:ascii="Tahoma" w:hAnsi="Tahoma" w:cs="Tahoma"/>
                <w:b w:val="0"/>
                <w:sz w:val="16"/>
                <w:szCs w:val="16"/>
                <w:lang w:val="sk-SK"/>
              </w:rPr>
              <w:t>4</w:t>
            </w:r>
            <w:r>
              <w:rPr>
                <w:rFonts w:ascii="Tahoma" w:hAnsi="Tahoma" w:cs="Tahoma"/>
                <w:b w:val="0"/>
                <w:sz w:val="16"/>
                <w:szCs w:val="16"/>
                <w:lang w:val="sk-SK"/>
              </w:rPr>
              <w:t>.202</w:t>
            </w:r>
            <w:r w:rsidR="00927A9C">
              <w:rPr>
                <w:rFonts w:ascii="Tahoma" w:hAnsi="Tahoma" w:cs="Tahoma"/>
                <w:b w:val="0"/>
                <w:sz w:val="16"/>
                <w:szCs w:val="16"/>
                <w:lang w:val="sk-SK"/>
              </w:rPr>
              <w:t>7</w:t>
            </w:r>
          </w:p>
        </w:tc>
        <w:tc>
          <w:tcPr>
            <w:tcW w:w="2089" w:type="dxa"/>
            <w:shd w:val="clear" w:color="auto" w:fill="auto"/>
            <w:vAlign w:val="center"/>
          </w:tcPr>
          <w:p w14:paraId="242CB8A9" w14:textId="4123A729" w:rsidR="00C85D00" w:rsidRPr="002C0433" w:rsidRDefault="002D6570" w:rsidP="00C85D00">
            <w:pPr>
              <w:pStyle w:val="Nzov"/>
              <w:spacing w:before="40" w:after="40"/>
              <w:jc w:val="left"/>
              <w:rPr>
                <w:rFonts w:ascii="Tahoma" w:hAnsi="Tahoma" w:cs="Tahoma"/>
                <w:b w:val="0"/>
                <w:sz w:val="16"/>
                <w:szCs w:val="16"/>
                <w:lang w:val="sk-SK" w:bidi="cs-CZ"/>
              </w:rPr>
            </w:pPr>
            <w:r>
              <w:rPr>
                <w:rFonts w:ascii="Tahoma" w:hAnsi="Tahoma" w:cs="Tahoma"/>
                <w:b w:val="0"/>
                <w:sz w:val="16"/>
                <w:szCs w:val="16"/>
                <w:lang w:val="sk-SK" w:bidi="cs-CZ"/>
              </w:rPr>
              <w:t xml:space="preserve">             40000</w:t>
            </w:r>
          </w:p>
        </w:tc>
        <w:tc>
          <w:tcPr>
            <w:tcW w:w="2096" w:type="dxa"/>
            <w:shd w:val="clear" w:color="auto" w:fill="auto"/>
            <w:vAlign w:val="center"/>
          </w:tcPr>
          <w:p w14:paraId="62B4EDDB" w14:textId="3944A650" w:rsidR="00C85D00" w:rsidRPr="002C0433" w:rsidRDefault="002D6570" w:rsidP="00C85D00">
            <w:pPr>
              <w:pStyle w:val="Nzov"/>
              <w:spacing w:before="40" w:after="40"/>
              <w:jc w:val="left"/>
              <w:rPr>
                <w:rFonts w:ascii="Tahoma" w:hAnsi="Tahoma" w:cs="Tahoma"/>
                <w:b w:val="0"/>
                <w:sz w:val="16"/>
                <w:szCs w:val="16"/>
                <w:lang w:val="sk-SK"/>
              </w:rPr>
            </w:pPr>
            <w:r>
              <w:rPr>
                <w:rFonts w:ascii="Tahoma" w:hAnsi="Tahoma" w:cs="Tahoma"/>
                <w:b w:val="0"/>
                <w:sz w:val="16"/>
                <w:szCs w:val="16"/>
                <w:lang w:val="sk-SK"/>
              </w:rPr>
              <w:t xml:space="preserve">               24000</w:t>
            </w:r>
          </w:p>
        </w:tc>
      </w:tr>
      <w:tr w:rsidR="00C85D00" w:rsidRPr="00585DF3" w14:paraId="3CF052BE" w14:textId="77777777" w:rsidTr="006E291D">
        <w:tc>
          <w:tcPr>
            <w:tcW w:w="4182" w:type="dxa"/>
            <w:gridSpan w:val="2"/>
            <w:shd w:val="clear" w:color="auto" w:fill="F2F2F2"/>
            <w:vAlign w:val="center"/>
          </w:tcPr>
          <w:p w14:paraId="28C5E719" w14:textId="77777777" w:rsidR="00C85D00" w:rsidRPr="002C0433" w:rsidRDefault="00C85D00" w:rsidP="00C85D00">
            <w:pPr>
              <w:pStyle w:val="Nzov"/>
              <w:spacing w:before="40" w:after="40"/>
              <w:jc w:val="left"/>
              <w:rPr>
                <w:rFonts w:ascii="Tahoma" w:hAnsi="Tahoma"/>
                <w:b w:val="0"/>
                <w:sz w:val="16"/>
                <w:lang w:val="sk-SK"/>
              </w:rPr>
            </w:pPr>
            <w:r w:rsidRPr="002C0433">
              <w:rPr>
                <w:rFonts w:ascii="Tahoma" w:hAnsi="Tahoma"/>
                <w:b w:val="0"/>
                <w:sz w:val="16"/>
                <w:lang w:val="sk-SK"/>
              </w:rPr>
              <w:lastRenderedPageBreak/>
              <w:t>Maximálna prípustná mesačná vyťaženosť (A4 DIN)</w:t>
            </w:r>
            <w:r w:rsidRPr="002C0433">
              <w:rPr>
                <w:rFonts w:ascii="Tahoma" w:hAnsi="Tahoma"/>
                <w:b w:val="0"/>
                <w:sz w:val="16"/>
                <w:lang w:val="sk-SK"/>
              </w:rPr>
              <w:br/>
            </w:r>
            <w:r w:rsidRPr="002C0433">
              <w:rPr>
                <w:rFonts w:ascii="Tahoma" w:hAnsi="Tahoma" w:cs="Tahoma"/>
                <w:b w:val="0"/>
                <w:i/>
                <w:sz w:val="16"/>
                <w:szCs w:val="16"/>
                <w:lang w:val="sk-SK"/>
              </w:rPr>
              <w:t>Maximum permissible monthly load</w:t>
            </w:r>
          </w:p>
        </w:tc>
        <w:tc>
          <w:tcPr>
            <w:tcW w:w="2089" w:type="dxa"/>
            <w:shd w:val="clear" w:color="auto" w:fill="auto"/>
            <w:vAlign w:val="center"/>
          </w:tcPr>
          <w:p w14:paraId="4B3F7682" w14:textId="5B1DD4BD" w:rsidR="00C85D00" w:rsidRPr="002C0433" w:rsidRDefault="00374D51" w:rsidP="00C85D00">
            <w:pPr>
              <w:pStyle w:val="Nzov"/>
              <w:spacing w:before="40" w:after="40"/>
              <w:jc w:val="left"/>
              <w:rPr>
                <w:rFonts w:ascii="Tahoma" w:hAnsi="Tahoma" w:cs="Tahoma"/>
                <w:b w:val="0"/>
                <w:sz w:val="16"/>
                <w:szCs w:val="16"/>
                <w:lang w:val="sk-SK"/>
              </w:rPr>
            </w:pPr>
            <w:r>
              <w:rPr>
                <w:rFonts w:ascii="Tahoma" w:hAnsi="Tahoma" w:cs="Tahoma"/>
                <w:b w:val="0"/>
                <w:sz w:val="16"/>
                <w:szCs w:val="16"/>
                <w:lang w:val="sk-SK"/>
              </w:rPr>
              <w:t>60000</w:t>
            </w:r>
            <w:r w:rsidR="006D04FE">
              <w:rPr>
                <w:rFonts w:ascii="Tahoma" w:hAnsi="Tahoma" w:cs="Tahoma"/>
                <w:b w:val="0"/>
                <w:sz w:val="16"/>
                <w:szCs w:val="16"/>
                <w:lang w:val="sk-SK"/>
              </w:rPr>
              <w:t xml:space="preserve"> mono / 40000 color</w:t>
            </w:r>
            <w:r w:rsidR="00C85D00">
              <w:rPr>
                <w:rFonts w:ascii="Tahoma" w:hAnsi="Tahoma" w:cs="Tahoma"/>
                <w:b w:val="0"/>
                <w:sz w:val="16"/>
                <w:szCs w:val="16"/>
                <w:lang w:val="sk-SK"/>
              </w:rPr>
              <w:t xml:space="preserve"> </w:t>
            </w:r>
          </w:p>
        </w:tc>
        <w:tc>
          <w:tcPr>
            <w:tcW w:w="4185" w:type="dxa"/>
            <w:gridSpan w:val="2"/>
            <w:vMerge w:val="restart"/>
            <w:shd w:val="clear" w:color="auto" w:fill="BFBFBF"/>
            <w:vAlign w:val="center"/>
          </w:tcPr>
          <w:p w14:paraId="5CB23D8E" w14:textId="77777777" w:rsidR="00C85D00" w:rsidRPr="002C0433" w:rsidRDefault="00C85D00" w:rsidP="00C85D00">
            <w:pPr>
              <w:pStyle w:val="Nzov"/>
              <w:spacing w:before="40" w:after="40"/>
              <w:jc w:val="left"/>
              <w:rPr>
                <w:rFonts w:ascii="Tahoma" w:hAnsi="Tahoma"/>
                <w:b w:val="0"/>
                <w:sz w:val="16"/>
                <w:szCs w:val="16"/>
                <w:lang w:val="sk-SK"/>
              </w:rPr>
            </w:pPr>
            <w:r w:rsidRPr="002C0433">
              <w:rPr>
                <w:rFonts w:ascii="Tahoma" w:hAnsi="Tahoma" w:cs="Tahoma"/>
                <w:b w:val="0"/>
                <w:sz w:val="16"/>
                <w:szCs w:val="16"/>
                <w:lang w:val="sk-SK"/>
              </w:rPr>
              <w:t>Za kópiu / výtlačok A4 DIN sa považuje výtlačok jednej stránky formátu 210 mm x 297 mm pri priemernom 5% pokrytí tonerom pre každú farbu</w:t>
            </w:r>
            <w:r w:rsidRPr="002C0433">
              <w:rPr>
                <w:rFonts w:ascii="Tahoma" w:hAnsi="Tahoma" w:cs="Tahoma"/>
                <w:b w:val="0"/>
                <w:sz w:val="16"/>
                <w:szCs w:val="16"/>
                <w:lang w:val="sk-SK"/>
              </w:rPr>
              <w:br/>
            </w:r>
            <w:r w:rsidRPr="002C0433">
              <w:rPr>
                <w:rFonts w:ascii="Tahoma" w:hAnsi="Tahoma" w:cs="Tahoma"/>
                <w:b w:val="0"/>
                <w:i/>
                <w:sz w:val="16"/>
                <w:szCs w:val="16"/>
                <w:lang w:val="sk-SK"/>
              </w:rPr>
              <w:t>A4 DIN copy / print-out shall be understood as one-sided print of 210 mm x 297 mm format, with average 5% cartridge coverage for each colour</w:t>
            </w:r>
          </w:p>
        </w:tc>
      </w:tr>
      <w:tr w:rsidR="00C85D00" w:rsidRPr="002C0433" w14:paraId="37E9E5D0" w14:textId="77777777" w:rsidTr="006E291D">
        <w:trPr>
          <w:trHeight w:val="556"/>
        </w:trPr>
        <w:tc>
          <w:tcPr>
            <w:tcW w:w="4182" w:type="dxa"/>
            <w:gridSpan w:val="2"/>
            <w:shd w:val="clear" w:color="auto" w:fill="F2F2F2"/>
            <w:vAlign w:val="center"/>
          </w:tcPr>
          <w:p w14:paraId="6AA31AE9" w14:textId="77777777" w:rsidR="00C85D00" w:rsidRDefault="00C85D00" w:rsidP="00C85D00">
            <w:pPr>
              <w:pStyle w:val="Nzov"/>
              <w:spacing w:before="40" w:after="40"/>
              <w:jc w:val="left"/>
              <w:rPr>
                <w:rFonts w:ascii="Tahoma" w:hAnsi="Tahoma" w:cs="Tahoma"/>
                <w:b w:val="0"/>
                <w:i/>
                <w:sz w:val="16"/>
                <w:szCs w:val="16"/>
                <w:lang w:val="sk-SK"/>
              </w:rPr>
            </w:pPr>
            <w:r w:rsidRPr="002C0433">
              <w:rPr>
                <w:rFonts w:ascii="Tahoma" w:hAnsi="Tahoma" w:cs="Tahoma"/>
                <w:b w:val="0"/>
                <w:sz w:val="16"/>
                <w:szCs w:val="16"/>
                <w:lang w:val="sk-SK" w:bidi="cs-CZ"/>
              </w:rPr>
              <w:t>Doba odpovede servisu (v hodinách)</w:t>
            </w:r>
            <w:r w:rsidRPr="002C0433">
              <w:rPr>
                <w:rFonts w:ascii="Tahoma" w:hAnsi="Tahoma" w:cs="Tahoma"/>
                <w:b w:val="0"/>
                <w:sz w:val="16"/>
                <w:szCs w:val="16"/>
                <w:lang w:val="sk-SK" w:bidi="cs-CZ"/>
              </w:rPr>
              <w:br/>
            </w:r>
            <w:r w:rsidRPr="002C0433">
              <w:rPr>
                <w:rFonts w:ascii="Tahoma" w:hAnsi="Tahoma" w:cs="Tahoma"/>
                <w:b w:val="0"/>
                <w:i/>
                <w:sz w:val="16"/>
                <w:szCs w:val="16"/>
                <w:lang w:val="sk-SK"/>
              </w:rPr>
              <w:t>Service response time (in hours)</w:t>
            </w:r>
          </w:p>
          <w:p w14:paraId="0E4C5F53" w14:textId="77777777" w:rsidR="00C85D00" w:rsidRDefault="00C85D00" w:rsidP="00C85D00">
            <w:pPr>
              <w:pStyle w:val="Nzov"/>
              <w:spacing w:before="40" w:after="40"/>
              <w:jc w:val="left"/>
              <w:rPr>
                <w:rFonts w:ascii="Tahoma" w:hAnsi="Tahoma" w:cs="Tahoma"/>
                <w:b w:val="0"/>
                <w:i/>
                <w:sz w:val="16"/>
                <w:szCs w:val="16"/>
                <w:lang w:val="sk-SK"/>
              </w:rPr>
            </w:pPr>
          </w:p>
          <w:p w14:paraId="22F19E3D" w14:textId="77777777" w:rsidR="00C85D00" w:rsidRPr="002C0433" w:rsidRDefault="00C85D00" w:rsidP="00C85D00">
            <w:pPr>
              <w:pStyle w:val="Nzov"/>
              <w:spacing w:before="40" w:after="40"/>
              <w:jc w:val="left"/>
              <w:rPr>
                <w:rFonts w:ascii="Tahoma" w:hAnsi="Tahoma" w:cs="Tahoma"/>
                <w:b w:val="0"/>
                <w:sz w:val="16"/>
                <w:szCs w:val="16"/>
                <w:lang w:val="sk-SK"/>
              </w:rPr>
            </w:pPr>
          </w:p>
        </w:tc>
        <w:tc>
          <w:tcPr>
            <w:tcW w:w="2089" w:type="dxa"/>
            <w:shd w:val="clear" w:color="auto" w:fill="auto"/>
            <w:vAlign w:val="center"/>
          </w:tcPr>
          <w:p w14:paraId="2A504EA5" w14:textId="77777777" w:rsidR="00C85D00" w:rsidRDefault="00C85D00" w:rsidP="00C85D00">
            <w:pPr>
              <w:pStyle w:val="Nzov"/>
              <w:spacing w:before="40" w:after="40"/>
              <w:jc w:val="left"/>
              <w:rPr>
                <w:rFonts w:ascii="Tahoma" w:hAnsi="Tahoma" w:cs="Tahoma"/>
                <w:b w:val="0"/>
                <w:sz w:val="16"/>
                <w:szCs w:val="16"/>
                <w:lang w:val="sk-SK"/>
              </w:rPr>
            </w:pPr>
            <w:r>
              <w:rPr>
                <w:rFonts w:ascii="Tahoma" w:hAnsi="Tahoma" w:cs="Tahoma"/>
                <w:b w:val="0"/>
                <w:sz w:val="16"/>
                <w:szCs w:val="16"/>
                <w:lang w:val="sk-SK"/>
              </w:rPr>
              <w:t>8</w:t>
            </w:r>
          </w:p>
          <w:p w14:paraId="65E5EA87" w14:textId="77777777" w:rsidR="00C85D00" w:rsidRPr="002C0433" w:rsidRDefault="00C85D00" w:rsidP="00C85D00">
            <w:pPr>
              <w:pStyle w:val="Nzov"/>
              <w:spacing w:before="40" w:after="40"/>
              <w:jc w:val="left"/>
              <w:rPr>
                <w:rFonts w:ascii="Tahoma" w:hAnsi="Tahoma" w:cs="Tahoma"/>
                <w:b w:val="0"/>
                <w:sz w:val="16"/>
                <w:szCs w:val="16"/>
                <w:lang w:val="sk-SK"/>
              </w:rPr>
            </w:pPr>
          </w:p>
        </w:tc>
        <w:tc>
          <w:tcPr>
            <w:tcW w:w="4185" w:type="dxa"/>
            <w:gridSpan w:val="2"/>
            <w:vMerge/>
            <w:shd w:val="clear" w:color="auto" w:fill="BFBFBF"/>
            <w:vAlign w:val="center"/>
          </w:tcPr>
          <w:p w14:paraId="40632E09" w14:textId="77777777" w:rsidR="00C85D00" w:rsidRPr="002C0433" w:rsidRDefault="00C85D00" w:rsidP="00C85D00">
            <w:pPr>
              <w:pStyle w:val="Nzov"/>
              <w:spacing w:before="40" w:after="40"/>
              <w:jc w:val="left"/>
              <w:rPr>
                <w:rFonts w:ascii="Tahoma" w:hAnsi="Tahoma" w:cs="Tahoma"/>
                <w:b w:val="0"/>
                <w:sz w:val="16"/>
                <w:szCs w:val="16"/>
                <w:lang w:val="sk-SK"/>
              </w:rPr>
            </w:pPr>
          </w:p>
        </w:tc>
      </w:tr>
      <w:tr w:rsidR="00C85D00" w:rsidRPr="002C0433" w14:paraId="10F0DE53" w14:textId="77777777" w:rsidTr="006E291D">
        <w:trPr>
          <w:trHeight w:val="556"/>
        </w:trPr>
        <w:tc>
          <w:tcPr>
            <w:tcW w:w="4182" w:type="dxa"/>
            <w:gridSpan w:val="2"/>
            <w:shd w:val="clear" w:color="auto" w:fill="F2F2F2"/>
            <w:vAlign w:val="center"/>
          </w:tcPr>
          <w:p w14:paraId="23222E89" w14:textId="77777777" w:rsidR="00C85D00" w:rsidRPr="002C0433" w:rsidRDefault="00C85D00" w:rsidP="00C85D00">
            <w:pPr>
              <w:pStyle w:val="Nzov"/>
              <w:spacing w:before="40" w:after="40"/>
              <w:jc w:val="left"/>
              <w:rPr>
                <w:rFonts w:ascii="Tahoma" w:hAnsi="Tahoma" w:cs="Tahoma"/>
                <w:b w:val="0"/>
                <w:sz w:val="16"/>
                <w:szCs w:val="16"/>
                <w:lang w:val="sk-SK" w:bidi="cs-CZ"/>
              </w:rPr>
            </w:pPr>
            <w:r w:rsidRPr="00F50874">
              <w:rPr>
                <w:rFonts w:ascii="Tahoma" w:hAnsi="Tahoma" w:cs="Tahoma"/>
                <w:b w:val="0"/>
                <w:sz w:val="16"/>
                <w:szCs w:val="16"/>
                <w:lang w:val="sk-SK" w:bidi="cs-CZ"/>
              </w:rPr>
              <w:t>Lehota pre dodanie spotrebného materiálu (počet dní)</w:t>
            </w:r>
            <w:r w:rsidRPr="00F50874">
              <w:rPr>
                <w:rFonts w:ascii="Tahoma" w:hAnsi="Tahoma" w:cs="Tahoma"/>
                <w:b w:val="0"/>
                <w:sz w:val="16"/>
                <w:szCs w:val="16"/>
                <w:lang w:val="sk-SK" w:bidi="cs-CZ"/>
              </w:rPr>
              <w:br/>
            </w:r>
            <w:r w:rsidRPr="00F50874">
              <w:rPr>
                <w:rFonts w:ascii="Tahoma" w:hAnsi="Tahoma" w:cs="Tahoma"/>
                <w:b w:val="0"/>
                <w:i/>
                <w:sz w:val="16"/>
                <w:szCs w:val="16"/>
                <w:lang w:val="sk-SK" w:bidi="cs-CZ"/>
              </w:rPr>
              <w:t>Time for delivery of consumables (in days)</w:t>
            </w:r>
          </w:p>
        </w:tc>
        <w:tc>
          <w:tcPr>
            <w:tcW w:w="2089" w:type="dxa"/>
            <w:shd w:val="clear" w:color="auto" w:fill="auto"/>
            <w:vAlign w:val="center"/>
          </w:tcPr>
          <w:p w14:paraId="71600CAB" w14:textId="77777777" w:rsidR="00C85D00" w:rsidRDefault="00C85D00" w:rsidP="00C85D00">
            <w:pPr>
              <w:pStyle w:val="Nzov"/>
              <w:spacing w:before="40" w:after="40"/>
              <w:jc w:val="left"/>
              <w:rPr>
                <w:rFonts w:ascii="Tahoma" w:hAnsi="Tahoma" w:cs="Tahoma"/>
                <w:b w:val="0"/>
                <w:sz w:val="16"/>
                <w:szCs w:val="16"/>
                <w:lang w:val="sk-SK"/>
              </w:rPr>
            </w:pPr>
            <w:r>
              <w:rPr>
                <w:rFonts w:ascii="Tahoma" w:hAnsi="Tahoma" w:cs="Tahoma"/>
                <w:b w:val="0"/>
                <w:sz w:val="16"/>
                <w:szCs w:val="16"/>
                <w:lang w:val="sk-SK"/>
              </w:rPr>
              <w:t>2</w:t>
            </w:r>
          </w:p>
        </w:tc>
        <w:tc>
          <w:tcPr>
            <w:tcW w:w="4185" w:type="dxa"/>
            <w:gridSpan w:val="2"/>
            <w:shd w:val="clear" w:color="auto" w:fill="BFBFBF"/>
            <w:vAlign w:val="center"/>
          </w:tcPr>
          <w:p w14:paraId="0CD2E03B" w14:textId="77777777" w:rsidR="00C85D00" w:rsidRPr="002C0433" w:rsidRDefault="00C85D00" w:rsidP="00C85D00">
            <w:pPr>
              <w:pStyle w:val="Nzov"/>
              <w:spacing w:before="40" w:after="40"/>
              <w:jc w:val="left"/>
              <w:rPr>
                <w:rFonts w:ascii="Tahoma" w:hAnsi="Tahoma" w:cs="Tahoma"/>
                <w:b w:val="0"/>
                <w:sz w:val="16"/>
                <w:szCs w:val="16"/>
                <w:lang w:val="sk-SK"/>
              </w:rPr>
            </w:pPr>
          </w:p>
        </w:tc>
      </w:tr>
    </w:tbl>
    <w:p w14:paraId="038DD40C" w14:textId="77777777" w:rsidR="00FC40DC" w:rsidRPr="002C0433" w:rsidRDefault="00FC40DC" w:rsidP="00CB287D">
      <w:pPr>
        <w:rPr>
          <w:lang w:val="sk-SK"/>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21"/>
        <w:gridCol w:w="2121"/>
        <w:gridCol w:w="2121"/>
        <w:gridCol w:w="2122"/>
      </w:tblGrid>
      <w:tr w:rsidR="00FC40DC" w:rsidRPr="002C0433" w14:paraId="425E3816" w14:textId="77777777" w:rsidTr="00986C04">
        <w:tc>
          <w:tcPr>
            <w:tcW w:w="10606" w:type="dxa"/>
            <w:gridSpan w:val="5"/>
            <w:shd w:val="clear" w:color="auto" w:fill="BFBFBF"/>
            <w:vAlign w:val="center"/>
          </w:tcPr>
          <w:p w14:paraId="730C852E" w14:textId="77777777" w:rsidR="00FC40DC" w:rsidRPr="002C0433" w:rsidRDefault="009157A5" w:rsidP="00FD35E4">
            <w:pPr>
              <w:pStyle w:val="Nzov"/>
              <w:spacing w:before="40" w:after="40"/>
              <w:rPr>
                <w:rFonts w:ascii="Tahoma" w:hAnsi="Tahoma" w:cs="Tahoma"/>
                <w:sz w:val="16"/>
                <w:szCs w:val="16"/>
                <w:lang w:val="sk-SK"/>
              </w:rPr>
            </w:pPr>
            <w:r w:rsidRPr="002C0433">
              <w:rPr>
                <w:rFonts w:ascii="Tahoma" w:hAnsi="Tahoma" w:cs="Tahoma"/>
                <w:sz w:val="16"/>
                <w:szCs w:val="16"/>
                <w:lang w:val="sk-SK"/>
              </w:rPr>
              <w:t>Poplatky</w:t>
            </w:r>
            <w:r w:rsidR="003C1656" w:rsidRPr="002C0433">
              <w:rPr>
                <w:rFonts w:ascii="Tahoma" w:hAnsi="Tahoma" w:cs="Tahoma"/>
                <w:sz w:val="16"/>
                <w:szCs w:val="16"/>
                <w:lang w:val="sk-SK"/>
              </w:rPr>
              <w:t xml:space="preserve"> / </w:t>
            </w:r>
            <w:r w:rsidRPr="002C0433">
              <w:rPr>
                <w:rFonts w:ascii="Tahoma" w:hAnsi="Tahoma" w:cs="Tahoma"/>
                <w:i/>
                <w:sz w:val="16"/>
                <w:szCs w:val="16"/>
                <w:lang w:val="sk-SK"/>
              </w:rPr>
              <w:t>Fees</w:t>
            </w:r>
          </w:p>
        </w:tc>
      </w:tr>
      <w:tr w:rsidR="00D325EB" w:rsidRPr="002C0433" w14:paraId="03A62F0E" w14:textId="77777777" w:rsidTr="002B21BD">
        <w:tc>
          <w:tcPr>
            <w:tcW w:w="6363" w:type="dxa"/>
            <w:gridSpan w:val="3"/>
            <w:shd w:val="clear" w:color="auto" w:fill="F2F2F2"/>
            <w:vAlign w:val="center"/>
          </w:tcPr>
          <w:p w14:paraId="339A7FEE" w14:textId="77777777" w:rsidR="00D325EB" w:rsidRPr="002C0433" w:rsidRDefault="009217AE" w:rsidP="00E3436F">
            <w:pPr>
              <w:pStyle w:val="Nzov"/>
              <w:spacing w:before="40" w:after="40"/>
              <w:jc w:val="left"/>
              <w:rPr>
                <w:rFonts w:ascii="Tahoma" w:hAnsi="Tahoma" w:cs="Tahoma"/>
                <w:b w:val="0"/>
                <w:sz w:val="16"/>
                <w:szCs w:val="16"/>
                <w:lang w:val="sk-SK"/>
              </w:rPr>
            </w:pPr>
            <w:r w:rsidRPr="002C0433">
              <w:rPr>
                <w:rFonts w:ascii="Tahoma" w:hAnsi="Tahoma" w:cs="Tahoma"/>
                <w:b w:val="0"/>
                <w:sz w:val="16"/>
                <w:szCs w:val="16"/>
                <w:lang w:val="sk-SK" w:bidi="cs-CZ"/>
              </w:rPr>
              <w:t>Paušáln</w:t>
            </w:r>
            <w:r w:rsidR="00AE0C04">
              <w:rPr>
                <w:rFonts w:ascii="Tahoma" w:hAnsi="Tahoma" w:cs="Tahoma"/>
                <w:b w:val="0"/>
                <w:sz w:val="16"/>
                <w:szCs w:val="16"/>
                <w:lang w:val="sk-SK" w:bidi="cs-CZ"/>
              </w:rPr>
              <w:t>e</w:t>
            </w:r>
            <w:r w:rsidRPr="002C0433">
              <w:rPr>
                <w:rFonts w:ascii="Tahoma" w:hAnsi="Tahoma" w:cs="Tahoma"/>
                <w:b w:val="0"/>
                <w:sz w:val="16"/>
                <w:szCs w:val="16"/>
                <w:lang w:val="sk-SK" w:bidi="cs-CZ"/>
              </w:rPr>
              <w:t xml:space="preserve"> mesačn</w:t>
            </w:r>
            <w:r w:rsidR="00AE0C04">
              <w:rPr>
                <w:rFonts w:ascii="Tahoma" w:hAnsi="Tahoma" w:cs="Tahoma"/>
                <w:b w:val="0"/>
                <w:sz w:val="16"/>
                <w:szCs w:val="16"/>
                <w:lang w:val="sk-SK" w:bidi="cs-CZ"/>
              </w:rPr>
              <w:t>é</w:t>
            </w:r>
            <w:r w:rsidRPr="002C0433">
              <w:rPr>
                <w:rFonts w:ascii="Tahoma" w:hAnsi="Tahoma" w:cs="Tahoma"/>
                <w:b w:val="0"/>
                <w:sz w:val="16"/>
                <w:szCs w:val="16"/>
                <w:lang w:val="sk-SK" w:bidi="cs-CZ"/>
              </w:rPr>
              <w:t xml:space="preserve"> Nájom</w:t>
            </w:r>
            <w:r w:rsidR="00AE0C04">
              <w:rPr>
                <w:rFonts w:ascii="Tahoma" w:hAnsi="Tahoma" w:cs="Tahoma"/>
                <w:b w:val="0"/>
                <w:sz w:val="16"/>
                <w:szCs w:val="16"/>
                <w:lang w:val="sk-SK" w:bidi="cs-CZ"/>
              </w:rPr>
              <w:t>né</w:t>
            </w:r>
            <w:r w:rsidR="00E3436F" w:rsidRPr="002C0433">
              <w:rPr>
                <w:rFonts w:ascii="Tahoma" w:hAnsi="Tahoma" w:cs="Tahoma"/>
                <w:b w:val="0"/>
                <w:sz w:val="16"/>
                <w:szCs w:val="16"/>
                <w:lang w:val="sk-SK" w:bidi="cs-CZ"/>
              </w:rPr>
              <w:t xml:space="preserve"> (EUR </w:t>
            </w:r>
            <w:r w:rsidR="00D325EB" w:rsidRPr="002C0433">
              <w:rPr>
                <w:rFonts w:ascii="Tahoma" w:hAnsi="Tahoma" w:cs="Tahoma"/>
                <w:b w:val="0"/>
                <w:sz w:val="16"/>
                <w:szCs w:val="16"/>
                <w:lang w:val="sk-SK" w:bidi="cs-CZ"/>
              </w:rPr>
              <w:t>bez DPH)</w:t>
            </w:r>
            <w:r w:rsidR="00D325EB" w:rsidRPr="002C0433">
              <w:rPr>
                <w:rFonts w:ascii="Tahoma" w:hAnsi="Tahoma" w:cs="Tahoma"/>
                <w:b w:val="0"/>
                <w:sz w:val="16"/>
                <w:szCs w:val="16"/>
                <w:lang w:val="sk-SK" w:bidi="cs-CZ"/>
              </w:rPr>
              <w:br/>
            </w:r>
            <w:r w:rsidR="00D325EB" w:rsidRPr="002C0433">
              <w:rPr>
                <w:rFonts w:ascii="Tahoma" w:hAnsi="Tahoma" w:cs="Tahoma"/>
                <w:b w:val="0"/>
                <w:i/>
                <w:sz w:val="16"/>
                <w:szCs w:val="16"/>
                <w:lang w:val="sk-SK"/>
              </w:rPr>
              <w:t>Fixed monthly Rent (</w:t>
            </w:r>
            <w:r w:rsidR="00E3436F" w:rsidRPr="002C0433">
              <w:rPr>
                <w:rFonts w:ascii="Tahoma" w:hAnsi="Tahoma" w:cs="Tahoma"/>
                <w:b w:val="0"/>
                <w:i/>
                <w:sz w:val="16"/>
                <w:szCs w:val="16"/>
                <w:lang w:val="sk-SK" w:bidi="cs-CZ"/>
              </w:rPr>
              <w:t>EUR</w:t>
            </w:r>
            <w:r w:rsidR="00D325EB" w:rsidRPr="002C0433">
              <w:rPr>
                <w:rFonts w:ascii="Tahoma" w:hAnsi="Tahoma" w:cs="Tahoma"/>
                <w:b w:val="0"/>
                <w:i/>
                <w:sz w:val="16"/>
                <w:szCs w:val="16"/>
                <w:lang w:val="sk-SK"/>
              </w:rPr>
              <w:t xml:space="preserve"> net of VAT)</w:t>
            </w:r>
          </w:p>
        </w:tc>
        <w:tc>
          <w:tcPr>
            <w:tcW w:w="4243" w:type="dxa"/>
            <w:gridSpan w:val="2"/>
            <w:shd w:val="clear" w:color="auto" w:fill="auto"/>
            <w:vAlign w:val="center"/>
          </w:tcPr>
          <w:p w14:paraId="492AA26E" w14:textId="3D8D9635" w:rsidR="001F04D6" w:rsidRPr="002C0433" w:rsidRDefault="00CA2103" w:rsidP="00D14C54">
            <w:pPr>
              <w:pStyle w:val="Nzov"/>
              <w:spacing w:before="40" w:after="40"/>
              <w:jc w:val="left"/>
              <w:rPr>
                <w:rFonts w:ascii="Tahoma" w:hAnsi="Tahoma" w:cs="Tahoma"/>
                <w:b w:val="0"/>
                <w:sz w:val="16"/>
                <w:szCs w:val="16"/>
                <w:lang w:val="sk-SK"/>
              </w:rPr>
            </w:pPr>
            <w:r>
              <w:rPr>
                <w:rFonts w:ascii="Tahoma" w:hAnsi="Tahoma" w:cs="Tahoma"/>
                <w:b w:val="0"/>
                <w:sz w:val="16"/>
                <w:szCs w:val="16"/>
                <w:lang w:val="sk-SK"/>
              </w:rPr>
              <w:t>5</w:t>
            </w:r>
            <w:r w:rsidR="0004153F">
              <w:rPr>
                <w:rFonts w:ascii="Tahoma" w:hAnsi="Tahoma" w:cs="Tahoma"/>
                <w:b w:val="0"/>
                <w:sz w:val="16"/>
                <w:szCs w:val="16"/>
                <w:lang w:val="sk-SK"/>
              </w:rPr>
              <w:t>4</w:t>
            </w:r>
          </w:p>
        </w:tc>
      </w:tr>
      <w:tr w:rsidR="005838F2" w:rsidRPr="002C0433" w14:paraId="1EC03094" w14:textId="77777777" w:rsidTr="002B21BD">
        <w:tc>
          <w:tcPr>
            <w:tcW w:w="6363" w:type="dxa"/>
            <w:gridSpan w:val="3"/>
            <w:shd w:val="clear" w:color="auto" w:fill="F2F2F2"/>
            <w:vAlign w:val="center"/>
          </w:tcPr>
          <w:p w14:paraId="1967DE71" w14:textId="77777777" w:rsidR="005838F2" w:rsidRPr="002C0433" w:rsidRDefault="00396976" w:rsidP="00A2158B">
            <w:pPr>
              <w:pStyle w:val="Nzov"/>
              <w:spacing w:before="40" w:after="40"/>
              <w:jc w:val="left"/>
              <w:rPr>
                <w:rFonts w:ascii="Tahoma" w:hAnsi="Tahoma" w:cs="Tahoma"/>
                <w:b w:val="0"/>
                <w:sz w:val="16"/>
                <w:szCs w:val="16"/>
                <w:lang w:val="sk-SK" w:bidi="cs-CZ"/>
              </w:rPr>
            </w:pPr>
            <w:r>
              <w:rPr>
                <w:rFonts w:ascii="Tahoma" w:hAnsi="Tahoma" w:cs="Tahoma"/>
                <w:b w:val="0"/>
                <w:sz w:val="16"/>
                <w:szCs w:val="16"/>
                <w:lang w:val="sk-SK" w:bidi="cs-CZ"/>
              </w:rPr>
              <w:t>Paušáln</w:t>
            </w:r>
            <w:r w:rsidR="00AE0C04">
              <w:rPr>
                <w:rFonts w:ascii="Tahoma" w:hAnsi="Tahoma" w:cs="Tahoma"/>
                <w:b w:val="0"/>
                <w:sz w:val="16"/>
                <w:szCs w:val="16"/>
                <w:lang w:val="sk-SK" w:bidi="cs-CZ"/>
              </w:rPr>
              <w:t>e</w:t>
            </w:r>
            <w:r>
              <w:rPr>
                <w:rFonts w:ascii="Tahoma" w:hAnsi="Tahoma" w:cs="Tahoma"/>
                <w:b w:val="0"/>
                <w:sz w:val="16"/>
                <w:szCs w:val="16"/>
                <w:lang w:val="sk-SK" w:bidi="cs-CZ"/>
              </w:rPr>
              <w:t xml:space="preserve"> mesačn</w:t>
            </w:r>
            <w:r w:rsidR="00AE0C04">
              <w:rPr>
                <w:rFonts w:ascii="Tahoma" w:hAnsi="Tahoma" w:cs="Tahoma"/>
                <w:b w:val="0"/>
                <w:sz w:val="16"/>
                <w:szCs w:val="16"/>
                <w:lang w:val="sk-SK" w:bidi="cs-CZ"/>
              </w:rPr>
              <w:t>é</w:t>
            </w:r>
            <w:r>
              <w:rPr>
                <w:rFonts w:ascii="Tahoma" w:hAnsi="Tahoma" w:cs="Tahoma"/>
                <w:b w:val="0"/>
                <w:sz w:val="16"/>
                <w:szCs w:val="16"/>
                <w:lang w:val="sk-SK" w:bidi="cs-CZ"/>
              </w:rPr>
              <w:t xml:space="preserve"> Nájom</w:t>
            </w:r>
            <w:r w:rsidR="00AE0C04">
              <w:rPr>
                <w:rFonts w:ascii="Tahoma" w:hAnsi="Tahoma" w:cs="Tahoma"/>
                <w:b w:val="0"/>
                <w:sz w:val="16"/>
                <w:szCs w:val="16"/>
                <w:lang w:val="sk-SK" w:bidi="cs-CZ"/>
              </w:rPr>
              <w:t>mné</w:t>
            </w:r>
            <w:r>
              <w:rPr>
                <w:rFonts w:ascii="Tahoma" w:hAnsi="Tahoma" w:cs="Tahoma"/>
                <w:b w:val="0"/>
                <w:sz w:val="16"/>
                <w:szCs w:val="16"/>
                <w:lang w:val="sk-SK" w:bidi="cs-CZ"/>
              </w:rPr>
              <w:t xml:space="preserve"> </w:t>
            </w:r>
            <w:r w:rsidR="00A2158B">
              <w:rPr>
                <w:rFonts w:ascii="Tahoma" w:hAnsi="Tahoma" w:cs="Tahoma"/>
                <w:b w:val="0"/>
                <w:sz w:val="16"/>
                <w:szCs w:val="16"/>
                <w:lang w:val="sk-SK" w:bidi="cs-CZ"/>
              </w:rPr>
              <w:t>vrátane DPH ku dňu uzatvorenia Z</w:t>
            </w:r>
            <w:r>
              <w:rPr>
                <w:rFonts w:ascii="Tahoma" w:hAnsi="Tahoma" w:cs="Tahoma"/>
                <w:b w:val="0"/>
                <w:sz w:val="16"/>
                <w:szCs w:val="16"/>
                <w:lang w:val="sk-SK" w:bidi="cs-CZ"/>
              </w:rPr>
              <w:t>mluvy (pre účel aktuálnej mesačnej platby)</w:t>
            </w:r>
            <w:r>
              <w:rPr>
                <w:rFonts w:ascii="Tahoma" w:hAnsi="Tahoma" w:cs="Tahoma"/>
                <w:b w:val="0"/>
                <w:sz w:val="16"/>
                <w:szCs w:val="16"/>
                <w:lang w:val="sk-SK" w:bidi="cs-CZ"/>
              </w:rPr>
              <w:br/>
            </w:r>
            <w:r>
              <w:rPr>
                <w:rFonts w:ascii="Tahoma" w:hAnsi="Tahoma" w:cs="Tahoma"/>
                <w:b w:val="0"/>
                <w:i/>
                <w:sz w:val="16"/>
                <w:szCs w:val="16"/>
                <w:lang w:val="sk-SK"/>
              </w:rPr>
              <w:t xml:space="preserve">Fixed monthly Rent including the VAT as of the date of this </w:t>
            </w:r>
            <w:r w:rsidR="00A2158B">
              <w:rPr>
                <w:rFonts w:ascii="Tahoma" w:hAnsi="Tahoma" w:cs="Tahoma"/>
                <w:b w:val="0"/>
                <w:i/>
                <w:sz w:val="16"/>
                <w:szCs w:val="16"/>
                <w:lang w:val="sk-SK"/>
              </w:rPr>
              <w:t>Contract</w:t>
            </w:r>
            <w:r>
              <w:rPr>
                <w:rFonts w:ascii="Tahoma" w:hAnsi="Tahoma" w:cs="Tahoma"/>
                <w:b w:val="0"/>
                <w:i/>
                <w:sz w:val="16"/>
                <w:szCs w:val="16"/>
                <w:lang w:val="sk-SK"/>
              </w:rPr>
              <w:t xml:space="preserve"> (for the purpose of the current monthly payments)</w:t>
            </w:r>
          </w:p>
        </w:tc>
        <w:tc>
          <w:tcPr>
            <w:tcW w:w="4243" w:type="dxa"/>
            <w:gridSpan w:val="2"/>
            <w:shd w:val="clear" w:color="auto" w:fill="auto"/>
            <w:vAlign w:val="center"/>
          </w:tcPr>
          <w:p w14:paraId="40CD4AED" w14:textId="14B39F23" w:rsidR="005838F2" w:rsidRPr="002C0433" w:rsidRDefault="00CA2103" w:rsidP="00D14C54">
            <w:pPr>
              <w:pStyle w:val="Nzov"/>
              <w:spacing w:before="40" w:after="40"/>
              <w:jc w:val="left"/>
              <w:rPr>
                <w:rFonts w:ascii="Tahoma" w:hAnsi="Tahoma" w:cs="Tahoma"/>
                <w:b w:val="0"/>
                <w:sz w:val="16"/>
                <w:szCs w:val="16"/>
                <w:lang w:val="sk-SK"/>
              </w:rPr>
            </w:pPr>
            <w:r>
              <w:rPr>
                <w:rFonts w:ascii="Tahoma" w:hAnsi="Tahoma" w:cs="Tahoma"/>
                <w:b w:val="0"/>
                <w:sz w:val="16"/>
                <w:szCs w:val="16"/>
                <w:lang w:val="sk-SK"/>
              </w:rPr>
              <w:t>6</w:t>
            </w:r>
            <w:r w:rsidR="0004153F">
              <w:rPr>
                <w:rFonts w:ascii="Tahoma" w:hAnsi="Tahoma" w:cs="Tahoma"/>
                <w:b w:val="0"/>
                <w:sz w:val="16"/>
                <w:szCs w:val="16"/>
                <w:lang w:val="sk-SK"/>
              </w:rPr>
              <w:t>4.8</w:t>
            </w:r>
          </w:p>
        </w:tc>
      </w:tr>
      <w:tr w:rsidR="00583D40" w:rsidRPr="002C0433" w14:paraId="3C359B11" w14:textId="77777777" w:rsidTr="002B21BD">
        <w:tc>
          <w:tcPr>
            <w:tcW w:w="6363" w:type="dxa"/>
            <w:gridSpan w:val="3"/>
            <w:vMerge w:val="restart"/>
            <w:shd w:val="clear" w:color="auto" w:fill="F2F2F2"/>
            <w:vAlign w:val="center"/>
          </w:tcPr>
          <w:p w14:paraId="4E14665F" w14:textId="77777777" w:rsidR="00583D40" w:rsidRPr="002C0433" w:rsidRDefault="00583D40" w:rsidP="00E3436F">
            <w:pPr>
              <w:pStyle w:val="Nzov"/>
              <w:spacing w:before="40" w:after="40"/>
              <w:jc w:val="left"/>
              <w:rPr>
                <w:rFonts w:ascii="Tahoma" w:hAnsi="Tahoma" w:cs="Tahoma"/>
                <w:b w:val="0"/>
                <w:sz w:val="16"/>
                <w:szCs w:val="16"/>
                <w:lang w:val="sk-SK" w:bidi="cs-CZ"/>
              </w:rPr>
            </w:pPr>
            <w:r>
              <w:rPr>
                <w:rFonts w:ascii="Tahoma" w:hAnsi="Tahoma" w:cs="Tahoma"/>
                <w:b w:val="0"/>
                <w:sz w:val="16"/>
                <w:szCs w:val="16"/>
                <w:lang w:val="sk-SK" w:bidi="cs-CZ"/>
              </w:rPr>
              <w:t>Počet kópií/výtlačkov obsiahnutých v paušálnom mesačnom Nájomnom</w:t>
            </w:r>
            <w:r>
              <w:rPr>
                <w:rFonts w:ascii="Tahoma" w:hAnsi="Tahoma" w:cs="Tahoma"/>
                <w:b w:val="0"/>
                <w:sz w:val="16"/>
                <w:szCs w:val="16"/>
                <w:lang w:val="sk-SK"/>
              </w:rPr>
              <w:t xml:space="preserve"> </w:t>
            </w:r>
            <w:r>
              <w:rPr>
                <w:rFonts w:ascii="Tahoma" w:hAnsi="Tahoma" w:cs="Tahoma"/>
                <w:b w:val="0"/>
                <w:sz w:val="16"/>
                <w:szCs w:val="16"/>
                <w:lang w:val="sk-SK"/>
              </w:rPr>
              <w:br/>
            </w:r>
            <w:r>
              <w:rPr>
                <w:rFonts w:ascii="Tahoma" w:hAnsi="Tahoma" w:cs="Tahoma"/>
                <w:b w:val="0"/>
                <w:i/>
                <w:sz w:val="16"/>
                <w:szCs w:val="16"/>
                <w:lang w:val="sk-SK"/>
              </w:rPr>
              <w:t>Number of copies / print-outs covered by the fixed monthly Rent</w:t>
            </w:r>
          </w:p>
        </w:tc>
        <w:tc>
          <w:tcPr>
            <w:tcW w:w="2121" w:type="dxa"/>
            <w:shd w:val="clear" w:color="auto" w:fill="F2F2F2"/>
            <w:vAlign w:val="center"/>
          </w:tcPr>
          <w:p w14:paraId="7FA824B9" w14:textId="77777777" w:rsidR="00583D40" w:rsidRPr="002C0433" w:rsidRDefault="00583D40" w:rsidP="009217AE">
            <w:pPr>
              <w:pStyle w:val="Nzov"/>
              <w:spacing w:before="40" w:after="40"/>
              <w:jc w:val="left"/>
              <w:rPr>
                <w:rFonts w:ascii="Tahoma" w:hAnsi="Tahoma" w:cs="Tahoma"/>
                <w:b w:val="0"/>
                <w:sz w:val="16"/>
                <w:szCs w:val="16"/>
                <w:lang w:val="sk-SK"/>
              </w:rPr>
            </w:pPr>
            <w:r>
              <w:rPr>
                <w:rFonts w:ascii="Tahoma" w:hAnsi="Tahoma" w:cs="Tahoma"/>
                <w:b w:val="0"/>
                <w:sz w:val="16"/>
                <w:szCs w:val="16"/>
                <w:lang w:val="sk-SK" w:bidi="cs-CZ"/>
              </w:rPr>
              <w:t>A4 čiernobiela</w:t>
            </w:r>
            <w:r>
              <w:rPr>
                <w:rFonts w:ascii="Tahoma" w:hAnsi="Tahoma" w:cs="Tahoma"/>
                <w:b w:val="0"/>
                <w:sz w:val="16"/>
                <w:szCs w:val="16"/>
                <w:lang w:val="sk-SK" w:bidi="cs-CZ"/>
              </w:rPr>
              <w:br/>
            </w:r>
            <w:r>
              <w:rPr>
                <w:rFonts w:ascii="Tahoma" w:hAnsi="Tahoma" w:cs="Tahoma"/>
                <w:b w:val="0"/>
                <w:i/>
                <w:sz w:val="16"/>
                <w:szCs w:val="16"/>
                <w:lang w:val="sk-SK"/>
              </w:rPr>
              <w:t>A4 mono</w:t>
            </w:r>
          </w:p>
        </w:tc>
        <w:tc>
          <w:tcPr>
            <w:tcW w:w="2122" w:type="dxa"/>
            <w:shd w:val="clear" w:color="auto" w:fill="auto"/>
            <w:vAlign w:val="center"/>
          </w:tcPr>
          <w:p w14:paraId="7095C1B8" w14:textId="18083952" w:rsidR="00583D40" w:rsidRPr="002C0433" w:rsidRDefault="00907088" w:rsidP="00D14C54">
            <w:pPr>
              <w:pStyle w:val="Nzov"/>
              <w:spacing w:before="40" w:after="40"/>
              <w:jc w:val="left"/>
              <w:rPr>
                <w:rFonts w:ascii="Tahoma" w:hAnsi="Tahoma" w:cs="Tahoma"/>
                <w:b w:val="0"/>
                <w:sz w:val="16"/>
                <w:szCs w:val="16"/>
                <w:lang w:val="sk-SK"/>
              </w:rPr>
            </w:pPr>
            <w:r>
              <w:rPr>
                <w:rFonts w:ascii="Tahoma" w:hAnsi="Tahoma" w:cs="Tahoma"/>
                <w:b w:val="0"/>
                <w:sz w:val="16"/>
                <w:szCs w:val="16"/>
                <w:lang w:val="sk-SK"/>
              </w:rPr>
              <w:t>0.00</w:t>
            </w:r>
            <w:r w:rsidR="0004153F">
              <w:rPr>
                <w:rFonts w:ascii="Tahoma" w:hAnsi="Tahoma" w:cs="Tahoma"/>
                <w:b w:val="0"/>
                <w:sz w:val="16"/>
                <w:szCs w:val="16"/>
                <w:lang w:val="sk-SK"/>
              </w:rPr>
              <w:t>68</w:t>
            </w:r>
          </w:p>
        </w:tc>
      </w:tr>
      <w:tr w:rsidR="00583D40" w:rsidRPr="002C0433" w14:paraId="4CE45D1F" w14:textId="77777777" w:rsidTr="002B21BD">
        <w:tc>
          <w:tcPr>
            <w:tcW w:w="6363" w:type="dxa"/>
            <w:gridSpan w:val="3"/>
            <w:vMerge/>
            <w:shd w:val="clear" w:color="auto" w:fill="F2F2F2"/>
            <w:vAlign w:val="center"/>
          </w:tcPr>
          <w:p w14:paraId="6F8AB251" w14:textId="77777777" w:rsidR="00583D40" w:rsidRPr="002C0433" w:rsidRDefault="00583D40" w:rsidP="00D14C54">
            <w:pPr>
              <w:pStyle w:val="Nzov"/>
              <w:spacing w:before="40" w:after="40"/>
              <w:jc w:val="left"/>
              <w:rPr>
                <w:rFonts w:ascii="Tahoma" w:hAnsi="Tahoma" w:cs="Tahoma"/>
                <w:b w:val="0"/>
                <w:sz w:val="16"/>
                <w:szCs w:val="16"/>
                <w:lang w:val="sk-SK"/>
              </w:rPr>
            </w:pPr>
          </w:p>
        </w:tc>
        <w:tc>
          <w:tcPr>
            <w:tcW w:w="2121" w:type="dxa"/>
            <w:shd w:val="clear" w:color="auto" w:fill="F2F2F2"/>
            <w:vAlign w:val="center"/>
          </w:tcPr>
          <w:p w14:paraId="36E7B0C8" w14:textId="77777777" w:rsidR="00583D40" w:rsidRPr="002C0433" w:rsidRDefault="00583D40" w:rsidP="009217AE">
            <w:pPr>
              <w:pStyle w:val="Nzov"/>
              <w:spacing w:before="40" w:after="40"/>
              <w:jc w:val="left"/>
              <w:rPr>
                <w:rFonts w:ascii="Tahoma" w:hAnsi="Tahoma" w:cs="Tahoma"/>
                <w:b w:val="0"/>
                <w:sz w:val="16"/>
                <w:szCs w:val="16"/>
                <w:lang w:val="sk-SK"/>
              </w:rPr>
            </w:pPr>
            <w:r>
              <w:rPr>
                <w:rFonts w:ascii="Tahoma" w:hAnsi="Tahoma" w:cs="Tahoma"/>
                <w:b w:val="0"/>
                <w:sz w:val="16"/>
                <w:szCs w:val="16"/>
                <w:lang w:val="sk-SK" w:bidi="cs-CZ"/>
              </w:rPr>
              <w:t>A4 f</w:t>
            </w:r>
            <w:r w:rsidRPr="002C0433">
              <w:rPr>
                <w:rFonts w:ascii="Tahoma" w:hAnsi="Tahoma" w:cs="Tahoma"/>
                <w:b w:val="0"/>
                <w:sz w:val="16"/>
                <w:szCs w:val="16"/>
                <w:lang w:val="sk-SK" w:bidi="cs-CZ"/>
              </w:rPr>
              <w:t>arba</w:t>
            </w:r>
            <w:r w:rsidRPr="002C0433">
              <w:rPr>
                <w:rFonts w:ascii="Tahoma" w:hAnsi="Tahoma" w:cs="Tahoma"/>
                <w:b w:val="0"/>
                <w:sz w:val="16"/>
                <w:szCs w:val="16"/>
                <w:lang w:val="sk-SK" w:bidi="cs-CZ"/>
              </w:rPr>
              <w:br/>
            </w:r>
            <w:r w:rsidRPr="002C0433">
              <w:rPr>
                <w:rFonts w:ascii="Tahoma" w:hAnsi="Tahoma" w:cs="Tahoma"/>
                <w:b w:val="0"/>
                <w:i/>
                <w:sz w:val="16"/>
                <w:szCs w:val="16"/>
                <w:lang w:val="sk-SK"/>
              </w:rPr>
              <w:t>A4 colour</w:t>
            </w:r>
          </w:p>
        </w:tc>
        <w:tc>
          <w:tcPr>
            <w:tcW w:w="2122" w:type="dxa"/>
            <w:shd w:val="clear" w:color="auto" w:fill="auto"/>
            <w:vAlign w:val="center"/>
          </w:tcPr>
          <w:p w14:paraId="7175BD19" w14:textId="68012CC4" w:rsidR="00583D40" w:rsidRPr="002C0433" w:rsidRDefault="00907088" w:rsidP="00D14C54">
            <w:pPr>
              <w:pStyle w:val="Nzov"/>
              <w:spacing w:before="40" w:after="40"/>
              <w:jc w:val="left"/>
              <w:rPr>
                <w:rFonts w:ascii="Tahoma" w:hAnsi="Tahoma" w:cs="Tahoma"/>
                <w:b w:val="0"/>
                <w:sz w:val="16"/>
                <w:szCs w:val="16"/>
                <w:lang w:val="sk-SK"/>
              </w:rPr>
            </w:pPr>
            <w:r>
              <w:rPr>
                <w:rFonts w:ascii="Tahoma" w:hAnsi="Tahoma" w:cs="Tahoma"/>
                <w:b w:val="0"/>
                <w:sz w:val="16"/>
                <w:szCs w:val="16"/>
                <w:lang w:val="sk-SK"/>
              </w:rPr>
              <w:t>0.03</w:t>
            </w:r>
            <w:r w:rsidR="008821FA">
              <w:rPr>
                <w:rFonts w:ascii="Tahoma" w:hAnsi="Tahoma" w:cs="Tahoma"/>
                <w:b w:val="0"/>
                <w:sz w:val="16"/>
                <w:szCs w:val="16"/>
                <w:lang w:val="sk-SK"/>
              </w:rPr>
              <w:t>59</w:t>
            </w:r>
          </w:p>
        </w:tc>
      </w:tr>
      <w:tr w:rsidR="00583D40" w:rsidRPr="002C0433" w14:paraId="7D63D775" w14:textId="77777777" w:rsidTr="002B21BD">
        <w:tc>
          <w:tcPr>
            <w:tcW w:w="6363" w:type="dxa"/>
            <w:gridSpan w:val="3"/>
            <w:vMerge w:val="restart"/>
            <w:shd w:val="clear" w:color="auto" w:fill="F2F2F2"/>
            <w:vAlign w:val="center"/>
          </w:tcPr>
          <w:p w14:paraId="6FD53D9C" w14:textId="77777777" w:rsidR="00583D40" w:rsidRPr="002C0433" w:rsidRDefault="00583D40" w:rsidP="009217AE">
            <w:pPr>
              <w:pStyle w:val="Nzov"/>
              <w:spacing w:before="40" w:after="40"/>
              <w:jc w:val="left"/>
              <w:rPr>
                <w:rFonts w:ascii="Tahoma" w:hAnsi="Tahoma" w:cs="Tahoma"/>
                <w:b w:val="0"/>
                <w:sz w:val="16"/>
                <w:szCs w:val="16"/>
                <w:lang w:val="sk-SK"/>
              </w:rPr>
            </w:pPr>
            <w:r>
              <w:rPr>
                <w:rFonts w:ascii="Tahoma" w:hAnsi="Tahoma" w:cs="Tahoma"/>
                <w:b w:val="0"/>
                <w:sz w:val="16"/>
                <w:szCs w:val="16"/>
                <w:lang w:val="sk-SK" w:bidi="cs-CZ"/>
              </w:rPr>
              <w:t>Sadzba za každú kópiu/výtlačok A4 nad počet obsiahnutý v Paušálnom mesačnom Nájomnom</w:t>
            </w:r>
            <w:r>
              <w:rPr>
                <w:rFonts w:ascii="Tahoma" w:hAnsi="Tahoma" w:cs="Tahoma"/>
                <w:sz w:val="16"/>
                <w:szCs w:val="16"/>
                <w:lang w:val="sk-SK" w:bidi="cs-CZ"/>
              </w:rPr>
              <w:t xml:space="preserve"> </w:t>
            </w:r>
            <w:r>
              <w:rPr>
                <w:rFonts w:ascii="Tahoma" w:hAnsi="Tahoma" w:cs="Tahoma"/>
                <w:sz w:val="16"/>
                <w:szCs w:val="16"/>
                <w:lang w:val="sk-SK" w:bidi="cs-CZ"/>
              </w:rPr>
              <w:br/>
            </w:r>
            <w:r>
              <w:rPr>
                <w:rFonts w:ascii="Tahoma" w:hAnsi="Tahoma" w:cs="Tahoma"/>
                <w:b w:val="0"/>
                <w:sz w:val="16"/>
                <w:szCs w:val="16"/>
                <w:lang w:val="sk-SK" w:bidi="cs-CZ"/>
              </w:rPr>
              <w:t>(EUR bez DPH)</w:t>
            </w:r>
            <w:r>
              <w:rPr>
                <w:rFonts w:ascii="Tahoma" w:hAnsi="Tahoma" w:cs="Tahoma"/>
                <w:b w:val="0"/>
                <w:sz w:val="16"/>
                <w:szCs w:val="16"/>
                <w:lang w:val="sk-SK" w:bidi="cs-CZ"/>
              </w:rPr>
              <w:br/>
            </w:r>
            <w:bookmarkStart w:id="1" w:name="_Hlk122430206"/>
            <w:r>
              <w:rPr>
                <w:rFonts w:ascii="Tahoma" w:hAnsi="Tahoma" w:cs="Tahoma"/>
                <w:b w:val="0"/>
                <w:i/>
                <w:sz w:val="16"/>
                <w:szCs w:val="16"/>
                <w:lang w:val="sk-SK"/>
              </w:rPr>
              <w:t xml:space="preserve">Rate per each A4 copy/print-out </w:t>
            </w:r>
            <w:bookmarkEnd w:id="1"/>
            <w:r>
              <w:rPr>
                <w:rFonts w:ascii="Tahoma" w:hAnsi="Tahoma" w:cs="Tahoma"/>
                <w:b w:val="0"/>
                <w:i/>
                <w:sz w:val="16"/>
                <w:szCs w:val="16"/>
                <w:lang w:val="sk-SK"/>
              </w:rPr>
              <w:t>beyond the amounts covered by the Fixed monthly Rent</w:t>
            </w:r>
            <w:r>
              <w:rPr>
                <w:rFonts w:ascii="Tahoma" w:hAnsi="Tahoma" w:cs="Tahoma"/>
                <w:i/>
                <w:sz w:val="16"/>
                <w:szCs w:val="16"/>
                <w:lang w:val="sk-SK"/>
              </w:rPr>
              <w:t xml:space="preserve"> </w:t>
            </w:r>
            <w:r>
              <w:rPr>
                <w:rFonts w:ascii="Tahoma" w:hAnsi="Tahoma" w:cs="Tahoma"/>
                <w:b w:val="0"/>
                <w:i/>
                <w:sz w:val="16"/>
                <w:szCs w:val="16"/>
                <w:lang w:val="sk-SK"/>
              </w:rPr>
              <w:t>(EUR net of VAT)</w:t>
            </w:r>
          </w:p>
        </w:tc>
        <w:tc>
          <w:tcPr>
            <w:tcW w:w="2121" w:type="dxa"/>
            <w:shd w:val="clear" w:color="auto" w:fill="F2F2F2"/>
            <w:vAlign w:val="center"/>
          </w:tcPr>
          <w:p w14:paraId="62A97139" w14:textId="77777777" w:rsidR="00583D40" w:rsidRPr="002C0433" w:rsidRDefault="00583D40" w:rsidP="002B21BD">
            <w:pPr>
              <w:pStyle w:val="Nzov"/>
              <w:spacing w:before="40" w:after="40"/>
              <w:jc w:val="left"/>
              <w:rPr>
                <w:rFonts w:ascii="Tahoma" w:hAnsi="Tahoma" w:cs="Tahoma"/>
                <w:b w:val="0"/>
                <w:sz w:val="16"/>
                <w:szCs w:val="16"/>
                <w:lang w:val="sk-SK"/>
              </w:rPr>
            </w:pPr>
            <w:r w:rsidRPr="002C0433">
              <w:rPr>
                <w:rFonts w:ascii="Tahoma" w:hAnsi="Tahoma" w:cs="Tahoma"/>
                <w:b w:val="0"/>
                <w:sz w:val="16"/>
                <w:szCs w:val="16"/>
                <w:lang w:val="sk-SK" w:bidi="cs-CZ"/>
              </w:rPr>
              <w:t>A4 čiernobiela</w:t>
            </w:r>
            <w:r w:rsidRPr="002C0433">
              <w:rPr>
                <w:rFonts w:ascii="Tahoma" w:hAnsi="Tahoma" w:cs="Tahoma"/>
                <w:b w:val="0"/>
                <w:sz w:val="16"/>
                <w:szCs w:val="16"/>
                <w:lang w:val="sk-SK" w:bidi="cs-CZ"/>
              </w:rPr>
              <w:br/>
            </w:r>
            <w:r w:rsidRPr="002C0433">
              <w:rPr>
                <w:rFonts w:ascii="Tahoma" w:hAnsi="Tahoma" w:cs="Tahoma"/>
                <w:b w:val="0"/>
                <w:i/>
                <w:sz w:val="16"/>
                <w:szCs w:val="16"/>
                <w:lang w:val="sk-SK"/>
              </w:rPr>
              <w:t>A4 mono</w:t>
            </w:r>
          </w:p>
        </w:tc>
        <w:tc>
          <w:tcPr>
            <w:tcW w:w="2122" w:type="dxa"/>
            <w:shd w:val="clear" w:color="auto" w:fill="auto"/>
            <w:vAlign w:val="center"/>
          </w:tcPr>
          <w:p w14:paraId="196972BF" w14:textId="6531DA05" w:rsidR="00583D40" w:rsidRPr="002C0433" w:rsidRDefault="00583D40" w:rsidP="002B21BD">
            <w:pPr>
              <w:pStyle w:val="Nzov"/>
              <w:spacing w:before="40" w:after="40"/>
              <w:jc w:val="left"/>
              <w:rPr>
                <w:rFonts w:ascii="Tahoma" w:hAnsi="Tahoma" w:cs="Tahoma"/>
                <w:b w:val="0"/>
                <w:sz w:val="16"/>
                <w:szCs w:val="16"/>
                <w:lang w:val="sk-SK"/>
              </w:rPr>
            </w:pPr>
          </w:p>
        </w:tc>
      </w:tr>
      <w:tr w:rsidR="00583D40" w:rsidRPr="002C0433" w14:paraId="01325BE2" w14:textId="77777777" w:rsidTr="002B21BD">
        <w:tc>
          <w:tcPr>
            <w:tcW w:w="6363" w:type="dxa"/>
            <w:gridSpan w:val="3"/>
            <w:vMerge/>
            <w:shd w:val="clear" w:color="auto" w:fill="F2F2F2"/>
            <w:vAlign w:val="center"/>
          </w:tcPr>
          <w:p w14:paraId="7A4DAE0B" w14:textId="77777777" w:rsidR="00583D40" w:rsidRPr="002C0433" w:rsidRDefault="00583D40" w:rsidP="002B21BD">
            <w:pPr>
              <w:pStyle w:val="Nzov"/>
              <w:spacing w:before="40" w:after="40"/>
              <w:jc w:val="left"/>
              <w:rPr>
                <w:rFonts w:ascii="Tahoma" w:hAnsi="Tahoma" w:cs="Tahoma"/>
                <w:b w:val="0"/>
                <w:sz w:val="16"/>
                <w:szCs w:val="16"/>
                <w:lang w:val="sk-SK"/>
              </w:rPr>
            </w:pPr>
          </w:p>
        </w:tc>
        <w:tc>
          <w:tcPr>
            <w:tcW w:w="2121" w:type="dxa"/>
            <w:shd w:val="clear" w:color="auto" w:fill="F2F2F2"/>
            <w:vAlign w:val="center"/>
          </w:tcPr>
          <w:p w14:paraId="111AD6A8" w14:textId="77777777" w:rsidR="00583D40" w:rsidRPr="002C0433" w:rsidRDefault="00583D40" w:rsidP="009F5B28">
            <w:pPr>
              <w:pStyle w:val="Nzov"/>
              <w:spacing w:before="40" w:after="40"/>
              <w:jc w:val="left"/>
              <w:rPr>
                <w:rFonts w:ascii="Tahoma" w:hAnsi="Tahoma" w:cs="Tahoma"/>
                <w:b w:val="0"/>
                <w:sz w:val="16"/>
                <w:szCs w:val="16"/>
                <w:lang w:val="sk-SK"/>
              </w:rPr>
            </w:pPr>
            <w:r>
              <w:rPr>
                <w:rFonts w:ascii="Tahoma" w:hAnsi="Tahoma" w:cs="Tahoma"/>
                <w:b w:val="0"/>
                <w:sz w:val="16"/>
                <w:szCs w:val="16"/>
                <w:lang w:val="sk-SK" w:bidi="cs-CZ"/>
              </w:rPr>
              <w:t>A4 farba</w:t>
            </w:r>
            <w:r>
              <w:rPr>
                <w:rFonts w:ascii="Tahoma" w:hAnsi="Tahoma" w:cs="Tahoma"/>
                <w:b w:val="0"/>
                <w:sz w:val="16"/>
                <w:szCs w:val="16"/>
                <w:lang w:val="sk-SK" w:bidi="cs-CZ"/>
              </w:rPr>
              <w:br/>
            </w:r>
            <w:r>
              <w:rPr>
                <w:rFonts w:ascii="Tahoma" w:hAnsi="Tahoma" w:cs="Tahoma"/>
                <w:b w:val="0"/>
                <w:i/>
                <w:sz w:val="16"/>
                <w:szCs w:val="16"/>
                <w:lang w:val="sk-SK"/>
              </w:rPr>
              <w:t>A4 colour</w:t>
            </w:r>
          </w:p>
        </w:tc>
        <w:tc>
          <w:tcPr>
            <w:tcW w:w="2122" w:type="dxa"/>
            <w:shd w:val="clear" w:color="auto" w:fill="auto"/>
            <w:vAlign w:val="center"/>
          </w:tcPr>
          <w:p w14:paraId="4DA9ABD8" w14:textId="4485DDDD" w:rsidR="00583D40" w:rsidRPr="002C0433" w:rsidRDefault="00583D40" w:rsidP="00211F19">
            <w:pPr>
              <w:pStyle w:val="Nzov"/>
              <w:spacing w:before="40" w:after="40"/>
              <w:jc w:val="left"/>
              <w:rPr>
                <w:rFonts w:ascii="Tahoma" w:hAnsi="Tahoma" w:cs="Tahoma"/>
                <w:b w:val="0"/>
                <w:sz w:val="16"/>
                <w:szCs w:val="16"/>
                <w:lang w:val="sk-SK"/>
              </w:rPr>
            </w:pPr>
          </w:p>
        </w:tc>
      </w:tr>
      <w:tr w:rsidR="00D325EB" w:rsidRPr="002C0433" w14:paraId="23AAD003" w14:textId="77777777" w:rsidTr="002B21BD">
        <w:tc>
          <w:tcPr>
            <w:tcW w:w="6363" w:type="dxa"/>
            <w:gridSpan w:val="3"/>
            <w:shd w:val="clear" w:color="auto" w:fill="F2F2F2"/>
            <w:vAlign w:val="center"/>
          </w:tcPr>
          <w:p w14:paraId="03FB9B7C" w14:textId="77777777" w:rsidR="00D325EB" w:rsidRPr="002C0433" w:rsidRDefault="00396976" w:rsidP="009F5B28">
            <w:pPr>
              <w:pStyle w:val="Nzov"/>
              <w:spacing w:before="40" w:after="40"/>
              <w:jc w:val="left"/>
              <w:rPr>
                <w:rFonts w:ascii="Tahoma" w:hAnsi="Tahoma" w:cs="Tahoma"/>
                <w:b w:val="0"/>
                <w:sz w:val="16"/>
                <w:szCs w:val="16"/>
                <w:lang w:val="sk-SK"/>
              </w:rPr>
            </w:pPr>
            <w:r>
              <w:rPr>
                <w:rFonts w:ascii="Tahoma" w:hAnsi="Tahoma" w:cs="Tahoma"/>
                <w:b w:val="0"/>
                <w:sz w:val="16"/>
                <w:szCs w:val="16"/>
                <w:lang w:val="sk-SK" w:bidi="cs-CZ"/>
              </w:rPr>
              <w:t xml:space="preserve">Doprava Predmetu </w:t>
            </w:r>
            <w:r w:rsidR="009F5B28">
              <w:rPr>
                <w:rFonts w:ascii="Tahoma" w:hAnsi="Tahoma" w:cs="Tahoma"/>
                <w:b w:val="0"/>
                <w:sz w:val="16"/>
                <w:szCs w:val="16"/>
                <w:lang w:val="sk-SK" w:bidi="cs-CZ"/>
              </w:rPr>
              <w:t xml:space="preserve">nájmu </w:t>
            </w:r>
            <w:r>
              <w:rPr>
                <w:rFonts w:ascii="Tahoma" w:hAnsi="Tahoma" w:cs="Tahoma"/>
                <w:b w:val="0"/>
                <w:sz w:val="16"/>
                <w:szCs w:val="16"/>
                <w:lang w:val="sk-SK" w:bidi="cs-CZ"/>
              </w:rPr>
              <w:t>(EUR bez DPH)</w:t>
            </w:r>
            <w:r>
              <w:rPr>
                <w:rFonts w:ascii="Tahoma" w:hAnsi="Tahoma" w:cs="Tahoma"/>
                <w:b w:val="0"/>
                <w:sz w:val="16"/>
                <w:szCs w:val="16"/>
                <w:lang w:val="sk-SK" w:bidi="cs-CZ"/>
              </w:rPr>
              <w:br/>
            </w:r>
            <w:r>
              <w:rPr>
                <w:rFonts w:ascii="Tahoma" w:hAnsi="Tahoma" w:cs="Tahoma"/>
                <w:b w:val="0"/>
                <w:i/>
                <w:sz w:val="16"/>
                <w:szCs w:val="16"/>
                <w:lang w:val="sk-SK"/>
              </w:rPr>
              <w:t xml:space="preserve">Transport of the Subject of the </w:t>
            </w:r>
            <w:r w:rsidR="009F5B28">
              <w:rPr>
                <w:rFonts w:ascii="Tahoma" w:hAnsi="Tahoma" w:cs="Tahoma"/>
                <w:b w:val="0"/>
                <w:i/>
                <w:sz w:val="16"/>
                <w:szCs w:val="16"/>
                <w:lang w:val="sk-SK"/>
              </w:rPr>
              <w:t xml:space="preserve">lease </w:t>
            </w:r>
            <w:r>
              <w:rPr>
                <w:rFonts w:ascii="Tahoma" w:hAnsi="Tahoma" w:cs="Tahoma"/>
                <w:b w:val="0"/>
                <w:i/>
                <w:sz w:val="16"/>
                <w:szCs w:val="16"/>
                <w:lang w:val="sk-SK"/>
              </w:rPr>
              <w:t xml:space="preserve">( </w:t>
            </w:r>
            <w:r>
              <w:rPr>
                <w:rFonts w:ascii="Tahoma" w:hAnsi="Tahoma" w:cs="Tahoma"/>
                <w:b w:val="0"/>
                <w:i/>
                <w:sz w:val="16"/>
                <w:szCs w:val="16"/>
                <w:lang w:val="sk-SK" w:bidi="cs-CZ"/>
              </w:rPr>
              <w:t>EURO</w:t>
            </w:r>
            <w:r>
              <w:rPr>
                <w:rFonts w:ascii="Tahoma" w:hAnsi="Tahoma" w:cs="Tahoma"/>
                <w:b w:val="0"/>
                <w:i/>
                <w:sz w:val="16"/>
                <w:szCs w:val="16"/>
                <w:lang w:val="sk-SK"/>
              </w:rPr>
              <w:t xml:space="preserve"> net of VAT)</w:t>
            </w:r>
          </w:p>
        </w:tc>
        <w:tc>
          <w:tcPr>
            <w:tcW w:w="4243" w:type="dxa"/>
            <w:gridSpan w:val="2"/>
            <w:shd w:val="clear" w:color="auto" w:fill="auto"/>
            <w:vAlign w:val="center"/>
          </w:tcPr>
          <w:p w14:paraId="6688A83B" w14:textId="77777777" w:rsidR="00D325EB" w:rsidRPr="002C0433" w:rsidRDefault="005D722D" w:rsidP="00D14C54">
            <w:pPr>
              <w:pStyle w:val="Nzov"/>
              <w:spacing w:before="40" w:after="40"/>
              <w:jc w:val="left"/>
              <w:rPr>
                <w:rFonts w:ascii="Tahoma" w:hAnsi="Tahoma" w:cs="Tahoma"/>
                <w:b w:val="0"/>
                <w:sz w:val="16"/>
                <w:szCs w:val="16"/>
                <w:lang w:val="sk-SK"/>
              </w:rPr>
            </w:pPr>
            <w:r>
              <w:rPr>
                <w:rFonts w:ascii="Tahoma" w:hAnsi="Tahoma" w:cs="Tahoma"/>
                <w:b w:val="0"/>
                <w:sz w:val="16"/>
                <w:szCs w:val="16"/>
                <w:lang w:val="sk-SK"/>
              </w:rPr>
              <w:t>0</w:t>
            </w:r>
          </w:p>
        </w:tc>
      </w:tr>
      <w:tr w:rsidR="00D325EB" w:rsidRPr="002C0433" w14:paraId="7F50BACE" w14:textId="77777777" w:rsidTr="002B21BD">
        <w:tc>
          <w:tcPr>
            <w:tcW w:w="6363" w:type="dxa"/>
            <w:gridSpan w:val="3"/>
            <w:shd w:val="clear" w:color="auto" w:fill="F2F2F2"/>
            <w:vAlign w:val="center"/>
          </w:tcPr>
          <w:p w14:paraId="6AFABEE1" w14:textId="77777777" w:rsidR="009F5B28" w:rsidRDefault="00396976" w:rsidP="00E3436F">
            <w:pPr>
              <w:pStyle w:val="Nzov"/>
              <w:spacing w:before="40" w:after="40"/>
              <w:jc w:val="left"/>
              <w:rPr>
                <w:rFonts w:ascii="Tahoma" w:hAnsi="Tahoma" w:cs="Tahoma"/>
                <w:b w:val="0"/>
                <w:i/>
                <w:sz w:val="16"/>
                <w:szCs w:val="16"/>
                <w:lang w:val="sk-SK"/>
              </w:rPr>
            </w:pPr>
            <w:r>
              <w:rPr>
                <w:rFonts w:ascii="Tahoma" w:hAnsi="Tahoma" w:cs="Tahoma"/>
                <w:b w:val="0"/>
                <w:sz w:val="16"/>
                <w:szCs w:val="16"/>
                <w:lang w:val="sk-SK" w:bidi="cs-CZ"/>
              </w:rPr>
              <w:t xml:space="preserve">Inštalácia Predmetu </w:t>
            </w:r>
            <w:r w:rsidR="009F5B28">
              <w:rPr>
                <w:rFonts w:ascii="Tahoma" w:hAnsi="Tahoma" w:cs="Tahoma"/>
                <w:b w:val="0"/>
                <w:sz w:val="16"/>
                <w:szCs w:val="16"/>
                <w:lang w:val="sk-SK" w:bidi="cs-CZ"/>
              </w:rPr>
              <w:t xml:space="preserve">nájmu </w:t>
            </w:r>
            <w:r>
              <w:rPr>
                <w:rFonts w:ascii="Tahoma" w:hAnsi="Tahoma" w:cs="Tahoma"/>
                <w:b w:val="0"/>
                <w:sz w:val="16"/>
                <w:szCs w:val="16"/>
                <w:lang w:val="sk-SK" w:bidi="cs-CZ"/>
              </w:rPr>
              <w:t>(</w:t>
            </w:r>
            <w:r w:rsidR="009F5B28">
              <w:rPr>
                <w:rFonts w:ascii="Tahoma" w:hAnsi="Tahoma" w:cs="Tahoma"/>
                <w:b w:val="0"/>
                <w:sz w:val="16"/>
                <w:szCs w:val="16"/>
                <w:lang w:val="sk-SK" w:bidi="cs-CZ"/>
              </w:rPr>
              <w:t>EUR</w:t>
            </w:r>
            <w:r>
              <w:rPr>
                <w:rFonts w:ascii="Tahoma" w:hAnsi="Tahoma" w:cs="Tahoma"/>
                <w:b w:val="0"/>
                <w:sz w:val="16"/>
                <w:szCs w:val="16"/>
                <w:lang w:val="sk-SK" w:bidi="cs-CZ"/>
              </w:rPr>
              <w:t xml:space="preserve"> bez DPH)</w:t>
            </w:r>
            <w:r>
              <w:rPr>
                <w:rFonts w:ascii="Tahoma" w:hAnsi="Tahoma" w:cs="Tahoma"/>
                <w:b w:val="0"/>
                <w:sz w:val="16"/>
                <w:szCs w:val="16"/>
                <w:lang w:val="sk-SK" w:bidi="cs-CZ"/>
              </w:rPr>
              <w:br/>
            </w:r>
            <w:r>
              <w:rPr>
                <w:rFonts w:ascii="Tahoma" w:hAnsi="Tahoma" w:cs="Tahoma"/>
                <w:b w:val="0"/>
                <w:i/>
                <w:sz w:val="16"/>
                <w:szCs w:val="16"/>
                <w:lang w:val="sk-SK"/>
              </w:rPr>
              <w:t xml:space="preserve">Installation of the Subject of the </w:t>
            </w:r>
            <w:r w:rsidR="009F5B28">
              <w:rPr>
                <w:rFonts w:ascii="Tahoma" w:hAnsi="Tahoma" w:cs="Tahoma"/>
                <w:b w:val="0"/>
                <w:i/>
                <w:sz w:val="16"/>
                <w:szCs w:val="16"/>
                <w:lang w:val="sk-SK"/>
              </w:rPr>
              <w:t xml:space="preserve">lease </w:t>
            </w:r>
            <w:r>
              <w:rPr>
                <w:rFonts w:ascii="Tahoma" w:hAnsi="Tahoma" w:cs="Tahoma"/>
                <w:b w:val="0"/>
                <w:i/>
                <w:sz w:val="16"/>
                <w:szCs w:val="16"/>
                <w:lang w:val="sk-SK"/>
              </w:rPr>
              <w:t>(</w:t>
            </w:r>
            <w:r w:rsidR="009F5B28">
              <w:rPr>
                <w:rFonts w:ascii="Tahoma" w:hAnsi="Tahoma" w:cs="Tahoma"/>
                <w:b w:val="0"/>
                <w:i/>
                <w:sz w:val="16"/>
                <w:szCs w:val="16"/>
                <w:lang w:val="sk-SK"/>
              </w:rPr>
              <w:t>EUR</w:t>
            </w:r>
          </w:p>
          <w:p w14:paraId="3079BBFE" w14:textId="77777777" w:rsidR="00D325EB" w:rsidRPr="002C0433" w:rsidRDefault="00396976" w:rsidP="00E3436F">
            <w:pPr>
              <w:pStyle w:val="Nzov"/>
              <w:spacing w:before="40" w:after="40"/>
              <w:jc w:val="left"/>
              <w:rPr>
                <w:rFonts w:ascii="Tahoma" w:hAnsi="Tahoma" w:cs="Tahoma"/>
                <w:b w:val="0"/>
                <w:sz w:val="16"/>
                <w:szCs w:val="16"/>
                <w:lang w:val="sk-SK"/>
              </w:rPr>
            </w:pPr>
            <w:r>
              <w:rPr>
                <w:rFonts w:ascii="Tahoma" w:hAnsi="Tahoma" w:cs="Tahoma"/>
                <w:b w:val="0"/>
                <w:i/>
                <w:sz w:val="16"/>
                <w:szCs w:val="16"/>
                <w:lang w:val="sk-SK"/>
              </w:rPr>
              <w:t xml:space="preserve"> net of VAT)</w:t>
            </w:r>
          </w:p>
        </w:tc>
        <w:tc>
          <w:tcPr>
            <w:tcW w:w="4243" w:type="dxa"/>
            <w:gridSpan w:val="2"/>
            <w:shd w:val="clear" w:color="auto" w:fill="auto"/>
            <w:vAlign w:val="center"/>
          </w:tcPr>
          <w:p w14:paraId="492DDBA9" w14:textId="77777777" w:rsidR="00D325EB" w:rsidRPr="002C0433" w:rsidRDefault="005D722D" w:rsidP="00986C04">
            <w:pPr>
              <w:pStyle w:val="Nzov"/>
              <w:spacing w:before="40" w:after="40"/>
              <w:jc w:val="left"/>
              <w:rPr>
                <w:rFonts w:ascii="Tahoma" w:hAnsi="Tahoma" w:cs="Tahoma"/>
                <w:b w:val="0"/>
                <w:sz w:val="16"/>
                <w:szCs w:val="16"/>
                <w:lang w:val="sk-SK"/>
              </w:rPr>
            </w:pPr>
            <w:r>
              <w:rPr>
                <w:rFonts w:ascii="Tahoma" w:hAnsi="Tahoma" w:cs="Tahoma"/>
                <w:b w:val="0"/>
                <w:sz w:val="16"/>
                <w:szCs w:val="16"/>
                <w:lang w:val="sk-SK"/>
              </w:rPr>
              <w:t>0</w:t>
            </w:r>
          </w:p>
        </w:tc>
      </w:tr>
      <w:tr w:rsidR="00FD37EA" w:rsidRPr="002C0433" w14:paraId="1C9CB4CB" w14:textId="77777777" w:rsidTr="002B21BD">
        <w:tc>
          <w:tcPr>
            <w:tcW w:w="6363" w:type="dxa"/>
            <w:gridSpan w:val="3"/>
            <w:shd w:val="clear" w:color="auto" w:fill="F2F2F2"/>
            <w:vAlign w:val="center"/>
          </w:tcPr>
          <w:p w14:paraId="571B7DED" w14:textId="77777777" w:rsidR="00FD37EA" w:rsidRPr="002C0433" w:rsidRDefault="00FD37EA" w:rsidP="00170662">
            <w:pPr>
              <w:pStyle w:val="Nzov"/>
              <w:spacing w:before="40" w:after="40"/>
              <w:jc w:val="left"/>
              <w:rPr>
                <w:rFonts w:ascii="Tahoma" w:hAnsi="Tahoma" w:cs="Tahoma"/>
                <w:b w:val="0"/>
                <w:sz w:val="16"/>
                <w:szCs w:val="16"/>
                <w:lang w:val="sk-SK" w:bidi="cs-CZ"/>
              </w:rPr>
            </w:pPr>
          </w:p>
        </w:tc>
        <w:tc>
          <w:tcPr>
            <w:tcW w:w="4243" w:type="dxa"/>
            <w:gridSpan w:val="2"/>
            <w:shd w:val="clear" w:color="auto" w:fill="auto"/>
            <w:vAlign w:val="center"/>
          </w:tcPr>
          <w:p w14:paraId="54BAC822" w14:textId="77777777" w:rsidR="00FD37EA" w:rsidRPr="002C0433" w:rsidRDefault="00FD37EA" w:rsidP="00986C04">
            <w:pPr>
              <w:pStyle w:val="Nzov"/>
              <w:spacing w:before="40" w:after="40"/>
              <w:jc w:val="left"/>
              <w:rPr>
                <w:rFonts w:ascii="Tahoma" w:hAnsi="Tahoma" w:cs="Tahoma"/>
                <w:b w:val="0"/>
                <w:sz w:val="16"/>
                <w:szCs w:val="16"/>
                <w:lang w:val="sk-SK"/>
              </w:rPr>
            </w:pPr>
          </w:p>
        </w:tc>
      </w:tr>
      <w:tr w:rsidR="002E0623" w:rsidRPr="002C0433" w14:paraId="55D3A188" w14:textId="77777777" w:rsidTr="002B21BD">
        <w:tc>
          <w:tcPr>
            <w:tcW w:w="10606" w:type="dxa"/>
            <w:gridSpan w:val="5"/>
            <w:shd w:val="clear" w:color="auto" w:fill="F2F2F2"/>
            <w:vAlign w:val="center"/>
          </w:tcPr>
          <w:p w14:paraId="42D08D90" w14:textId="77777777" w:rsidR="00EE3EB9" w:rsidRPr="002C0433" w:rsidRDefault="00396976" w:rsidP="00E3436F">
            <w:pPr>
              <w:pStyle w:val="Nzov"/>
              <w:spacing w:before="40" w:after="40"/>
              <w:jc w:val="left"/>
              <w:rPr>
                <w:rFonts w:ascii="Tahoma" w:hAnsi="Tahoma" w:cs="Tahoma"/>
                <w:b w:val="0"/>
                <w:sz w:val="16"/>
                <w:szCs w:val="16"/>
                <w:lang w:val="sk-SK" w:bidi="cs-CZ"/>
              </w:rPr>
            </w:pPr>
            <w:r>
              <w:rPr>
                <w:rFonts w:ascii="Tahoma" w:hAnsi="Tahoma" w:cs="Tahoma"/>
                <w:b w:val="0"/>
                <w:sz w:val="16"/>
                <w:szCs w:val="16"/>
                <w:lang w:val="sk-SK" w:bidi="cs-CZ"/>
              </w:rPr>
              <w:t>Servisn</w:t>
            </w:r>
            <w:r w:rsidR="009F5B28">
              <w:rPr>
                <w:rFonts w:ascii="Tahoma" w:hAnsi="Tahoma" w:cs="Tahoma"/>
                <w:b w:val="0"/>
                <w:sz w:val="16"/>
                <w:szCs w:val="16"/>
                <w:lang w:val="sk-SK" w:bidi="cs-CZ"/>
              </w:rPr>
              <w:t>ý</w:t>
            </w:r>
            <w:r>
              <w:rPr>
                <w:rFonts w:ascii="Tahoma" w:hAnsi="Tahoma" w:cs="Tahoma"/>
                <w:b w:val="0"/>
                <w:sz w:val="16"/>
                <w:szCs w:val="16"/>
                <w:lang w:val="sk-SK" w:bidi="cs-CZ"/>
              </w:rPr>
              <w:t xml:space="preserve"> zásah nezahrnutý v Náj</w:t>
            </w:r>
            <w:r w:rsidR="001B3989">
              <w:rPr>
                <w:rFonts w:ascii="Tahoma" w:hAnsi="Tahoma" w:cs="Tahoma"/>
                <w:b w:val="0"/>
                <w:sz w:val="16"/>
                <w:szCs w:val="16"/>
                <w:lang w:val="sk-SK" w:bidi="cs-CZ"/>
              </w:rPr>
              <w:t>omnom</w:t>
            </w:r>
            <w:r w:rsidR="00E3436F" w:rsidRPr="002C0433">
              <w:rPr>
                <w:rFonts w:ascii="Tahoma" w:hAnsi="Tahoma" w:cs="Tahoma"/>
                <w:b w:val="0"/>
                <w:sz w:val="16"/>
                <w:szCs w:val="16"/>
                <w:lang w:val="sk-SK" w:bidi="cs-CZ"/>
              </w:rPr>
              <w:t xml:space="preserve"> (napríklad porucha spôsobená nesprávnym používaním zo strany Klienta</w:t>
            </w:r>
            <w:r w:rsidR="00EE3EB9" w:rsidRPr="002C0433">
              <w:rPr>
                <w:rFonts w:ascii="Tahoma" w:hAnsi="Tahoma" w:cs="Tahoma"/>
                <w:b w:val="0"/>
                <w:sz w:val="16"/>
                <w:szCs w:val="16"/>
                <w:lang w:val="sk-SK" w:bidi="cs-CZ"/>
              </w:rPr>
              <w:t>)</w:t>
            </w:r>
            <w:r w:rsidR="00EE3EB9" w:rsidRPr="002C0433">
              <w:rPr>
                <w:rFonts w:ascii="Tahoma" w:hAnsi="Tahoma" w:cs="Tahoma"/>
                <w:b w:val="0"/>
                <w:sz w:val="16"/>
                <w:szCs w:val="16"/>
                <w:lang w:val="sk-SK" w:bidi="cs-CZ"/>
              </w:rPr>
              <w:br/>
            </w:r>
            <w:r w:rsidR="00EE3EB9" w:rsidRPr="002C0433">
              <w:rPr>
                <w:rFonts w:ascii="Tahoma" w:hAnsi="Tahoma" w:cs="Tahoma"/>
                <w:b w:val="0"/>
                <w:i/>
                <w:sz w:val="16"/>
                <w:szCs w:val="16"/>
                <w:lang w:val="sk-SK" w:bidi="cs-CZ"/>
              </w:rPr>
              <w:t>Service call not included in the Rent (such as repair of damages caused by the Client's misuse)</w:t>
            </w:r>
          </w:p>
        </w:tc>
      </w:tr>
      <w:tr w:rsidR="00FD37EA" w:rsidRPr="002C0433" w14:paraId="0E9ABE21" w14:textId="77777777" w:rsidTr="002B21BD">
        <w:tc>
          <w:tcPr>
            <w:tcW w:w="2121" w:type="dxa"/>
            <w:shd w:val="clear" w:color="auto" w:fill="F2F2F2"/>
            <w:vAlign w:val="center"/>
          </w:tcPr>
          <w:p w14:paraId="32E8BE8A" w14:textId="77777777" w:rsidR="00FD37EA" w:rsidRPr="002C0433" w:rsidRDefault="00396976" w:rsidP="007A51CF">
            <w:pPr>
              <w:pStyle w:val="Nzov"/>
              <w:spacing w:before="40" w:after="40"/>
              <w:jc w:val="left"/>
              <w:rPr>
                <w:rFonts w:ascii="Tahoma" w:hAnsi="Tahoma" w:cs="Tahoma"/>
                <w:b w:val="0"/>
                <w:sz w:val="16"/>
                <w:szCs w:val="16"/>
                <w:lang w:val="sk-SK" w:bidi="cs-CZ"/>
              </w:rPr>
            </w:pPr>
            <w:r>
              <w:rPr>
                <w:rFonts w:ascii="Tahoma" w:hAnsi="Tahoma" w:cs="Tahoma"/>
                <w:b w:val="0"/>
                <w:sz w:val="16"/>
                <w:szCs w:val="16"/>
                <w:lang w:val="sk-SK" w:bidi="cs-CZ"/>
              </w:rPr>
              <w:t>Pevná čiastka za zásah</w:t>
            </w:r>
            <w:r>
              <w:rPr>
                <w:rFonts w:ascii="Tahoma" w:hAnsi="Tahoma" w:cs="Tahoma"/>
                <w:b w:val="0"/>
                <w:sz w:val="16"/>
                <w:szCs w:val="16"/>
                <w:lang w:val="sk-SK" w:bidi="cs-CZ"/>
              </w:rPr>
              <w:br/>
            </w:r>
            <w:r>
              <w:rPr>
                <w:rFonts w:ascii="Tahoma" w:hAnsi="Tahoma" w:cs="Tahoma"/>
                <w:b w:val="0"/>
                <w:i/>
                <w:sz w:val="16"/>
                <w:szCs w:val="16"/>
                <w:lang w:val="sk-SK" w:bidi="cs-CZ"/>
              </w:rPr>
              <w:t>Fixed fee for the call</w:t>
            </w:r>
          </w:p>
        </w:tc>
        <w:tc>
          <w:tcPr>
            <w:tcW w:w="2121" w:type="dxa"/>
            <w:shd w:val="clear" w:color="auto" w:fill="auto"/>
            <w:vAlign w:val="center"/>
          </w:tcPr>
          <w:p w14:paraId="25E28FB2" w14:textId="77777777" w:rsidR="00FD37EA" w:rsidRPr="002C0433" w:rsidRDefault="005D722D" w:rsidP="00986C04">
            <w:pPr>
              <w:pStyle w:val="Nzov"/>
              <w:spacing w:before="40" w:after="40"/>
              <w:jc w:val="left"/>
              <w:rPr>
                <w:rFonts w:ascii="Tahoma" w:hAnsi="Tahoma" w:cs="Tahoma"/>
                <w:b w:val="0"/>
                <w:sz w:val="16"/>
                <w:szCs w:val="16"/>
                <w:lang w:val="sk-SK" w:bidi="cs-CZ"/>
              </w:rPr>
            </w:pPr>
            <w:r>
              <w:rPr>
                <w:rFonts w:ascii="Tahoma" w:hAnsi="Tahoma" w:cs="Tahoma"/>
                <w:b w:val="0"/>
                <w:sz w:val="16"/>
                <w:szCs w:val="16"/>
                <w:lang w:val="sk-SK" w:bidi="cs-CZ"/>
              </w:rPr>
              <w:t>-</w:t>
            </w:r>
          </w:p>
        </w:tc>
        <w:tc>
          <w:tcPr>
            <w:tcW w:w="4242" w:type="dxa"/>
            <w:gridSpan w:val="2"/>
            <w:shd w:val="clear" w:color="auto" w:fill="F2F2F2"/>
            <w:vAlign w:val="center"/>
          </w:tcPr>
          <w:p w14:paraId="7FAF7827" w14:textId="77777777" w:rsidR="00FD37EA" w:rsidRPr="002C0433" w:rsidRDefault="00396976" w:rsidP="00FD37EA">
            <w:pPr>
              <w:pStyle w:val="Nzov"/>
              <w:spacing w:before="40" w:after="40"/>
              <w:jc w:val="left"/>
              <w:rPr>
                <w:rFonts w:ascii="Tahoma" w:hAnsi="Tahoma" w:cs="Tahoma"/>
                <w:b w:val="0"/>
                <w:sz w:val="16"/>
                <w:szCs w:val="16"/>
                <w:lang w:val="sk-SK"/>
              </w:rPr>
            </w:pPr>
            <w:r>
              <w:rPr>
                <w:rFonts w:ascii="Tahoma" w:hAnsi="Tahoma" w:cs="Tahoma"/>
                <w:b w:val="0"/>
                <w:sz w:val="16"/>
                <w:szCs w:val="16"/>
                <w:lang w:val="sk-SK" w:bidi="cs-CZ"/>
              </w:rPr>
              <w:t>Poplatok za každú začatú hodinu trvania opravy</w:t>
            </w:r>
            <w:r>
              <w:rPr>
                <w:rFonts w:ascii="Tahoma" w:hAnsi="Tahoma" w:cs="Tahoma"/>
                <w:b w:val="0"/>
                <w:sz w:val="16"/>
                <w:szCs w:val="16"/>
                <w:lang w:val="sk-SK" w:bidi="cs-CZ"/>
              </w:rPr>
              <w:br/>
            </w:r>
            <w:r>
              <w:rPr>
                <w:rFonts w:ascii="Tahoma" w:hAnsi="Tahoma" w:cs="Tahoma"/>
                <w:b w:val="0"/>
                <w:i/>
                <w:sz w:val="16"/>
                <w:szCs w:val="16"/>
                <w:lang w:val="sk-SK" w:bidi="cs-CZ"/>
              </w:rPr>
              <w:t>Fee for each commenced hour of the service operation</w:t>
            </w:r>
          </w:p>
        </w:tc>
        <w:tc>
          <w:tcPr>
            <w:tcW w:w="2122" w:type="dxa"/>
            <w:shd w:val="clear" w:color="auto" w:fill="auto"/>
            <w:vAlign w:val="center"/>
          </w:tcPr>
          <w:p w14:paraId="09A15DDE" w14:textId="77777777" w:rsidR="00FD37EA" w:rsidRPr="002C0433" w:rsidRDefault="00AC2FC2" w:rsidP="00986C04">
            <w:pPr>
              <w:pStyle w:val="Nzov"/>
              <w:spacing w:before="40" w:after="40"/>
              <w:jc w:val="left"/>
              <w:rPr>
                <w:rFonts w:ascii="Tahoma" w:hAnsi="Tahoma" w:cs="Tahoma"/>
                <w:b w:val="0"/>
                <w:sz w:val="16"/>
                <w:szCs w:val="16"/>
                <w:lang w:val="sk-SK"/>
              </w:rPr>
            </w:pPr>
            <w:r>
              <w:rPr>
                <w:rFonts w:ascii="Tahoma" w:hAnsi="Tahoma" w:cs="Tahoma"/>
                <w:b w:val="0"/>
                <w:sz w:val="16"/>
                <w:szCs w:val="16"/>
                <w:lang w:val="sk-SK"/>
              </w:rPr>
              <w:t>Podľa aktuálneho cenní</w:t>
            </w:r>
            <w:r w:rsidR="00833893">
              <w:rPr>
                <w:rFonts w:ascii="Tahoma" w:hAnsi="Tahoma" w:cs="Tahoma"/>
                <w:b w:val="0"/>
                <w:sz w:val="16"/>
                <w:szCs w:val="16"/>
                <w:lang w:val="sk-SK"/>
              </w:rPr>
              <w:t>ka</w:t>
            </w:r>
          </w:p>
        </w:tc>
      </w:tr>
      <w:tr w:rsidR="00986C04" w:rsidRPr="002C0433" w14:paraId="7B3E330F" w14:textId="77777777" w:rsidTr="00986C04">
        <w:tc>
          <w:tcPr>
            <w:tcW w:w="6363" w:type="dxa"/>
            <w:gridSpan w:val="3"/>
            <w:shd w:val="clear" w:color="auto" w:fill="auto"/>
            <w:vAlign w:val="center"/>
          </w:tcPr>
          <w:p w14:paraId="617CBF78" w14:textId="77777777" w:rsidR="00986C04" w:rsidRPr="002C0433" w:rsidRDefault="00986C04" w:rsidP="00986C04">
            <w:pPr>
              <w:pStyle w:val="Nzov"/>
              <w:spacing w:before="40" w:after="40"/>
              <w:jc w:val="left"/>
              <w:rPr>
                <w:rFonts w:ascii="Tahoma" w:hAnsi="Tahoma" w:cs="Tahoma"/>
                <w:b w:val="0"/>
                <w:sz w:val="16"/>
                <w:szCs w:val="16"/>
                <w:lang w:val="sk-SK" w:bidi="cs-CZ"/>
              </w:rPr>
            </w:pPr>
          </w:p>
        </w:tc>
        <w:tc>
          <w:tcPr>
            <w:tcW w:w="2121" w:type="dxa"/>
            <w:shd w:val="clear" w:color="auto" w:fill="auto"/>
            <w:vAlign w:val="center"/>
          </w:tcPr>
          <w:p w14:paraId="09CA4360" w14:textId="77777777" w:rsidR="00986C04" w:rsidRPr="002C0433" w:rsidRDefault="00986C04" w:rsidP="00986C04">
            <w:pPr>
              <w:pStyle w:val="Nzov"/>
              <w:spacing w:before="40" w:after="40"/>
              <w:jc w:val="left"/>
              <w:rPr>
                <w:rFonts w:ascii="Tahoma" w:hAnsi="Tahoma" w:cs="Tahoma"/>
                <w:b w:val="0"/>
                <w:sz w:val="16"/>
                <w:szCs w:val="16"/>
                <w:lang w:val="sk-SK"/>
              </w:rPr>
            </w:pPr>
          </w:p>
        </w:tc>
        <w:tc>
          <w:tcPr>
            <w:tcW w:w="2122" w:type="dxa"/>
            <w:shd w:val="clear" w:color="auto" w:fill="auto"/>
            <w:vAlign w:val="center"/>
          </w:tcPr>
          <w:p w14:paraId="2F87791E" w14:textId="77777777" w:rsidR="00986C04" w:rsidRPr="002C0433" w:rsidRDefault="00986C04" w:rsidP="00986C04">
            <w:pPr>
              <w:pStyle w:val="Nzov"/>
              <w:spacing w:before="40" w:after="40"/>
              <w:jc w:val="left"/>
              <w:rPr>
                <w:rFonts w:ascii="Tahoma" w:hAnsi="Tahoma" w:cs="Tahoma"/>
                <w:b w:val="0"/>
                <w:sz w:val="16"/>
                <w:szCs w:val="16"/>
                <w:lang w:val="sk-SK"/>
              </w:rPr>
            </w:pPr>
          </w:p>
        </w:tc>
      </w:tr>
    </w:tbl>
    <w:p w14:paraId="1C39CB60" w14:textId="77777777" w:rsidR="00236480" w:rsidRPr="002C0433" w:rsidRDefault="00236480" w:rsidP="00236480">
      <w:pPr>
        <w:ind w:right="-1"/>
        <w:rPr>
          <w:rFonts w:ascii="Tahoma" w:hAnsi="Tahoma" w:cs="Tahoma"/>
          <w:bCs/>
          <w:sz w:val="16"/>
          <w:szCs w:val="16"/>
          <w:lang w:val="sk-SK"/>
        </w:rPr>
      </w:pPr>
    </w:p>
    <w:p w14:paraId="703BDE57" w14:textId="77777777" w:rsidR="00236480" w:rsidRPr="002C0433" w:rsidRDefault="00504F40" w:rsidP="00193B4A">
      <w:pPr>
        <w:pStyle w:val="Nzov"/>
        <w:spacing w:after="120"/>
        <w:rPr>
          <w:rFonts w:ascii="Tahoma" w:hAnsi="Tahoma" w:cs="Tahoma"/>
          <w:bCs w:val="0"/>
          <w:sz w:val="16"/>
          <w:szCs w:val="16"/>
          <w:lang w:val="sk-SK"/>
        </w:rPr>
      </w:pPr>
      <w:r w:rsidRPr="002C0433">
        <w:rPr>
          <w:rFonts w:ascii="Tahoma" w:hAnsi="Tahoma"/>
          <w:sz w:val="16"/>
          <w:lang w:val="sk-SK"/>
        </w:rPr>
        <w:t xml:space="preserve">Čl. </w:t>
      </w:r>
      <w:r w:rsidR="00432ADD" w:rsidRPr="002C0433">
        <w:rPr>
          <w:rFonts w:ascii="Tahoma" w:hAnsi="Tahoma"/>
          <w:sz w:val="16"/>
          <w:lang w:val="sk-SK"/>
        </w:rPr>
        <w:t xml:space="preserve"> 2. </w:t>
      </w:r>
      <w:r w:rsidR="009F5B28">
        <w:rPr>
          <w:rFonts w:ascii="Tahoma" w:hAnsi="Tahoma"/>
          <w:sz w:val="16"/>
          <w:lang w:val="sk-SK"/>
        </w:rPr>
        <w:t>N</w:t>
      </w:r>
      <w:r w:rsidR="00432ADD" w:rsidRPr="002C0433">
        <w:rPr>
          <w:rFonts w:ascii="Tahoma" w:hAnsi="Tahoma"/>
          <w:sz w:val="16"/>
          <w:lang w:val="sk-SK"/>
        </w:rPr>
        <w:t>ájom / Poskytovanie</w:t>
      </w:r>
      <w:r w:rsidR="00C8169C" w:rsidRPr="002C0433">
        <w:rPr>
          <w:rFonts w:ascii="Tahoma" w:hAnsi="Tahoma"/>
          <w:sz w:val="16"/>
          <w:lang w:val="sk-SK"/>
        </w:rPr>
        <w:t xml:space="preserve"> služ</w:t>
      </w:r>
      <w:r w:rsidR="00432ADD" w:rsidRPr="002C0433">
        <w:rPr>
          <w:rFonts w:ascii="Tahoma" w:hAnsi="Tahoma"/>
          <w:sz w:val="16"/>
          <w:lang w:val="sk-SK"/>
        </w:rPr>
        <w:t>i</w:t>
      </w:r>
      <w:r w:rsidR="00C8169C" w:rsidRPr="002C0433">
        <w:rPr>
          <w:rFonts w:ascii="Tahoma" w:hAnsi="Tahoma"/>
          <w:sz w:val="16"/>
          <w:lang w:val="sk-SK"/>
        </w:rPr>
        <w:t>eb</w:t>
      </w:r>
      <w:r w:rsidR="00C8169C" w:rsidRPr="002C0433">
        <w:rPr>
          <w:rFonts w:ascii="Tahoma" w:hAnsi="Tahoma"/>
          <w:sz w:val="16"/>
          <w:lang w:val="sk-SK"/>
        </w:rPr>
        <w:br/>
      </w:r>
      <w:r w:rsidR="00B279B2" w:rsidRPr="002C0433">
        <w:rPr>
          <w:rFonts w:ascii="Tahoma" w:hAnsi="Tahoma"/>
          <w:i/>
          <w:sz w:val="16"/>
          <w:lang w:val="sk-SK"/>
        </w:rPr>
        <w:t>Art.</w:t>
      </w:r>
      <w:r w:rsidR="00236480" w:rsidRPr="002C0433">
        <w:rPr>
          <w:rFonts w:ascii="Tahoma" w:hAnsi="Tahoma"/>
          <w:i/>
          <w:sz w:val="16"/>
          <w:lang w:val="sk-SK"/>
        </w:rPr>
        <w:t xml:space="preserve"> 2. Rental / Services performance</w:t>
      </w:r>
    </w:p>
    <w:p w14:paraId="43CD9FD9" w14:textId="77777777" w:rsidR="00CE3FBA" w:rsidRPr="002C0433" w:rsidRDefault="00432ADD" w:rsidP="00CE3FBA">
      <w:pPr>
        <w:pStyle w:val="Nzov"/>
        <w:numPr>
          <w:ilvl w:val="0"/>
          <w:numId w:val="2"/>
        </w:numPr>
        <w:tabs>
          <w:tab w:val="clear" w:pos="720"/>
          <w:tab w:val="num" w:pos="360"/>
        </w:tabs>
        <w:spacing w:after="60"/>
        <w:ind w:left="357" w:hanging="357"/>
        <w:jc w:val="both"/>
        <w:rPr>
          <w:rFonts w:ascii="Tahoma" w:hAnsi="Tahoma" w:cs="Tahoma"/>
          <w:b w:val="0"/>
          <w:sz w:val="16"/>
          <w:szCs w:val="16"/>
          <w:lang w:val="sk-SK"/>
        </w:rPr>
      </w:pPr>
      <w:r w:rsidRPr="002C0433">
        <w:rPr>
          <w:rFonts w:ascii="Tahoma" w:hAnsi="Tahoma"/>
          <w:b w:val="0"/>
          <w:sz w:val="16"/>
          <w:lang w:val="sk-SK" w:bidi="cs-CZ"/>
        </w:rPr>
        <w:t xml:space="preserve">Poskytovateľ sa zaväzuje </w:t>
      </w:r>
      <w:r w:rsidR="009F5B28">
        <w:rPr>
          <w:rFonts w:ascii="Tahoma" w:hAnsi="Tahoma"/>
          <w:b w:val="0"/>
          <w:sz w:val="16"/>
          <w:lang w:val="sk-SK" w:bidi="cs-CZ"/>
        </w:rPr>
        <w:t xml:space="preserve">prenechať </w:t>
      </w:r>
      <w:r w:rsidR="009F5B28" w:rsidRPr="002C0433">
        <w:rPr>
          <w:rFonts w:ascii="Tahoma" w:hAnsi="Tahoma"/>
          <w:b w:val="0"/>
          <w:sz w:val="16"/>
          <w:lang w:val="sk-SK" w:bidi="cs-CZ"/>
        </w:rPr>
        <w:t xml:space="preserve">Klientovi </w:t>
      </w:r>
      <w:r w:rsidRPr="002C0433">
        <w:rPr>
          <w:rFonts w:ascii="Tahoma" w:hAnsi="Tahoma"/>
          <w:b w:val="0"/>
          <w:sz w:val="16"/>
          <w:lang w:val="sk-SK" w:bidi="cs-CZ"/>
        </w:rPr>
        <w:t>do užívania</w:t>
      </w:r>
      <w:r w:rsidR="007F1B0C" w:rsidRPr="002C0433">
        <w:rPr>
          <w:rFonts w:ascii="Tahoma" w:hAnsi="Tahoma"/>
          <w:b w:val="0"/>
          <w:sz w:val="16"/>
          <w:lang w:val="sk-SK" w:bidi="cs-CZ"/>
        </w:rPr>
        <w:t xml:space="preserve"> </w:t>
      </w:r>
      <w:r w:rsidRPr="002C0433">
        <w:rPr>
          <w:rFonts w:ascii="Tahoma" w:hAnsi="Tahoma"/>
          <w:b w:val="0"/>
          <w:sz w:val="16"/>
          <w:lang w:val="sk-SK" w:bidi="cs-CZ"/>
        </w:rPr>
        <w:t xml:space="preserve">vyššie uvedený </w:t>
      </w:r>
      <w:r w:rsidR="007F1B0C" w:rsidRPr="002C0433">
        <w:rPr>
          <w:rFonts w:ascii="Tahoma" w:hAnsi="Tahoma"/>
          <w:b w:val="0"/>
          <w:sz w:val="16"/>
          <w:lang w:val="sk-SK" w:bidi="cs-CZ"/>
        </w:rPr>
        <w:t>P</w:t>
      </w:r>
      <w:r w:rsidRPr="002C0433">
        <w:rPr>
          <w:rFonts w:ascii="Tahoma" w:hAnsi="Tahoma"/>
          <w:b w:val="0"/>
          <w:sz w:val="16"/>
          <w:lang w:val="sk-SK" w:bidi="cs-CZ"/>
        </w:rPr>
        <w:t xml:space="preserve">redmet </w:t>
      </w:r>
      <w:r w:rsidR="009F5B28">
        <w:rPr>
          <w:rFonts w:ascii="Tahoma" w:hAnsi="Tahoma"/>
          <w:b w:val="0"/>
          <w:sz w:val="16"/>
          <w:lang w:val="sk-SK" w:bidi="cs-CZ"/>
        </w:rPr>
        <w:t>nájmu</w:t>
      </w:r>
      <w:r w:rsidR="009F5B28" w:rsidRPr="002C0433">
        <w:rPr>
          <w:rFonts w:ascii="Tahoma" w:hAnsi="Tahoma"/>
          <w:b w:val="0"/>
          <w:sz w:val="16"/>
          <w:lang w:val="sk-SK" w:bidi="cs-CZ"/>
        </w:rPr>
        <w:t xml:space="preserve"> </w:t>
      </w:r>
      <w:r w:rsidR="001C6793" w:rsidRPr="002C0433">
        <w:rPr>
          <w:rFonts w:ascii="Tahoma" w:hAnsi="Tahoma"/>
          <w:b w:val="0"/>
          <w:sz w:val="16"/>
          <w:lang w:val="sk-SK" w:bidi="cs-CZ"/>
        </w:rPr>
        <w:t xml:space="preserve">na </w:t>
      </w:r>
      <w:r w:rsidRPr="002C0433">
        <w:rPr>
          <w:rFonts w:ascii="Tahoma" w:hAnsi="Tahoma"/>
          <w:b w:val="0"/>
          <w:sz w:val="16"/>
          <w:lang w:val="sk-SK" w:bidi="cs-CZ"/>
        </w:rPr>
        <w:t xml:space="preserve">vyššie uvedenú </w:t>
      </w:r>
      <w:r w:rsidR="007F1B0C" w:rsidRPr="002C0433">
        <w:rPr>
          <w:rFonts w:ascii="Tahoma" w:hAnsi="Tahoma"/>
          <w:b w:val="0"/>
          <w:sz w:val="16"/>
          <w:lang w:val="sk-SK" w:bidi="cs-CZ"/>
        </w:rPr>
        <w:t>D</w:t>
      </w:r>
      <w:r w:rsidR="001C6793" w:rsidRPr="002C0433">
        <w:rPr>
          <w:rFonts w:ascii="Tahoma" w:hAnsi="Tahoma"/>
          <w:b w:val="0"/>
          <w:sz w:val="16"/>
          <w:lang w:val="sk-SK" w:bidi="cs-CZ"/>
        </w:rPr>
        <w:t xml:space="preserve">obu </w:t>
      </w:r>
      <w:r w:rsidR="007F1B0C" w:rsidRPr="002C0433">
        <w:rPr>
          <w:rFonts w:ascii="Tahoma" w:hAnsi="Tahoma"/>
          <w:b w:val="0"/>
          <w:sz w:val="16"/>
          <w:lang w:val="sk-SK" w:bidi="cs-CZ"/>
        </w:rPr>
        <w:t>trv</w:t>
      </w:r>
      <w:r w:rsidRPr="002C0433">
        <w:rPr>
          <w:rFonts w:ascii="Tahoma" w:hAnsi="Tahoma"/>
          <w:b w:val="0"/>
          <w:sz w:val="16"/>
          <w:lang w:val="sk-SK" w:bidi="cs-CZ"/>
        </w:rPr>
        <w:t xml:space="preserve">ania tejto </w:t>
      </w:r>
      <w:r w:rsidR="00D3520E">
        <w:rPr>
          <w:rFonts w:ascii="Tahoma" w:hAnsi="Tahoma"/>
          <w:b w:val="0"/>
          <w:sz w:val="16"/>
          <w:lang w:val="sk-SK" w:bidi="cs-CZ"/>
        </w:rPr>
        <w:t>Z</w:t>
      </w:r>
      <w:r w:rsidRPr="002C0433">
        <w:rPr>
          <w:rFonts w:ascii="Tahoma" w:hAnsi="Tahoma"/>
          <w:b w:val="0"/>
          <w:sz w:val="16"/>
          <w:lang w:val="sk-SK" w:bidi="cs-CZ"/>
        </w:rPr>
        <w:t>mluvy a zaväzuje sa poskytovať</w:t>
      </w:r>
      <w:r w:rsidR="001C6793" w:rsidRPr="002C0433">
        <w:rPr>
          <w:rFonts w:ascii="Tahoma" w:hAnsi="Tahoma"/>
          <w:b w:val="0"/>
          <w:sz w:val="16"/>
          <w:lang w:val="sk-SK" w:bidi="cs-CZ"/>
        </w:rPr>
        <w:t xml:space="preserve"> služby uvedené v t</w:t>
      </w:r>
      <w:r w:rsidRPr="002C0433">
        <w:rPr>
          <w:rFonts w:ascii="Tahoma" w:hAnsi="Tahoma"/>
          <w:b w:val="0"/>
          <w:sz w:val="16"/>
          <w:lang w:val="sk-SK" w:bidi="cs-CZ"/>
        </w:rPr>
        <w:t>ejto Zmluve</w:t>
      </w:r>
      <w:r w:rsidR="001C6793" w:rsidRPr="002C0433">
        <w:rPr>
          <w:rFonts w:ascii="Tahoma" w:hAnsi="Tahoma"/>
          <w:b w:val="0"/>
          <w:sz w:val="16"/>
          <w:lang w:val="sk-SK" w:bidi="cs-CZ"/>
        </w:rPr>
        <w:t xml:space="preserve">. </w:t>
      </w:r>
      <w:r w:rsidR="004264AC" w:rsidRPr="002C0433">
        <w:rPr>
          <w:rFonts w:ascii="Tahoma" w:hAnsi="Tahoma"/>
          <w:b w:val="0"/>
          <w:sz w:val="16"/>
          <w:lang w:val="sk-SK" w:bidi="cs-CZ"/>
        </w:rPr>
        <w:t>Klient</w:t>
      </w:r>
      <w:r w:rsidRPr="002C0433">
        <w:rPr>
          <w:rFonts w:ascii="Tahoma" w:hAnsi="Tahoma"/>
          <w:b w:val="0"/>
          <w:sz w:val="16"/>
          <w:lang w:val="sk-SK" w:bidi="cs-CZ"/>
        </w:rPr>
        <w:t xml:space="preserve"> sa zaväzuje platiť</w:t>
      </w:r>
      <w:r w:rsidR="001C6793" w:rsidRPr="002C0433">
        <w:rPr>
          <w:rFonts w:ascii="Tahoma" w:hAnsi="Tahoma"/>
          <w:b w:val="0"/>
          <w:sz w:val="16"/>
          <w:lang w:val="sk-SK" w:bidi="cs-CZ"/>
        </w:rPr>
        <w:t xml:space="preserve"> </w:t>
      </w:r>
      <w:r w:rsidRPr="002C0433">
        <w:rPr>
          <w:rFonts w:ascii="Tahoma" w:hAnsi="Tahoma"/>
          <w:b w:val="0"/>
          <w:sz w:val="16"/>
          <w:lang w:val="sk-SK" w:bidi="cs-CZ"/>
        </w:rPr>
        <w:t>Nájomné a ďalšie</w:t>
      </w:r>
      <w:r w:rsidR="004264AC" w:rsidRPr="002C0433">
        <w:rPr>
          <w:rFonts w:ascii="Tahoma" w:hAnsi="Tahoma"/>
          <w:b w:val="0"/>
          <w:sz w:val="16"/>
          <w:lang w:val="sk-SK" w:bidi="cs-CZ"/>
        </w:rPr>
        <w:t xml:space="preserve"> </w:t>
      </w:r>
      <w:r w:rsidRPr="002C0433">
        <w:rPr>
          <w:rFonts w:ascii="Tahoma" w:hAnsi="Tahoma"/>
          <w:b w:val="0"/>
          <w:sz w:val="16"/>
          <w:lang w:val="sk-SK" w:bidi="cs-CZ"/>
        </w:rPr>
        <w:t xml:space="preserve">vyššie uvedené </w:t>
      </w:r>
      <w:r w:rsidR="004264AC" w:rsidRPr="002C0433">
        <w:rPr>
          <w:rFonts w:ascii="Tahoma" w:hAnsi="Tahoma"/>
          <w:b w:val="0"/>
          <w:sz w:val="16"/>
          <w:lang w:val="sk-SK" w:bidi="cs-CZ"/>
        </w:rPr>
        <w:t>Poplatky.</w:t>
      </w:r>
    </w:p>
    <w:p w14:paraId="427A2591" w14:textId="77777777" w:rsidR="00236480" w:rsidRPr="002C0433" w:rsidRDefault="00735CFC" w:rsidP="00CE3FBA">
      <w:pPr>
        <w:pStyle w:val="Nzov"/>
        <w:spacing w:after="60"/>
        <w:ind w:left="357"/>
        <w:jc w:val="both"/>
        <w:rPr>
          <w:rFonts w:ascii="Tahoma" w:hAnsi="Tahoma" w:cs="Tahoma"/>
          <w:b w:val="0"/>
          <w:sz w:val="16"/>
          <w:szCs w:val="16"/>
          <w:lang w:val="sk-SK"/>
        </w:rPr>
      </w:pPr>
      <w:r w:rsidRPr="002C0433">
        <w:rPr>
          <w:rFonts w:ascii="Tahoma" w:hAnsi="Tahoma"/>
          <w:b w:val="0"/>
          <w:i/>
          <w:sz w:val="16"/>
          <w:lang w:val="sk-SK"/>
        </w:rPr>
        <w:t>Provider</w:t>
      </w:r>
      <w:r w:rsidR="00B734C2" w:rsidRPr="002C0433">
        <w:rPr>
          <w:rFonts w:ascii="Tahoma" w:hAnsi="Tahoma"/>
          <w:b w:val="0"/>
          <w:i/>
          <w:sz w:val="16"/>
          <w:lang w:val="sk-SK"/>
        </w:rPr>
        <w:t xml:space="preserve"> shall transfer the right of use of the Subject of the </w:t>
      </w:r>
      <w:r w:rsidR="00A2158B">
        <w:rPr>
          <w:rFonts w:ascii="Tahoma" w:hAnsi="Tahoma"/>
          <w:b w:val="0"/>
          <w:i/>
          <w:sz w:val="16"/>
          <w:lang w:val="sk-SK"/>
        </w:rPr>
        <w:t>lease</w:t>
      </w:r>
      <w:r w:rsidR="00B734C2" w:rsidRPr="002C0433">
        <w:rPr>
          <w:rFonts w:ascii="Tahoma" w:hAnsi="Tahoma"/>
          <w:b w:val="0"/>
          <w:i/>
          <w:sz w:val="16"/>
          <w:lang w:val="sk-SK"/>
        </w:rPr>
        <w:t xml:space="preserve"> determined </w:t>
      </w:r>
      <w:r w:rsidR="00B60A6F" w:rsidRPr="002C0433">
        <w:rPr>
          <w:rFonts w:ascii="Tahoma" w:hAnsi="Tahoma"/>
          <w:b w:val="0"/>
          <w:i/>
          <w:sz w:val="16"/>
          <w:lang w:val="sk-SK"/>
        </w:rPr>
        <w:t>above</w:t>
      </w:r>
      <w:r w:rsidR="00B734C2" w:rsidRPr="002C0433">
        <w:rPr>
          <w:rFonts w:ascii="Tahoma" w:hAnsi="Tahoma"/>
          <w:b w:val="0"/>
          <w:i/>
          <w:sz w:val="16"/>
          <w:lang w:val="sk-SK"/>
        </w:rPr>
        <w:t xml:space="preserve"> for </w:t>
      </w:r>
      <w:r w:rsidR="004264AC" w:rsidRPr="002C0433">
        <w:rPr>
          <w:rFonts w:ascii="Tahoma" w:hAnsi="Tahoma"/>
          <w:b w:val="0"/>
          <w:i/>
          <w:sz w:val="16"/>
          <w:lang w:val="sk-SK"/>
        </w:rPr>
        <w:t>the Contract</w:t>
      </w:r>
      <w:r w:rsidR="00B734C2" w:rsidRPr="002C0433">
        <w:rPr>
          <w:rFonts w:ascii="Tahoma" w:hAnsi="Tahoma"/>
          <w:b w:val="0"/>
          <w:i/>
          <w:sz w:val="16"/>
          <w:lang w:val="sk-SK"/>
        </w:rPr>
        <w:t xml:space="preserve"> </w:t>
      </w:r>
      <w:r w:rsidR="004264AC" w:rsidRPr="002C0433">
        <w:rPr>
          <w:rFonts w:ascii="Tahoma" w:hAnsi="Tahoma"/>
          <w:b w:val="0"/>
          <w:i/>
          <w:sz w:val="16"/>
          <w:lang w:val="sk-SK"/>
        </w:rPr>
        <w:t>T</w:t>
      </w:r>
      <w:r w:rsidR="00B734C2" w:rsidRPr="002C0433">
        <w:rPr>
          <w:rFonts w:ascii="Tahoma" w:hAnsi="Tahoma"/>
          <w:b w:val="0"/>
          <w:i/>
          <w:sz w:val="16"/>
          <w:lang w:val="sk-SK"/>
        </w:rPr>
        <w:t xml:space="preserve">erm determined </w:t>
      </w:r>
      <w:r w:rsidR="004264AC" w:rsidRPr="002C0433">
        <w:rPr>
          <w:rFonts w:ascii="Tahoma" w:hAnsi="Tahoma"/>
          <w:b w:val="0"/>
          <w:i/>
          <w:sz w:val="16"/>
          <w:lang w:val="sk-SK"/>
        </w:rPr>
        <w:t>above</w:t>
      </w:r>
      <w:r w:rsidR="00B734C2" w:rsidRPr="002C0433">
        <w:rPr>
          <w:rFonts w:ascii="Tahoma" w:hAnsi="Tahoma"/>
          <w:b w:val="0"/>
          <w:i/>
          <w:sz w:val="16"/>
          <w:lang w:val="sk-SK"/>
        </w:rPr>
        <w:t xml:space="preserve"> and shall provide services specified in the Contract. </w:t>
      </w:r>
      <w:r w:rsidRPr="002C0433">
        <w:rPr>
          <w:rFonts w:ascii="Tahoma" w:hAnsi="Tahoma"/>
          <w:b w:val="0"/>
          <w:i/>
          <w:sz w:val="16"/>
          <w:lang w:val="sk-SK"/>
        </w:rPr>
        <w:t>Client</w:t>
      </w:r>
      <w:r w:rsidR="00B734C2" w:rsidRPr="002C0433">
        <w:rPr>
          <w:rFonts w:ascii="Tahoma" w:hAnsi="Tahoma"/>
          <w:b w:val="0"/>
          <w:i/>
          <w:sz w:val="16"/>
          <w:lang w:val="sk-SK"/>
        </w:rPr>
        <w:t xml:space="preserve"> shall pay the </w:t>
      </w:r>
      <w:r w:rsidRPr="002C0433">
        <w:rPr>
          <w:rFonts w:ascii="Tahoma" w:hAnsi="Tahoma"/>
          <w:b w:val="0"/>
          <w:i/>
          <w:sz w:val="16"/>
          <w:lang w:val="sk-SK"/>
        </w:rPr>
        <w:t>Provider</w:t>
      </w:r>
      <w:r w:rsidR="00B734C2" w:rsidRPr="002C0433">
        <w:rPr>
          <w:rFonts w:ascii="Tahoma" w:hAnsi="Tahoma"/>
          <w:b w:val="0"/>
          <w:i/>
          <w:sz w:val="16"/>
          <w:lang w:val="sk-SK"/>
        </w:rPr>
        <w:t xml:space="preserve"> </w:t>
      </w:r>
      <w:r w:rsidR="00292806" w:rsidRPr="002C0433">
        <w:rPr>
          <w:rFonts w:ascii="Tahoma" w:hAnsi="Tahoma"/>
          <w:b w:val="0"/>
          <w:i/>
          <w:sz w:val="16"/>
          <w:lang w:val="sk-SK"/>
        </w:rPr>
        <w:t>the Rent and other Fees as determined above</w:t>
      </w:r>
      <w:r w:rsidR="00B734C2" w:rsidRPr="002C0433">
        <w:rPr>
          <w:rFonts w:ascii="Tahoma" w:hAnsi="Tahoma"/>
          <w:b w:val="0"/>
          <w:i/>
          <w:sz w:val="16"/>
          <w:lang w:val="sk-SK"/>
        </w:rPr>
        <w:t>.</w:t>
      </w:r>
    </w:p>
    <w:p w14:paraId="63000E6E" w14:textId="77777777" w:rsidR="00600C50" w:rsidRPr="002C0433" w:rsidRDefault="00396976" w:rsidP="00CE3FBA">
      <w:pPr>
        <w:pStyle w:val="Nzov"/>
        <w:numPr>
          <w:ilvl w:val="0"/>
          <w:numId w:val="2"/>
        </w:numPr>
        <w:tabs>
          <w:tab w:val="clear" w:pos="720"/>
          <w:tab w:val="num" w:pos="360"/>
        </w:tabs>
        <w:spacing w:after="120"/>
        <w:ind w:left="360"/>
        <w:jc w:val="both"/>
        <w:rPr>
          <w:rFonts w:ascii="Tahoma" w:hAnsi="Tahoma" w:cs="Tahoma"/>
          <w:b w:val="0"/>
          <w:bCs w:val="0"/>
          <w:sz w:val="16"/>
          <w:szCs w:val="16"/>
          <w:lang w:val="sk-SK"/>
        </w:rPr>
      </w:pPr>
      <w:r>
        <w:rPr>
          <w:rFonts w:ascii="Tahoma" w:hAnsi="Tahoma"/>
          <w:b w:val="0"/>
          <w:sz w:val="16"/>
          <w:lang w:val="sk-SK" w:bidi="cs-CZ"/>
        </w:rPr>
        <w:t xml:space="preserve">Klient sa zaväzuje umožniť Poskytovateľovi alebo osobe, ktorá koná </w:t>
      </w:r>
      <w:r w:rsidR="00E515A7">
        <w:rPr>
          <w:rFonts w:ascii="Tahoma" w:hAnsi="Tahoma"/>
          <w:b w:val="0"/>
          <w:sz w:val="16"/>
          <w:lang w:val="sk-SK" w:bidi="cs-CZ"/>
        </w:rPr>
        <w:t xml:space="preserve">v </w:t>
      </w:r>
      <w:r>
        <w:rPr>
          <w:rFonts w:ascii="Tahoma" w:hAnsi="Tahoma"/>
          <w:b w:val="0"/>
          <w:sz w:val="16"/>
          <w:lang w:val="sk-SK" w:bidi="cs-CZ"/>
        </w:rPr>
        <w:t>men</w:t>
      </w:r>
      <w:r w:rsidR="00E515A7">
        <w:rPr>
          <w:rFonts w:ascii="Tahoma" w:hAnsi="Tahoma"/>
          <w:b w:val="0"/>
          <w:sz w:val="16"/>
          <w:lang w:val="sk-SK" w:bidi="cs-CZ"/>
        </w:rPr>
        <w:t>e</w:t>
      </w:r>
      <w:r>
        <w:rPr>
          <w:rFonts w:ascii="Tahoma" w:hAnsi="Tahoma"/>
          <w:b w:val="0"/>
          <w:sz w:val="16"/>
          <w:lang w:val="sk-SK" w:bidi="cs-CZ"/>
        </w:rPr>
        <w:t xml:space="preserve"> Poskytovateľa, neobmedzený prístup k Predmetu </w:t>
      </w:r>
      <w:r w:rsidR="00E515A7">
        <w:rPr>
          <w:rFonts w:ascii="Tahoma" w:hAnsi="Tahoma"/>
          <w:b w:val="0"/>
          <w:sz w:val="16"/>
          <w:lang w:val="sk-SK" w:bidi="cs-CZ"/>
        </w:rPr>
        <w:t>nájmu</w:t>
      </w:r>
      <w:r>
        <w:rPr>
          <w:rFonts w:ascii="Tahoma" w:hAnsi="Tahoma"/>
          <w:b w:val="0"/>
          <w:sz w:val="16"/>
          <w:lang w:val="sk-SK" w:bidi="cs-CZ"/>
        </w:rPr>
        <w:t xml:space="preserve"> za účelom výkonu činností vyplývajúcich z ustanovení tejto Zmluvy a kontroly Predmetu </w:t>
      </w:r>
      <w:r w:rsidR="00E515A7">
        <w:rPr>
          <w:rFonts w:ascii="Tahoma" w:hAnsi="Tahoma"/>
          <w:b w:val="0"/>
          <w:sz w:val="16"/>
          <w:lang w:val="sk-SK" w:bidi="cs-CZ"/>
        </w:rPr>
        <w:t>nájmu</w:t>
      </w:r>
      <w:r>
        <w:rPr>
          <w:rFonts w:ascii="Tahoma" w:hAnsi="Tahoma"/>
          <w:b w:val="0"/>
          <w:sz w:val="16"/>
          <w:lang w:val="sk-SK" w:bidi="cs-CZ"/>
        </w:rPr>
        <w:t xml:space="preserve">. Prístup k </w:t>
      </w:r>
      <w:r w:rsidR="00E515A7">
        <w:rPr>
          <w:rFonts w:ascii="Tahoma" w:hAnsi="Tahoma"/>
          <w:b w:val="0"/>
          <w:sz w:val="16"/>
          <w:lang w:val="sk-SK" w:bidi="cs-CZ"/>
        </w:rPr>
        <w:t>P</w:t>
      </w:r>
      <w:r>
        <w:rPr>
          <w:rFonts w:ascii="Tahoma" w:hAnsi="Tahoma"/>
          <w:b w:val="0"/>
          <w:sz w:val="16"/>
          <w:lang w:val="sk-SK" w:bidi="cs-CZ"/>
        </w:rPr>
        <w:t xml:space="preserve">redmetu nájmu je obmedzený na </w:t>
      </w:r>
      <w:r w:rsidR="00E515A7">
        <w:rPr>
          <w:rFonts w:ascii="Tahoma" w:hAnsi="Tahoma"/>
          <w:b w:val="0"/>
          <w:sz w:val="16"/>
          <w:lang w:val="sk-SK" w:bidi="cs-CZ"/>
        </w:rPr>
        <w:t xml:space="preserve">dobu </w:t>
      </w:r>
      <w:r>
        <w:rPr>
          <w:rFonts w:ascii="Tahoma" w:hAnsi="Tahoma"/>
          <w:b w:val="0"/>
          <w:sz w:val="16"/>
          <w:lang w:val="sk-SK" w:bidi="cs-CZ"/>
        </w:rPr>
        <w:t>bežn</w:t>
      </w:r>
      <w:r w:rsidR="00E515A7">
        <w:rPr>
          <w:rFonts w:ascii="Tahoma" w:hAnsi="Tahoma"/>
          <w:b w:val="0"/>
          <w:sz w:val="16"/>
          <w:lang w:val="sk-SK" w:bidi="cs-CZ"/>
        </w:rPr>
        <w:t>ého</w:t>
      </w:r>
      <w:r>
        <w:rPr>
          <w:rFonts w:ascii="Tahoma" w:hAnsi="Tahoma"/>
          <w:b w:val="0"/>
          <w:sz w:val="16"/>
          <w:lang w:val="sk-SK" w:bidi="cs-CZ"/>
        </w:rPr>
        <w:t xml:space="preserve"> pracovn</w:t>
      </w:r>
      <w:r w:rsidR="00E515A7">
        <w:rPr>
          <w:rFonts w:ascii="Tahoma" w:hAnsi="Tahoma"/>
          <w:b w:val="0"/>
          <w:sz w:val="16"/>
          <w:lang w:val="sk-SK" w:bidi="cs-CZ"/>
        </w:rPr>
        <w:t>ého</w:t>
      </w:r>
      <w:r>
        <w:rPr>
          <w:rFonts w:ascii="Tahoma" w:hAnsi="Tahoma"/>
          <w:b w:val="0"/>
          <w:sz w:val="16"/>
          <w:lang w:val="sk-SK" w:bidi="cs-CZ"/>
        </w:rPr>
        <w:t xml:space="preserve"> </w:t>
      </w:r>
      <w:r w:rsidR="00E515A7">
        <w:rPr>
          <w:rFonts w:ascii="Tahoma" w:hAnsi="Tahoma"/>
          <w:b w:val="0"/>
          <w:sz w:val="16"/>
          <w:lang w:val="sk-SK" w:bidi="cs-CZ"/>
        </w:rPr>
        <w:t xml:space="preserve">času u </w:t>
      </w:r>
      <w:r>
        <w:rPr>
          <w:rFonts w:ascii="Tahoma" w:hAnsi="Tahoma"/>
          <w:b w:val="0"/>
          <w:sz w:val="16"/>
          <w:lang w:val="sk-SK" w:bidi="cs-CZ"/>
        </w:rPr>
        <w:t>Klienta.</w:t>
      </w:r>
    </w:p>
    <w:p w14:paraId="14367B3D" w14:textId="77777777" w:rsidR="00B734C2" w:rsidRPr="002C0433" w:rsidRDefault="00396976" w:rsidP="00600C50">
      <w:pPr>
        <w:pStyle w:val="Nzov"/>
        <w:spacing w:after="120"/>
        <w:ind w:left="360"/>
        <w:jc w:val="both"/>
        <w:rPr>
          <w:rFonts w:ascii="Tahoma" w:hAnsi="Tahoma" w:cs="Tahoma"/>
          <w:b w:val="0"/>
          <w:bCs w:val="0"/>
          <w:sz w:val="16"/>
          <w:szCs w:val="16"/>
          <w:lang w:val="sk-SK"/>
        </w:rPr>
      </w:pPr>
      <w:r>
        <w:rPr>
          <w:rFonts w:ascii="Tahoma" w:hAnsi="Tahoma"/>
          <w:b w:val="0"/>
          <w:i/>
          <w:sz w:val="16"/>
          <w:lang w:val="sk-SK"/>
        </w:rPr>
        <w:t xml:space="preserve">Client shall provide the Provider or an entity acting on behalf of the Provider with an unlimited access to the Subject of the </w:t>
      </w:r>
      <w:r w:rsidR="00E515A7">
        <w:rPr>
          <w:rFonts w:ascii="Tahoma" w:hAnsi="Tahoma"/>
          <w:b w:val="0"/>
          <w:i/>
          <w:sz w:val="16"/>
          <w:lang w:val="sk-SK"/>
        </w:rPr>
        <w:t xml:space="preserve">lease </w:t>
      </w:r>
      <w:r>
        <w:rPr>
          <w:rFonts w:ascii="Tahoma" w:hAnsi="Tahoma"/>
          <w:b w:val="0"/>
          <w:i/>
          <w:sz w:val="16"/>
          <w:lang w:val="sk-SK"/>
        </w:rPr>
        <w:t xml:space="preserve">in order to perform actions resulting thereof and control actions that concern the Subject of the </w:t>
      </w:r>
      <w:r w:rsidR="00E515A7">
        <w:rPr>
          <w:rFonts w:ascii="Tahoma" w:hAnsi="Tahoma"/>
          <w:b w:val="0"/>
          <w:i/>
          <w:sz w:val="16"/>
          <w:lang w:val="sk-SK"/>
        </w:rPr>
        <w:t>lease</w:t>
      </w:r>
      <w:r>
        <w:rPr>
          <w:rFonts w:ascii="Tahoma" w:hAnsi="Tahoma"/>
          <w:b w:val="0"/>
          <w:i/>
          <w:sz w:val="16"/>
          <w:lang w:val="sk-SK"/>
        </w:rPr>
        <w:t xml:space="preserve">. Access to the Subject of the </w:t>
      </w:r>
      <w:r w:rsidR="00E515A7">
        <w:rPr>
          <w:rFonts w:ascii="Tahoma" w:hAnsi="Tahoma"/>
          <w:b w:val="0"/>
          <w:i/>
          <w:sz w:val="16"/>
          <w:lang w:val="sk-SK"/>
        </w:rPr>
        <w:t xml:space="preserve">lease </w:t>
      </w:r>
      <w:r>
        <w:rPr>
          <w:rFonts w:ascii="Tahoma" w:hAnsi="Tahoma"/>
          <w:b w:val="0"/>
          <w:i/>
          <w:sz w:val="16"/>
          <w:lang w:val="sk-SK"/>
        </w:rPr>
        <w:t>shall be limited to the Client’s normal working hours.</w:t>
      </w:r>
    </w:p>
    <w:p w14:paraId="09228E82" w14:textId="77777777" w:rsidR="00B734C2" w:rsidRPr="002C0433" w:rsidRDefault="00504F40" w:rsidP="00193B4A">
      <w:pPr>
        <w:pStyle w:val="Nzov"/>
        <w:spacing w:after="120"/>
        <w:rPr>
          <w:rFonts w:ascii="Tahoma" w:hAnsi="Tahoma" w:cs="Tahoma"/>
          <w:bCs w:val="0"/>
          <w:sz w:val="16"/>
          <w:szCs w:val="16"/>
          <w:lang w:val="sk-SK"/>
        </w:rPr>
      </w:pPr>
      <w:r w:rsidRPr="002C0433">
        <w:rPr>
          <w:rFonts w:ascii="Tahoma" w:hAnsi="Tahoma"/>
          <w:sz w:val="16"/>
          <w:lang w:val="sk-SK"/>
        </w:rPr>
        <w:t>Čl.</w:t>
      </w:r>
      <w:r w:rsidR="00680F59" w:rsidRPr="002C0433">
        <w:rPr>
          <w:rFonts w:ascii="Tahoma" w:hAnsi="Tahoma"/>
          <w:sz w:val="16"/>
          <w:lang w:val="sk-SK"/>
        </w:rPr>
        <w:t xml:space="preserve"> 3. Platby a rozsah služ</w:t>
      </w:r>
      <w:r w:rsidR="00A00AE7" w:rsidRPr="002C0433">
        <w:rPr>
          <w:rFonts w:ascii="Tahoma" w:hAnsi="Tahoma"/>
          <w:sz w:val="16"/>
          <w:lang w:val="sk-SK"/>
        </w:rPr>
        <w:t>i</w:t>
      </w:r>
      <w:r w:rsidR="00680F59" w:rsidRPr="002C0433">
        <w:rPr>
          <w:rFonts w:ascii="Tahoma" w:hAnsi="Tahoma"/>
          <w:sz w:val="16"/>
          <w:lang w:val="sk-SK"/>
        </w:rPr>
        <w:t>eb</w:t>
      </w:r>
      <w:r w:rsidR="00680F59" w:rsidRPr="002C0433">
        <w:rPr>
          <w:rFonts w:ascii="Tahoma" w:hAnsi="Tahoma"/>
          <w:sz w:val="16"/>
          <w:lang w:val="sk-SK"/>
        </w:rPr>
        <w:br/>
      </w:r>
      <w:r w:rsidR="00B279B2" w:rsidRPr="002C0433">
        <w:rPr>
          <w:rFonts w:ascii="Tahoma" w:hAnsi="Tahoma"/>
          <w:i/>
          <w:sz w:val="16"/>
          <w:lang w:val="sk-SK"/>
        </w:rPr>
        <w:t>Art.</w:t>
      </w:r>
      <w:r w:rsidR="00B734C2" w:rsidRPr="002C0433">
        <w:rPr>
          <w:rFonts w:ascii="Tahoma" w:hAnsi="Tahoma"/>
          <w:i/>
          <w:sz w:val="16"/>
          <w:lang w:val="sk-SK"/>
        </w:rPr>
        <w:t xml:space="preserve"> 3. </w:t>
      </w:r>
      <w:r w:rsidR="00693F38" w:rsidRPr="002C0433">
        <w:rPr>
          <w:rFonts w:ascii="Tahoma" w:hAnsi="Tahoma"/>
          <w:i/>
          <w:sz w:val="16"/>
          <w:lang w:val="sk-SK"/>
        </w:rPr>
        <w:t>Disbursement</w:t>
      </w:r>
      <w:r w:rsidR="00680F59" w:rsidRPr="002C0433">
        <w:rPr>
          <w:rFonts w:ascii="Tahoma" w:hAnsi="Tahoma"/>
          <w:i/>
          <w:sz w:val="16"/>
          <w:lang w:val="sk-SK"/>
        </w:rPr>
        <w:t xml:space="preserve"> and Scope of Services</w:t>
      </w:r>
    </w:p>
    <w:p w14:paraId="0DC1BF50" w14:textId="77777777" w:rsidR="00D740D8" w:rsidRPr="002C0433" w:rsidRDefault="00A00AE7" w:rsidP="00600C50">
      <w:pPr>
        <w:pStyle w:val="Nzov"/>
        <w:numPr>
          <w:ilvl w:val="0"/>
          <w:numId w:val="3"/>
        </w:numPr>
        <w:tabs>
          <w:tab w:val="clear" w:pos="720"/>
          <w:tab w:val="num" w:pos="360"/>
        </w:tabs>
        <w:spacing w:after="60"/>
        <w:ind w:left="357" w:hanging="357"/>
        <w:jc w:val="both"/>
        <w:rPr>
          <w:rFonts w:ascii="Tahoma" w:hAnsi="Tahoma" w:cs="Tahoma"/>
          <w:b w:val="0"/>
          <w:bCs w:val="0"/>
          <w:sz w:val="16"/>
          <w:szCs w:val="16"/>
          <w:lang w:val="sk-SK"/>
        </w:rPr>
      </w:pPr>
      <w:r w:rsidRPr="002C0433">
        <w:rPr>
          <w:rFonts w:ascii="Tahoma" w:hAnsi="Tahoma"/>
          <w:b w:val="0"/>
          <w:sz w:val="16"/>
          <w:lang w:val="sk-SK"/>
        </w:rPr>
        <w:t xml:space="preserve">Klient sa zaväzuje platiť Nájomné </w:t>
      </w:r>
      <w:r w:rsidR="00B76F84">
        <w:rPr>
          <w:rFonts w:ascii="Tahoma" w:hAnsi="Tahoma"/>
          <w:b w:val="0"/>
          <w:sz w:val="16"/>
          <w:lang w:val="sk-SK"/>
        </w:rPr>
        <w:t>pozostávajúce</w:t>
      </w:r>
      <w:r w:rsidR="0071346F" w:rsidRPr="002C0433">
        <w:rPr>
          <w:rFonts w:ascii="Tahoma" w:hAnsi="Tahoma"/>
          <w:b w:val="0"/>
          <w:sz w:val="16"/>
          <w:lang w:val="sk-SK"/>
        </w:rPr>
        <w:t xml:space="preserve"> z</w:t>
      </w:r>
      <w:r w:rsidR="00DC02E9" w:rsidRPr="002C0433">
        <w:rPr>
          <w:rFonts w:ascii="Tahoma" w:hAnsi="Tahoma"/>
          <w:b w:val="0"/>
          <w:sz w:val="16"/>
          <w:lang w:val="sk-SK"/>
        </w:rPr>
        <w:t xml:space="preserve"> (i)</w:t>
      </w:r>
      <w:r w:rsidRPr="002C0433">
        <w:rPr>
          <w:rFonts w:ascii="Tahoma" w:hAnsi="Tahoma"/>
          <w:b w:val="0"/>
          <w:sz w:val="16"/>
          <w:lang w:val="sk-SK"/>
        </w:rPr>
        <w:t xml:space="preserve"> Paušálneho mesačného Náj</w:t>
      </w:r>
      <w:r w:rsidR="00B76F84">
        <w:rPr>
          <w:rFonts w:ascii="Tahoma" w:hAnsi="Tahoma"/>
          <w:b w:val="0"/>
          <w:sz w:val="16"/>
          <w:lang w:val="sk-SK"/>
        </w:rPr>
        <w:t>omného</w:t>
      </w:r>
      <w:r w:rsidRPr="002C0433">
        <w:rPr>
          <w:rFonts w:ascii="Tahoma" w:hAnsi="Tahoma"/>
          <w:b w:val="0"/>
          <w:sz w:val="16"/>
          <w:lang w:val="sk-SK"/>
        </w:rPr>
        <w:t xml:space="preserve"> </w:t>
      </w:r>
      <w:r w:rsidR="00DC02E9" w:rsidRPr="002C0433">
        <w:rPr>
          <w:rFonts w:ascii="Tahoma" w:hAnsi="Tahoma"/>
          <w:b w:val="0"/>
          <w:sz w:val="16"/>
          <w:lang w:val="sk-SK"/>
        </w:rPr>
        <w:t>a z</w:t>
      </w:r>
      <w:r w:rsidR="00C73538" w:rsidRPr="002C0433">
        <w:rPr>
          <w:rFonts w:ascii="Tahoma" w:hAnsi="Tahoma"/>
          <w:b w:val="0"/>
          <w:sz w:val="16"/>
          <w:lang w:val="sk-SK"/>
        </w:rPr>
        <w:t xml:space="preserve"> (ii)</w:t>
      </w:r>
      <w:r w:rsidR="00DC02E9" w:rsidRPr="002C0433">
        <w:rPr>
          <w:rFonts w:ascii="Tahoma" w:hAnsi="Tahoma"/>
          <w:b w:val="0"/>
          <w:sz w:val="16"/>
          <w:lang w:val="sk-SK"/>
        </w:rPr>
        <w:t xml:space="preserve"> </w:t>
      </w:r>
      <w:r w:rsidRPr="002C0433">
        <w:rPr>
          <w:rFonts w:ascii="Tahoma" w:hAnsi="Tahoma"/>
          <w:b w:val="0"/>
          <w:sz w:val="16"/>
          <w:lang w:val="sk-SK"/>
        </w:rPr>
        <w:t>pohyblivej</w:t>
      </w:r>
      <w:r w:rsidR="00ED3BC8" w:rsidRPr="002C0433">
        <w:rPr>
          <w:rFonts w:ascii="Tahoma" w:hAnsi="Tahoma"/>
          <w:b w:val="0"/>
          <w:sz w:val="16"/>
          <w:lang w:val="sk-SK"/>
        </w:rPr>
        <w:t xml:space="preserve"> </w:t>
      </w:r>
      <w:r w:rsidRPr="002C0433">
        <w:rPr>
          <w:rFonts w:ascii="Tahoma" w:hAnsi="Tahoma"/>
          <w:b w:val="0"/>
          <w:sz w:val="16"/>
          <w:lang w:val="sk-SK"/>
        </w:rPr>
        <w:t>z</w:t>
      </w:r>
      <w:r w:rsidR="00DC02E9" w:rsidRPr="002C0433">
        <w:rPr>
          <w:rFonts w:ascii="Tahoma" w:hAnsi="Tahoma"/>
          <w:b w:val="0"/>
          <w:sz w:val="16"/>
          <w:lang w:val="sk-SK"/>
        </w:rPr>
        <w:t>ložky za</w:t>
      </w:r>
      <w:r w:rsidRPr="002C0433">
        <w:rPr>
          <w:rFonts w:ascii="Tahoma" w:hAnsi="Tahoma"/>
          <w:b w:val="0"/>
          <w:sz w:val="16"/>
          <w:lang w:val="sk-SK"/>
        </w:rPr>
        <w:t xml:space="preserve"> kópie/výtlačky </w:t>
      </w:r>
      <w:r w:rsidR="00C73538" w:rsidRPr="002C0433">
        <w:rPr>
          <w:rFonts w:ascii="Tahoma" w:hAnsi="Tahoma"/>
          <w:b w:val="0"/>
          <w:sz w:val="16"/>
          <w:lang w:val="sk-SK"/>
        </w:rPr>
        <w:t xml:space="preserve">nad </w:t>
      </w:r>
      <w:r w:rsidRPr="002C0433">
        <w:rPr>
          <w:rFonts w:ascii="Tahoma" w:hAnsi="Tahoma"/>
          <w:b w:val="0"/>
          <w:sz w:val="16"/>
          <w:lang w:val="sk-SK" w:bidi="cs-CZ"/>
        </w:rPr>
        <w:t>počet obsiahnut</w:t>
      </w:r>
      <w:r w:rsidR="00C73538" w:rsidRPr="002C0433">
        <w:rPr>
          <w:rFonts w:ascii="Tahoma" w:hAnsi="Tahoma"/>
          <w:b w:val="0"/>
          <w:sz w:val="16"/>
          <w:lang w:val="sk-SK" w:bidi="cs-CZ"/>
        </w:rPr>
        <w:t xml:space="preserve">ý </w:t>
      </w:r>
      <w:r w:rsidRPr="002C0433">
        <w:rPr>
          <w:rFonts w:ascii="Tahoma" w:hAnsi="Tahoma"/>
          <w:b w:val="0"/>
          <w:sz w:val="16"/>
          <w:lang w:val="sk-SK"/>
        </w:rPr>
        <w:t>v paušálnom mesačnom Nájomno</w:t>
      </w:r>
      <w:r w:rsidR="00C73538" w:rsidRPr="002C0433">
        <w:rPr>
          <w:rFonts w:ascii="Tahoma" w:hAnsi="Tahoma"/>
          <w:b w:val="0"/>
          <w:sz w:val="16"/>
          <w:lang w:val="sk-SK"/>
        </w:rPr>
        <w:t>m</w:t>
      </w:r>
      <w:r w:rsidR="00C85003" w:rsidRPr="002C0433">
        <w:rPr>
          <w:rFonts w:ascii="Tahoma" w:hAnsi="Tahoma"/>
          <w:b w:val="0"/>
          <w:sz w:val="16"/>
          <w:lang w:val="sk-SK"/>
        </w:rPr>
        <w:t xml:space="preserve"> </w:t>
      </w:r>
      <w:r w:rsidR="00B3151A" w:rsidRPr="002C0433">
        <w:rPr>
          <w:rFonts w:ascii="Tahoma" w:hAnsi="Tahoma"/>
          <w:b w:val="0"/>
          <w:sz w:val="16"/>
          <w:lang w:val="sk-SK"/>
        </w:rPr>
        <w:t>vypoč</w:t>
      </w:r>
      <w:r w:rsidRPr="002C0433">
        <w:rPr>
          <w:rFonts w:ascii="Tahoma" w:hAnsi="Tahoma"/>
          <w:b w:val="0"/>
          <w:sz w:val="16"/>
          <w:lang w:val="sk-SK"/>
        </w:rPr>
        <w:t>ítateľnom podľa</w:t>
      </w:r>
      <w:r w:rsidR="00C85003" w:rsidRPr="002C0433">
        <w:rPr>
          <w:rFonts w:ascii="Tahoma" w:hAnsi="Tahoma"/>
          <w:b w:val="0"/>
          <w:sz w:val="16"/>
          <w:lang w:val="sk-SK"/>
        </w:rPr>
        <w:t xml:space="preserve"> </w:t>
      </w:r>
      <w:r w:rsidRPr="002C0433">
        <w:rPr>
          <w:rFonts w:ascii="Tahoma" w:hAnsi="Tahoma"/>
          <w:b w:val="0"/>
          <w:sz w:val="16"/>
          <w:lang w:val="sk-SK" w:bidi="cs-CZ"/>
        </w:rPr>
        <w:t>vyššie uvedených</w:t>
      </w:r>
      <w:r w:rsidRPr="002C0433">
        <w:rPr>
          <w:rFonts w:ascii="Tahoma" w:hAnsi="Tahoma"/>
          <w:b w:val="0"/>
          <w:sz w:val="16"/>
          <w:lang w:val="sk-SK"/>
        </w:rPr>
        <w:t xml:space="preserve"> </w:t>
      </w:r>
      <w:r w:rsidR="00C85003" w:rsidRPr="002C0433">
        <w:rPr>
          <w:rFonts w:ascii="Tahoma" w:hAnsi="Tahoma"/>
          <w:b w:val="0"/>
          <w:sz w:val="16"/>
          <w:lang w:val="sk-SK"/>
        </w:rPr>
        <w:t>sa</w:t>
      </w:r>
      <w:r w:rsidRPr="002C0433">
        <w:rPr>
          <w:rFonts w:ascii="Tahoma" w:hAnsi="Tahoma"/>
          <w:b w:val="0"/>
          <w:sz w:val="16"/>
          <w:lang w:val="sk-SK"/>
        </w:rPr>
        <w:t>d</w:t>
      </w:r>
      <w:r w:rsidR="00C85003" w:rsidRPr="002C0433">
        <w:rPr>
          <w:rFonts w:ascii="Tahoma" w:hAnsi="Tahoma"/>
          <w:b w:val="0"/>
          <w:sz w:val="16"/>
          <w:lang w:val="sk-SK"/>
        </w:rPr>
        <w:t>z</w:t>
      </w:r>
      <w:r w:rsidRPr="002C0433">
        <w:rPr>
          <w:rFonts w:ascii="Tahoma" w:hAnsi="Tahoma"/>
          <w:b w:val="0"/>
          <w:sz w:val="16"/>
          <w:lang w:val="sk-SK"/>
        </w:rPr>
        <w:t>i</w:t>
      </w:r>
      <w:r w:rsidR="00C85003" w:rsidRPr="002C0433">
        <w:rPr>
          <w:rFonts w:ascii="Tahoma" w:hAnsi="Tahoma"/>
          <w:b w:val="0"/>
          <w:sz w:val="16"/>
          <w:lang w:val="sk-SK"/>
        </w:rPr>
        <w:t>eb.</w:t>
      </w:r>
      <w:r w:rsidR="00DC02E9" w:rsidRPr="002C0433">
        <w:rPr>
          <w:rFonts w:ascii="Tahoma" w:hAnsi="Tahoma"/>
          <w:sz w:val="16"/>
          <w:lang w:val="sk-SK"/>
        </w:rPr>
        <w:t xml:space="preserve"> </w:t>
      </w:r>
      <w:r w:rsidR="00C85003" w:rsidRPr="002C0433">
        <w:rPr>
          <w:rFonts w:ascii="Tahoma" w:hAnsi="Tahoma"/>
          <w:sz w:val="16"/>
          <w:lang w:val="sk-SK"/>
        </w:rPr>
        <w:br/>
      </w:r>
      <w:r w:rsidR="00D14C54" w:rsidRPr="002C0433">
        <w:rPr>
          <w:rFonts w:ascii="Tahoma" w:hAnsi="Tahoma"/>
          <w:b w:val="0"/>
          <w:i/>
          <w:sz w:val="16"/>
          <w:lang w:val="sk-SK"/>
        </w:rPr>
        <w:t xml:space="preserve">The Client shall </w:t>
      </w:r>
      <w:r w:rsidR="008B23C6" w:rsidRPr="002C0433">
        <w:rPr>
          <w:rFonts w:ascii="Tahoma" w:hAnsi="Tahoma"/>
          <w:b w:val="0"/>
          <w:i/>
          <w:sz w:val="16"/>
          <w:lang w:val="sk-SK"/>
        </w:rPr>
        <w:t xml:space="preserve">pay the Rent calculated as the sum of </w:t>
      </w:r>
      <w:r w:rsidR="003E20AB" w:rsidRPr="002C0433">
        <w:rPr>
          <w:rFonts w:ascii="Tahoma" w:hAnsi="Tahoma"/>
          <w:b w:val="0"/>
          <w:i/>
          <w:sz w:val="16"/>
          <w:lang w:val="sk-SK"/>
        </w:rPr>
        <w:t xml:space="preserve">(i) </w:t>
      </w:r>
      <w:r w:rsidR="00D167BF" w:rsidRPr="002C0433">
        <w:rPr>
          <w:rFonts w:ascii="Tahoma" w:hAnsi="Tahoma"/>
          <w:b w:val="0"/>
          <w:i/>
          <w:sz w:val="16"/>
          <w:lang w:val="sk-SK"/>
        </w:rPr>
        <w:t xml:space="preserve">fixed monthly </w:t>
      </w:r>
      <w:r w:rsidR="009F6540" w:rsidRPr="002C0433">
        <w:rPr>
          <w:rFonts w:ascii="Tahoma" w:hAnsi="Tahoma"/>
          <w:b w:val="0"/>
          <w:i/>
          <w:sz w:val="16"/>
          <w:lang w:val="sk-SK"/>
        </w:rPr>
        <w:t xml:space="preserve">Rent </w:t>
      </w:r>
      <w:r w:rsidR="0071346F" w:rsidRPr="002C0433">
        <w:rPr>
          <w:rFonts w:ascii="Tahoma" w:hAnsi="Tahoma"/>
          <w:b w:val="0"/>
          <w:i/>
          <w:sz w:val="16"/>
          <w:lang w:val="sk-SK"/>
        </w:rPr>
        <w:t xml:space="preserve">stated above </w:t>
      </w:r>
      <w:r w:rsidR="009F6540" w:rsidRPr="002C0433">
        <w:rPr>
          <w:rFonts w:ascii="Tahoma" w:hAnsi="Tahoma"/>
          <w:b w:val="0"/>
          <w:i/>
          <w:sz w:val="16"/>
          <w:lang w:val="sk-SK"/>
        </w:rPr>
        <w:t xml:space="preserve">and </w:t>
      </w:r>
      <w:r w:rsidR="003E20AB" w:rsidRPr="002C0433">
        <w:rPr>
          <w:rFonts w:ascii="Tahoma" w:hAnsi="Tahoma"/>
          <w:b w:val="0"/>
          <w:i/>
          <w:sz w:val="16"/>
          <w:lang w:val="sk-SK"/>
        </w:rPr>
        <w:t>(ii) variable component</w:t>
      </w:r>
      <w:r w:rsidR="00F90D2B" w:rsidRPr="002C0433">
        <w:rPr>
          <w:rFonts w:ascii="Tahoma" w:hAnsi="Tahoma"/>
          <w:b w:val="0"/>
          <w:i/>
          <w:sz w:val="16"/>
          <w:lang w:val="sk-SK"/>
        </w:rPr>
        <w:t xml:space="preserve"> for copies/print-outs beyond the limit covered by the fixed monthly Rent as specified above</w:t>
      </w:r>
      <w:r w:rsidR="00396976">
        <w:rPr>
          <w:rFonts w:ascii="Tahoma" w:hAnsi="Tahoma"/>
          <w:b w:val="0"/>
          <w:i/>
          <w:sz w:val="16"/>
          <w:lang w:val="sk-SK"/>
        </w:rPr>
        <w:t xml:space="preserve"> to be calculated based on rates above. </w:t>
      </w:r>
    </w:p>
    <w:p w14:paraId="5CD5085F" w14:textId="77777777" w:rsidR="00600C50" w:rsidRPr="002C0433" w:rsidRDefault="00396976" w:rsidP="00600C50">
      <w:pPr>
        <w:pStyle w:val="Nzov"/>
        <w:numPr>
          <w:ilvl w:val="0"/>
          <w:numId w:val="3"/>
        </w:numPr>
        <w:tabs>
          <w:tab w:val="clear" w:pos="720"/>
          <w:tab w:val="num" w:pos="360"/>
        </w:tabs>
        <w:ind w:left="357" w:hanging="357"/>
        <w:jc w:val="both"/>
        <w:rPr>
          <w:rFonts w:ascii="Tahoma" w:hAnsi="Tahoma" w:cs="Tahoma"/>
          <w:b w:val="0"/>
          <w:bCs w:val="0"/>
          <w:sz w:val="16"/>
          <w:szCs w:val="16"/>
          <w:lang w:val="sk-SK"/>
        </w:rPr>
      </w:pPr>
      <w:r>
        <w:rPr>
          <w:rFonts w:ascii="Tahoma" w:hAnsi="Tahoma"/>
          <w:b w:val="0"/>
          <w:sz w:val="16"/>
          <w:lang w:val="sk-SK"/>
        </w:rPr>
        <w:t xml:space="preserve">Nájomné </w:t>
      </w:r>
      <w:r w:rsidR="00B76F84">
        <w:rPr>
          <w:rFonts w:ascii="Tahoma" w:hAnsi="Tahoma"/>
          <w:b w:val="0"/>
          <w:sz w:val="16"/>
          <w:lang w:val="sk-SK"/>
        </w:rPr>
        <w:t xml:space="preserve">zahŕňa </w:t>
      </w:r>
      <w:r>
        <w:rPr>
          <w:rFonts w:ascii="Tahoma" w:hAnsi="Tahoma"/>
          <w:b w:val="0"/>
          <w:sz w:val="16"/>
          <w:lang w:val="sk-SK"/>
        </w:rPr>
        <w:t xml:space="preserve">užívanie Predmetu </w:t>
      </w:r>
      <w:r w:rsidR="00B76F84">
        <w:rPr>
          <w:rFonts w:ascii="Tahoma" w:hAnsi="Tahoma"/>
          <w:b w:val="0"/>
          <w:sz w:val="16"/>
          <w:lang w:val="sk-SK"/>
        </w:rPr>
        <w:t xml:space="preserve">nájmu </w:t>
      </w:r>
      <w:r>
        <w:rPr>
          <w:rFonts w:ascii="Tahoma" w:hAnsi="Tahoma"/>
          <w:b w:val="0"/>
          <w:sz w:val="16"/>
          <w:lang w:val="sk-SK"/>
        </w:rPr>
        <w:t>a Servis, tak ako je nižšie definovaný.</w:t>
      </w:r>
    </w:p>
    <w:p w14:paraId="73AF1A12" w14:textId="77777777" w:rsidR="006E0AAD" w:rsidRPr="002C0433" w:rsidRDefault="00396976" w:rsidP="00600C50">
      <w:pPr>
        <w:pStyle w:val="Nzov"/>
        <w:ind w:left="357"/>
        <w:jc w:val="both"/>
        <w:rPr>
          <w:rFonts w:ascii="Tahoma" w:hAnsi="Tahoma" w:cs="Tahoma"/>
          <w:b w:val="0"/>
          <w:bCs w:val="0"/>
          <w:sz w:val="16"/>
          <w:szCs w:val="16"/>
          <w:lang w:val="sk-SK"/>
        </w:rPr>
      </w:pPr>
      <w:r>
        <w:rPr>
          <w:rFonts w:ascii="Tahoma" w:hAnsi="Tahoma"/>
          <w:b w:val="0"/>
          <w:i/>
          <w:sz w:val="16"/>
          <w:lang w:val="sk-SK"/>
        </w:rPr>
        <w:t xml:space="preserve">The Rent covers using Subject of the </w:t>
      </w:r>
      <w:r w:rsidR="00B76F84">
        <w:rPr>
          <w:rFonts w:ascii="Tahoma" w:hAnsi="Tahoma"/>
          <w:b w:val="0"/>
          <w:i/>
          <w:sz w:val="16"/>
          <w:lang w:val="sk-SK"/>
        </w:rPr>
        <w:t xml:space="preserve">lease </w:t>
      </w:r>
      <w:r>
        <w:rPr>
          <w:rFonts w:ascii="Tahoma" w:hAnsi="Tahoma"/>
          <w:b w:val="0"/>
          <w:i/>
          <w:sz w:val="16"/>
          <w:lang w:val="sk-SK"/>
        </w:rPr>
        <w:t>and the Maintenance as specified below.</w:t>
      </w:r>
    </w:p>
    <w:p w14:paraId="4903323E" w14:textId="7B945E96" w:rsidR="00A17116" w:rsidRDefault="0022405D" w:rsidP="00600C50">
      <w:pPr>
        <w:pStyle w:val="Nzov"/>
        <w:numPr>
          <w:ilvl w:val="0"/>
          <w:numId w:val="3"/>
        </w:numPr>
        <w:tabs>
          <w:tab w:val="clear" w:pos="720"/>
          <w:tab w:val="num" w:pos="360"/>
        </w:tabs>
        <w:spacing w:after="60"/>
        <w:ind w:left="357" w:hanging="357"/>
        <w:jc w:val="both"/>
        <w:rPr>
          <w:rFonts w:ascii="Tahoma" w:hAnsi="Tahoma" w:cs="Tahoma"/>
          <w:b w:val="0"/>
          <w:bCs w:val="0"/>
          <w:sz w:val="16"/>
          <w:szCs w:val="16"/>
          <w:lang w:val="sk-SK"/>
        </w:rPr>
      </w:pPr>
      <w:r>
        <w:rPr>
          <w:rFonts w:ascii="Tahoma" w:hAnsi="Tahoma" w:cs="Tahoma"/>
          <w:b w:val="0"/>
          <w:bCs w:val="0"/>
          <w:sz w:val="16"/>
          <w:szCs w:val="16"/>
          <w:lang w:val="sk-SK"/>
        </w:rPr>
        <w:t>Poskytovateľ je oprávnený</w:t>
      </w:r>
      <w:r w:rsidR="003538E6">
        <w:rPr>
          <w:rFonts w:ascii="Tahoma" w:hAnsi="Tahoma" w:cs="Tahoma"/>
          <w:b w:val="0"/>
          <w:bCs w:val="0"/>
          <w:sz w:val="16"/>
          <w:szCs w:val="16"/>
          <w:lang w:val="sk-SK"/>
        </w:rPr>
        <w:t xml:space="preserve"> Paušálne mesačné Nájomné</w:t>
      </w:r>
      <w:r w:rsidR="00032E48">
        <w:rPr>
          <w:rFonts w:ascii="Tahoma" w:hAnsi="Tahoma" w:cs="Tahoma"/>
          <w:b w:val="0"/>
          <w:bCs w:val="0"/>
          <w:sz w:val="16"/>
          <w:szCs w:val="16"/>
          <w:lang w:val="sk-SK"/>
        </w:rPr>
        <w:t xml:space="preserve"> </w:t>
      </w:r>
      <w:r w:rsidR="006461C1">
        <w:rPr>
          <w:rFonts w:ascii="Tahoma" w:hAnsi="Tahoma" w:cs="Tahoma"/>
          <w:b w:val="0"/>
          <w:bCs w:val="0"/>
          <w:sz w:val="16"/>
          <w:szCs w:val="16"/>
          <w:lang w:val="sk-SK"/>
        </w:rPr>
        <w:t>a Sadzbu za každú</w:t>
      </w:r>
      <w:r w:rsidR="007166A3">
        <w:rPr>
          <w:rFonts w:ascii="Tahoma" w:hAnsi="Tahoma" w:cs="Tahoma"/>
          <w:b w:val="0"/>
          <w:bCs w:val="0"/>
          <w:sz w:val="16"/>
          <w:szCs w:val="16"/>
          <w:lang w:val="sk-SK"/>
        </w:rPr>
        <w:t xml:space="preserve"> kópiu/</w:t>
      </w:r>
      <w:r w:rsidR="00EC3315">
        <w:rPr>
          <w:rFonts w:ascii="Tahoma" w:hAnsi="Tahoma" w:cs="Tahoma"/>
          <w:b w:val="0"/>
          <w:bCs w:val="0"/>
          <w:sz w:val="16"/>
          <w:szCs w:val="16"/>
          <w:lang w:val="sk-SK"/>
        </w:rPr>
        <w:t xml:space="preserve"> </w:t>
      </w:r>
      <w:r w:rsidR="007166A3">
        <w:rPr>
          <w:rFonts w:ascii="Tahoma" w:hAnsi="Tahoma" w:cs="Tahoma"/>
          <w:b w:val="0"/>
          <w:bCs w:val="0"/>
          <w:sz w:val="16"/>
          <w:szCs w:val="16"/>
          <w:lang w:val="sk-SK"/>
        </w:rPr>
        <w:t xml:space="preserve">výtlačok A4 </w:t>
      </w:r>
      <w:r w:rsidR="00032E48">
        <w:rPr>
          <w:rFonts w:ascii="Tahoma" w:hAnsi="Tahoma" w:cs="Tahoma"/>
          <w:b w:val="0"/>
          <w:bCs w:val="0"/>
          <w:sz w:val="16"/>
          <w:szCs w:val="16"/>
          <w:lang w:val="sk-SK"/>
        </w:rPr>
        <w:t xml:space="preserve">vždy k 1. </w:t>
      </w:r>
      <w:r w:rsidR="00A32F9B">
        <w:rPr>
          <w:rFonts w:ascii="Tahoma" w:hAnsi="Tahoma" w:cs="Tahoma"/>
          <w:b w:val="0"/>
          <w:bCs w:val="0"/>
          <w:sz w:val="16"/>
          <w:szCs w:val="16"/>
          <w:lang w:val="sk-SK"/>
        </w:rPr>
        <w:t>februáru</w:t>
      </w:r>
      <w:r w:rsidR="004E639D">
        <w:rPr>
          <w:rFonts w:ascii="Tahoma" w:hAnsi="Tahoma" w:cs="Tahoma"/>
          <w:b w:val="0"/>
          <w:bCs w:val="0"/>
          <w:sz w:val="16"/>
          <w:szCs w:val="16"/>
          <w:lang w:val="sk-SK"/>
        </w:rPr>
        <w:t xml:space="preserve"> daného roku</w:t>
      </w:r>
      <w:r w:rsidR="00FC16BA">
        <w:rPr>
          <w:rFonts w:ascii="Tahoma" w:hAnsi="Tahoma" w:cs="Tahoma"/>
          <w:b w:val="0"/>
          <w:bCs w:val="0"/>
          <w:sz w:val="16"/>
          <w:szCs w:val="16"/>
          <w:lang w:val="sk-SK"/>
        </w:rPr>
        <w:t xml:space="preserve"> jednostranne </w:t>
      </w:r>
      <w:r w:rsidR="00740D40">
        <w:rPr>
          <w:rFonts w:ascii="Tahoma" w:hAnsi="Tahoma" w:cs="Tahoma"/>
          <w:b w:val="0"/>
          <w:bCs w:val="0"/>
          <w:sz w:val="16"/>
          <w:szCs w:val="16"/>
          <w:lang w:val="sk-SK"/>
        </w:rPr>
        <w:t>zvýšiť o mieru inflácie</w:t>
      </w:r>
      <w:r w:rsidR="001D6A8D">
        <w:rPr>
          <w:rFonts w:ascii="Tahoma" w:hAnsi="Tahoma" w:cs="Tahoma"/>
          <w:b w:val="0"/>
          <w:bCs w:val="0"/>
          <w:sz w:val="16"/>
          <w:szCs w:val="16"/>
          <w:lang w:val="sk-SK"/>
        </w:rPr>
        <w:t xml:space="preserve"> vyjádrenú</w:t>
      </w:r>
      <w:r w:rsidR="0051287E">
        <w:rPr>
          <w:rFonts w:ascii="Tahoma" w:hAnsi="Tahoma" w:cs="Tahoma"/>
          <w:b w:val="0"/>
          <w:bCs w:val="0"/>
          <w:sz w:val="16"/>
          <w:szCs w:val="16"/>
          <w:lang w:val="sk-SK"/>
        </w:rPr>
        <w:t xml:space="preserve"> prírastkom</w:t>
      </w:r>
      <w:r w:rsidR="001437D3">
        <w:rPr>
          <w:rFonts w:ascii="Tahoma" w:hAnsi="Tahoma" w:cs="Tahoma"/>
          <w:b w:val="0"/>
          <w:bCs w:val="0"/>
          <w:sz w:val="16"/>
          <w:szCs w:val="16"/>
          <w:lang w:val="sk-SK"/>
        </w:rPr>
        <w:t xml:space="preserve"> priemerného </w:t>
      </w:r>
      <w:r w:rsidR="00DF5B5A">
        <w:rPr>
          <w:rFonts w:ascii="Tahoma" w:hAnsi="Tahoma" w:cs="Tahoma"/>
          <w:b w:val="0"/>
          <w:bCs w:val="0"/>
          <w:sz w:val="16"/>
          <w:szCs w:val="16"/>
          <w:lang w:val="sk-SK"/>
        </w:rPr>
        <w:t>ročného indexu</w:t>
      </w:r>
      <w:r w:rsidR="005A3D6C">
        <w:rPr>
          <w:rFonts w:ascii="Tahoma" w:hAnsi="Tahoma" w:cs="Tahoma"/>
          <w:b w:val="0"/>
          <w:bCs w:val="0"/>
          <w:sz w:val="16"/>
          <w:szCs w:val="16"/>
          <w:lang w:val="sk-SK"/>
        </w:rPr>
        <w:t xml:space="preserve"> spotrebiteľských cien</w:t>
      </w:r>
      <w:r w:rsidR="00E95F71">
        <w:rPr>
          <w:rFonts w:ascii="Tahoma" w:hAnsi="Tahoma" w:cs="Tahoma"/>
          <w:b w:val="0"/>
          <w:bCs w:val="0"/>
          <w:sz w:val="16"/>
          <w:szCs w:val="16"/>
          <w:lang w:val="sk-SK"/>
        </w:rPr>
        <w:t xml:space="preserve"> vyhlásených</w:t>
      </w:r>
      <w:r w:rsidR="008129D6">
        <w:rPr>
          <w:rFonts w:ascii="Tahoma" w:hAnsi="Tahoma" w:cs="Tahoma"/>
          <w:b w:val="0"/>
          <w:bCs w:val="0"/>
          <w:sz w:val="16"/>
          <w:szCs w:val="16"/>
          <w:lang w:val="sk-SK"/>
        </w:rPr>
        <w:t xml:space="preserve"> Slovenským štatistickým úradom</w:t>
      </w:r>
      <w:r w:rsidR="005C7882">
        <w:rPr>
          <w:rFonts w:ascii="Tahoma" w:hAnsi="Tahoma" w:cs="Tahoma"/>
          <w:b w:val="0"/>
          <w:bCs w:val="0"/>
          <w:sz w:val="16"/>
          <w:szCs w:val="16"/>
          <w:lang w:val="sk-SK"/>
        </w:rPr>
        <w:t xml:space="preserve"> alebo jeho nástupcom</w:t>
      </w:r>
      <w:r w:rsidR="002C2B16">
        <w:rPr>
          <w:rFonts w:ascii="Tahoma" w:hAnsi="Tahoma" w:cs="Tahoma"/>
          <w:b w:val="0"/>
          <w:bCs w:val="0"/>
          <w:sz w:val="16"/>
          <w:szCs w:val="16"/>
          <w:lang w:val="sk-SK"/>
        </w:rPr>
        <w:t>, za predchádzajúci</w:t>
      </w:r>
      <w:r w:rsidR="00E10891">
        <w:rPr>
          <w:rFonts w:ascii="Tahoma" w:hAnsi="Tahoma" w:cs="Tahoma"/>
          <w:b w:val="0"/>
          <w:bCs w:val="0"/>
          <w:sz w:val="16"/>
          <w:szCs w:val="16"/>
          <w:lang w:val="sk-SK"/>
        </w:rPr>
        <w:t xml:space="preserve"> kalendárny rok</w:t>
      </w:r>
      <w:r w:rsidR="00614BAC">
        <w:rPr>
          <w:rFonts w:ascii="Tahoma" w:hAnsi="Tahoma" w:cs="Tahoma"/>
          <w:b w:val="0"/>
          <w:bCs w:val="0"/>
          <w:sz w:val="16"/>
          <w:szCs w:val="16"/>
          <w:lang w:val="sk-SK"/>
        </w:rPr>
        <w:t>. V prípade, že Poskytovateľ toto právo využije</w:t>
      </w:r>
      <w:r w:rsidR="00C831DE">
        <w:rPr>
          <w:rFonts w:ascii="Tahoma" w:hAnsi="Tahoma" w:cs="Tahoma"/>
          <w:b w:val="0"/>
          <w:bCs w:val="0"/>
          <w:sz w:val="16"/>
          <w:szCs w:val="16"/>
          <w:lang w:val="sk-SK"/>
        </w:rPr>
        <w:t>, oznámi túto skutočnosť</w:t>
      </w:r>
      <w:r w:rsidR="00053144">
        <w:rPr>
          <w:rFonts w:ascii="Tahoma" w:hAnsi="Tahoma" w:cs="Tahoma"/>
          <w:b w:val="0"/>
          <w:bCs w:val="0"/>
          <w:sz w:val="16"/>
          <w:szCs w:val="16"/>
          <w:lang w:val="sk-SK"/>
        </w:rPr>
        <w:t xml:space="preserve"> spolu s výškou nového</w:t>
      </w:r>
      <w:r w:rsidR="006366C5">
        <w:rPr>
          <w:rFonts w:ascii="Tahoma" w:hAnsi="Tahoma" w:cs="Tahoma"/>
          <w:b w:val="0"/>
          <w:bCs w:val="0"/>
          <w:sz w:val="16"/>
          <w:szCs w:val="16"/>
          <w:lang w:val="sk-SK"/>
        </w:rPr>
        <w:t xml:space="preserve"> Paušálneho mesačného Nájomného</w:t>
      </w:r>
      <w:r w:rsidR="007166A3">
        <w:rPr>
          <w:rFonts w:ascii="Tahoma" w:hAnsi="Tahoma" w:cs="Tahoma"/>
          <w:b w:val="0"/>
          <w:bCs w:val="0"/>
          <w:sz w:val="16"/>
          <w:szCs w:val="16"/>
          <w:lang w:val="sk-SK"/>
        </w:rPr>
        <w:t xml:space="preserve"> a novej Sadzby za </w:t>
      </w:r>
      <w:r w:rsidR="00EC3315">
        <w:rPr>
          <w:rFonts w:ascii="Tahoma" w:hAnsi="Tahoma" w:cs="Tahoma"/>
          <w:b w:val="0"/>
          <w:bCs w:val="0"/>
          <w:sz w:val="16"/>
          <w:szCs w:val="16"/>
          <w:lang w:val="sk-SK"/>
        </w:rPr>
        <w:t>každú kópiu/ výtlačok A4</w:t>
      </w:r>
      <w:r w:rsidR="00A77169">
        <w:rPr>
          <w:rFonts w:ascii="Tahoma" w:hAnsi="Tahoma" w:cs="Tahoma"/>
          <w:b w:val="0"/>
          <w:bCs w:val="0"/>
          <w:sz w:val="16"/>
          <w:szCs w:val="16"/>
          <w:lang w:val="sk-SK"/>
        </w:rPr>
        <w:t xml:space="preserve"> písomne</w:t>
      </w:r>
      <w:r w:rsidR="00B32379">
        <w:rPr>
          <w:rFonts w:ascii="Tahoma" w:hAnsi="Tahoma" w:cs="Tahoma"/>
          <w:b w:val="0"/>
          <w:bCs w:val="0"/>
          <w:sz w:val="16"/>
          <w:szCs w:val="16"/>
          <w:lang w:val="sk-SK"/>
        </w:rPr>
        <w:t xml:space="preserve"> Klientovi</w:t>
      </w:r>
      <w:r w:rsidR="00B13D97">
        <w:rPr>
          <w:rFonts w:ascii="Tahoma" w:hAnsi="Tahoma" w:cs="Tahoma"/>
          <w:b w:val="0"/>
          <w:bCs w:val="0"/>
          <w:sz w:val="16"/>
          <w:szCs w:val="16"/>
          <w:lang w:val="sk-SK"/>
        </w:rPr>
        <w:t xml:space="preserve"> najnesk</w:t>
      </w:r>
      <w:r w:rsidR="00EC4377">
        <w:rPr>
          <w:rFonts w:ascii="Tahoma" w:hAnsi="Tahoma" w:cs="Tahoma"/>
          <w:b w:val="0"/>
          <w:bCs w:val="0"/>
          <w:sz w:val="16"/>
          <w:szCs w:val="16"/>
          <w:lang w:val="sk-SK"/>
        </w:rPr>
        <w:t>ô</w:t>
      </w:r>
      <w:r w:rsidR="00B13D97">
        <w:rPr>
          <w:rFonts w:ascii="Tahoma" w:hAnsi="Tahoma" w:cs="Tahoma"/>
          <w:b w:val="0"/>
          <w:bCs w:val="0"/>
          <w:sz w:val="16"/>
          <w:szCs w:val="16"/>
          <w:lang w:val="sk-SK"/>
        </w:rPr>
        <w:t>r</w:t>
      </w:r>
      <w:r w:rsidR="00DD541C">
        <w:rPr>
          <w:rFonts w:ascii="Tahoma" w:hAnsi="Tahoma" w:cs="Tahoma"/>
          <w:b w:val="0"/>
          <w:bCs w:val="0"/>
          <w:sz w:val="16"/>
          <w:szCs w:val="16"/>
          <w:lang w:val="sk-SK"/>
        </w:rPr>
        <w:t xml:space="preserve"> do 20. </w:t>
      </w:r>
      <w:r w:rsidR="00EC2763">
        <w:rPr>
          <w:rFonts w:ascii="Tahoma" w:hAnsi="Tahoma" w:cs="Tahoma"/>
          <w:b w:val="0"/>
          <w:bCs w:val="0"/>
          <w:sz w:val="16"/>
          <w:szCs w:val="16"/>
          <w:lang w:val="sk-SK"/>
        </w:rPr>
        <w:t>januára</w:t>
      </w:r>
      <w:r w:rsidR="005B4281">
        <w:rPr>
          <w:rFonts w:ascii="Tahoma" w:hAnsi="Tahoma" w:cs="Tahoma"/>
          <w:b w:val="0"/>
          <w:bCs w:val="0"/>
          <w:sz w:val="16"/>
          <w:szCs w:val="16"/>
          <w:lang w:val="sk-SK"/>
        </w:rPr>
        <w:t xml:space="preserve"> daného roku. </w:t>
      </w:r>
      <w:r w:rsidR="0003613C">
        <w:rPr>
          <w:rFonts w:ascii="Tahoma" w:hAnsi="Tahoma" w:cs="Tahoma"/>
          <w:b w:val="0"/>
          <w:bCs w:val="0"/>
          <w:sz w:val="16"/>
          <w:szCs w:val="16"/>
          <w:lang w:val="sk-SK"/>
        </w:rPr>
        <w:t>Klient sa zav</w:t>
      </w:r>
      <w:r w:rsidR="00CA547B">
        <w:rPr>
          <w:rFonts w:ascii="Tahoma" w:hAnsi="Tahoma" w:cs="Tahoma"/>
          <w:b w:val="0"/>
          <w:bCs w:val="0"/>
          <w:sz w:val="16"/>
          <w:szCs w:val="16"/>
          <w:lang w:val="sk-SK"/>
        </w:rPr>
        <w:t>ä</w:t>
      </w:r>
      <w:r w:rsidR="0003613C">
        <w:rPr>
          <w:rFonts w:ascii="Tahoma" w:hAnsi="Tahoma" w:cs="Tahoma"/>
          <w:b w:val="0"/>
          <w:bCs w:val="0"/>
          <w:sz w:val="16"/>
          <w:szCs w:val="16"/>
          <w:lang w:val="sk-SK"/>
        </w:rPr>
        <w:t>zuje</w:t>
      </w:r>
      <w:r w:rsidR="001C7FD5">
        <w:rPr>
          <w:rFonts w:ascii="Tahoma" w:hAnsi="Tahoma" w:cs="Tahoma"/>
          <w:b w:val="0"/>
          <w:bCs w:val="0"/>
          <w:sz w:val="16"/>
          <w:szCs w:val="16"/>
          <w:lang w:val="sk-SK"/>
        </w:rPr>
        <w:t xml:space="preserve"> od pr</w:t>
      </w:r>
      <w:r w:rsidR="007E34F7">
        <w:rPr>
          <w:rFonts w:ascii="Tahoma" w:hAnsi="Tahoma" w:cs="Tahoma"/>
          <w:b w:val="0"/>
          <w:bCs w:val="0"/>
          <w:sz w:val="16"/>
          <w:szCs w:val="16"/>
          <w:lang w:val="sk-SK"/>
        </w:rPr>
        <w:t>v</w:t>
      </w:r>
      <w:r w:rsidR="001C7FD5">
        <w:rPr>
          <w:rFonts w:ascii="Tahoma" w:hAnsi="Tahoma" w:cs="Tahoma"/>
          <w:b w:val="0"/>
          <w:bCs w:val="0"/>
          <w:sz w:val="16"/>
          <w:szCs w:val="16"/>
          <w:lang w:val="sk-SK"/>
        </w:rPr>
        <w:t xml:space="preserve">ého dňa </w:t>
      </w:r>
      <w:r w:rsidR="00E62D1B">
        <w:rPr>
          <w:rFonts w:ascii="Tahoma" w:hAnsi="Tahoma" w:cs="Tahoma"/>
          <w:b w:val="0"/>
          <w:bCs w:val="0"/>
          <w:sz w:val="16"/>
          <w:szCs w:val="16"/>
          <w:lang w:val="sk-SK"/>
        </w:rPr>
        <w:t xml:space="preserve">následujúceho </w:t>
      </w:r>
      <w:r w:rsidR="001C7FD5">
        <w:rPr>
          <w:rFonts w:ascii="Tahoma" w:hAnsi="Tahoma" w:cs="Tahoma"/>
          <w:b w:val="0"/>
          <w:bCs w:val="0"/>
          <w:sz w:val="16"/>
          <w:szCs w:val="16"/>
          <w:lang w:val="sk-SK"/>
        </w:rPr>
        <w:t>mesiaca</w:t>
      </w:r>
      <w:r w:rsidR="00B15AD7">
        <w:rPr>
          <w:rFonts w:ascii="Tahoma" w:hAnsi="Tahoma" w:cs="Tahoma"/>
          <w:b w:val="0"/>
          <w:bCs w:val="0"/>
          <w:sz w:val="16"/>
          <w:szCs w:val="16"/>
          <w:lang w:val="sk-SK"/>
        </w:rPr>
        <w:t xml:space="preserve"> toto zvýšen</w:t>
      </w:r>
      <w:r w:rsidR="000956E7">
        <w:rPr>
          <w:rFonts w:ascii="Tahoma" w:hAnsi="Tahoma" w:cs="Tahoma"/>
          <w:b w:val="0"/>
          <w:bCs w:val="0"/>
          <w:sz w:val="16"/>
          <w:szCs w:val="16"/>
          <w:lang w:val="sk-SK"/>
        </w:rPr>
        <w:t>é Paušálne mesačné Nájomné</w:t>
      </w:r>
      <w:r w:rsidR="00C109FD">
        <w:rPr>
          <w:rFonts w:ascii="Tahoma" w:hAnsi="Tahoma" w:cs="Tahoma"/>
          <w:b w:val="0"/>
          <w:bCs w:val="0"/>
          <w:sz w:val="16"/>
          <w:szCs w:val="16"/>
          <w:lang w:val="sk-SK"/>
        </w:rPr>
        <w:t xml:space="preserve"> </w:t>
      </w:r>
      <w:r w:rsidR="00CB3A80">
        <w:rPr>
          <w:rFonts w:ascii="Tahoma" w:hAnsi="Tahoma" w:cs="Tahoma"/>
          <w:b w:val="0"/>
          <w:bCs w:val="0"/>
          <w:sz w:val="16"/>
          <w:szCs w:val="16"/>
          <w:lang w:val="sk-SK"/>
        </w:rPr>
        <w:t xml:space="preserve">a </w:t>
      </w:r>
      <w:r w:rsidR="00CB3A80" w:rsidRPr="00CB3A80">
        <w:rPr>
          <w:rFonts w:ascii="Tahoma" w:hAnsi="Tahoma" w:cs="Tahoma"/>
          <w:b w:val="0"/>
          <w:bCs w:val="0"/>
          <w:sz w:val="16"/>
          <w:szCs w:val="16"/>
          <w:lang w:val="sk-SK"/>
        </w:rPr>
        <w:t>Sadzbu za každú kópiu/ výtlačok A4</w:t>
      </w:r>
      <w:r w:rsidR="00CB3A80">
        <w:rPr>
          <w:rFonts w:ascii="Tahoma" w:hAnsi="Tahoma" w:cs="Tahoma"/>
          <w:b w:val="0"/>
          <w:bCs w:val="0"/>
          <w:sz w:val="16"/>
          <w:szCs w:val="16"/>
          <w:lang w:val="sk-SK"/>
        </w:rPr>
        <w:t xml:space="preserve"> </w:t>
      </w:r>
      <w:r w:rsidR="00C109FD">
        <w:rPr>
          <w:rFonts w:ascii="Tahoma" w:hAnsi="Tahoma" w:cs="Tahoma"/>
          <w:b w:val="0"/>
          <w:bCs w:val="0"/>
          <w:sz w:val="16"/>
          <w:szCs w:val="16"/>
          <w:lang w:val="sk-SK"/>
        </w:rPr>
        <w:t>platiť</w:t>
      </w:r>
      <w:r w:rsidR="008120AD">
        <w:rPr>
          <w:rFonts w:ascii="Tahoma" w:hAnsi="Tahoma" w:cs="Tahoma"/>
          <w:b w:val="0"/>
          <w:bCs w:val="0"/>
          <w:sz w:val="16"/>
          <w:szCs w:val="16"/>
          <w:lang w:val="sk-SK"/>
        </w:rPr>
        <w:t>. Za základ pre výpočet</w:t>
      </w:r>
      <w:r w:rsidR="008E1756">
        <w:rPr>
          <w:rFonts w:ascii="Tahoma" w:hAnsi="Tahoma" w:cs="Tahoma"/>
          <w:b w:val="0"/>
          <w:bCs w:val="0"/>
          <w:sz w:val="16"/>
          <w:szCs w:val="16"/>
          <w:lang w:val="sk-SK"/>
        </w:rPr>
        <w:t xml:space="preserve"> inflačného navýšenia </w:t>
      </w:r>
      <w:r w:rsidR="00524B7A">
        <w:rPr>
          <w:rFonts w:ascii="Tahoma" w:hAnsi="Tahoma" w:cs="Tahoma"/>
          <w:b w:val="0"/>
          <w:bCs w:val="0"/>
          <w:sz w:val="16"/>
          <w:szCs w:val="16"/>
          <w:lang w:val="sk-SK"/>
        </w:rPr>
        <w:t>v </w:t>
      </w:r>
      <w:r w:rsidR="00A722A2">
        <w:rPr>
          <w:rFonts w:ascii="Tahoma" w:hAnsi="Tahoma" w:cs="Tahoma"/>
          <w:b w:val="0"/>
          <w:bCs w:val="0"/>
          <w:sz w:val="16"/>
          <w:szCs w:val="16"/>
          <w:lang w:val="sk-SK"/>
        </w:rPr>
        <w:t>ď</w:t>
      </w:r>
      <w:r w:rsidR="00524B7A">
        <w:rPr>
          <w:rFonts w:ascii="Tahoma" w:hAnsi="Tahoma" w:cs="Tahoma"/>
          <w:b w:val="0"/>
          <w:bCs w:val="0"/>
          <w:sz w:val="16"/>
          <w:szCs w:val="16"/>
          <w:lang w:val="sk-SK"/>
        </w:rPr>
        <w:t>alších rokoch</w:t>
      </w:r>
      <w:r w:rsidR="000C3C91">
        <w:rPr>
          <w:rFonts w:ascii="Tahoma" w:hAnsi="Tahoma" w:cs="Tahoma"/>
          <w:b w:val="0"/>
          <w:bCs w:val="0"/>
          <w:sz w:val="16"/>
          <w:szCs w:val="16"/>
          <w:lang w:val="sk-SK"/>
        </w:rPr>
        <w:t xml:space="preserve"> sa berie vždy</w:t>
      </w:r>
      <w:r w:rsidR="00C31081">
        <w:rPr>
          <w:rFonts w:ascii="Tahoma" w:hAnsi="Tahoma" w:cs="Tahoma"/>
          <w:b w:val="0"/>
          <w:bCs w:val="0"/>
          <w:sz w:val="16"/>
          <w:szCs w:val="16"/>
          <w:lang w:val="sk-SK"/>
        </w:rPr>
        <w:t xml:space="preserve"> Paušálne mesačné Nájomné</w:t>
      </w:r>
      <w:r w:rsidR="00CB3A80">
        <w:rPr>
          <w:rFonts w:ascii="Tahoma" w:hAnsi="Tahoma" w:cs="Tahoma"/>
          <w:b w:val="0"/>
          <w:bCs w:val="0"/>
          <w:sz w:val="16"/>
          <w:szCs w:val="16"/>
          <w:lang w:val="sk-SK"/>
        </w:rPr>
        <w:t xml:space="preserve"> a </w:t>
      </w:r>
      <w:r w:rsidR="00CB3A80" w:rsidRPr="00CB3A80">
        <w:rPr>
          <w:rFonts w:ascii="Tahoma" w:hAnsi="Tahoma" w:cs="Tahoma"/>
          <w:b w:val="0"/>
          <w:bCs w:val="0"/>
          <w:sz w:val="16"/>
          <w:szCs w:val="16"/>
          <w:lang w:val="sk-SK"/>
        </w:rPr>
        <w:t>Sadzbu za každú kópiu/ výtlačok A4</w:t>
      </w:r>
      <w:r w:rsidR="00C93E67">
        <w:rPr>
          <w:rFonts w:ascii="Tahoma" w:hAnsi="Tahoma" w:cs="Tahoma"/>
          <w:b w:val="0"/>
          <w:bCs w:val="0"/>
          <w:sz w:val="16"/>
          <w:szCs w:val="16"/>
          <w:lang w:val="sk-SK"/>
        </w:rPr>
        <w:t>, ktoré mal Klient zaplatiť</w:t>
      </w:r>
      <w:r w:rsidR="001B76C7">
        <w:rPr>
          <w:rFonts w:ascii="Tahoma" w:hAnsi="Tahoma" w:cs="Tahoma"/>
          <w:b w:val="0"/>
          <w:bCs w:val="0"/>
          <w:sz w:val="16"/>
          <w:szCs w:val="16"/>
          <w:lang w:val="sk-SK"/>
        </w:rPr>
        <w:t xml:space="preserve"> v predchádzajúcom mesiaci.</w:t>
      </w:r>
    </w:p>
    <w:p w14:paraId="66664A02" w14:textId="04417D2B" w:rsidR="001B76C7" w:rsidRPr="00C47884" w:rsidRDefault="00C47884" w:rsidP="001B76C7">
      <w:pPr>
        <w:pStyle w:val="Nzov"/>
        <w:spacing w:after="60"/>
        <w:ind w:left="357"/>
        <w:jc w:val="both"/>
        <w:rPr>
          <w:rFonts w:ascii="Tahoma" w:hAnsi="Tahoma" w:cs="Tahoma"/>
          <w:b w:val="0"/>
          <w:bCs w:val="0"/>
          <w:i/>
          <w:iCs/>
          <w:sz w:val="16"/>
          <w:szCs w:val="16"/>
          <w:lang w:val="sk-SK"/>
        </w:rPr>
      </w:pPr>
      <w:r w:rsidRPr="00C47884">
        <w:rPr>
          <w:rFonts w:ascii="Tahoma" w:hAnsi="Tahoma" w:cs="Tahoma"/>
          <w:b w:val="0"/>
          <w:bCs w:val="0"/>
          <w:i/>
          <w:iCs/>
          <w:sz w:val="16"/>
          <w:szCs w:val="16"/>
          <w:lang w:val="sk-SK"/>
        </w:rPr>
        <w:t xml:space="preserve">The Provider is entitled to unilaterally increase the Fixed Monthly Rent </w:t>
      </w:r>
      <w:r w:rsidR="00EC3315">
        <w:rPr>
          <w:rFonts w:ascii="Tahoma" w:hAnsi="Tahoma" w:cs="Tahoma"/>
          <w:b w:val="0"/>
          <w:bCs w:val="0"/>
          <w:i/>
          <w:iCs/>
          <w:sz w:val="16"/>
          <w:szCs w:val="16"/>
          <w:lang w:val="sk-SK"/>
        </w:rPr>
        <w:t xml:space="preserve">and </w:t>
      </w:r>
      <w:r w:rsidR="00EC3315" w:rsidRPr="00EC3315">
        <w:rPr>
          <w:rFonts w:ascii="Tahoma" w:hAnsi="Tahoma" w:cs="Tahoma"/>
          <w:b w:val="0"/>
          <w:bCs w:val="0"/>
          <w:i/>
          <w:iCs/>
          <w:sz w:val="16"/>
          <w:szCs w:val="16"/>
          <w:lang w:val="sk-SK"/>
        </w:rPr>
        <w:t xml:space="preserve">Rate per each A4 copy/print-out </w:t>
      </w:r>
      <w:r w:rsidRPr="00C47884">
        <w:rPr>
          <w:rFonts w:ascii="Tahoma" w:hAnsi="Tahoma" w:cs="Tahoma"/>
          <w:b w:val="0"/>
          <w:bCs w:val="0"/>
          <w:i/>
          <w:iCs/>
          <w:sz w:val="16"/>
          <w:szCs w:val="16"/>
          <w:lang w:val="sk-SK"/>
        </w:rPr>
        <w:t xml:space="preserve">on </w:t>
      </w:r>
      <w:r w:rsidR="00941496">
        <w:rPr>
          <w:rFonts w:ascii="Tahoma" w:hAnsi="Tahoma" w:cs="Tahoma"/>
          <w:b w:val="0"/>
          <w:bCs w:val="0"/>
          <w:i/>
          <w:iCs/>
          <w:sz w:val="16"/>
          <w:szCs w:val="16"/>
          <w:lang w:val="sk-SK"/>
        </w:rPr>
        <w:t>February</w:t>
      </w:r>
      <w:r w:rsidRPr="00C47884">
        <w:rPr>
          <w:rFonts w:ascii="Tahoma" w:hAnsi="Tahoma" w:cs="Tahoma"/>
          <w:b w:val="0"/>
          <w:bCs w:val="0"/>
          <w:i/>
          <w:iCs/>
          <w:sz w:val="16"/>
          <w:szCs w:val="16"/>
          <w:lang w:val="sk-SK"/>
        </w:rPr>
        <w:t xml:space="preserve"> 1st of a given year by the inflation rate expressed by the increase in the average annual consumer price index announced by the </w:t>
      </w:r>
      <w:r w:rsidR="00941496">
        <w:rPr>
          <w:rFonts w:ascii="Tahoma" w:hAnsi="Tahoma" w:cs="Tahoma"/>
          <w:b w:val="0"/>
          <w:bCs w:val="0"/>
          <w:i/>
          <w:iCs/>
          <w:sz w:val="16"/>
          <w:szCs w:val="16"/>
          <w:lang w:val="sk-SK"/>
        </w:rPr>
        <w:t>Slovak</w:t>
      </w:r>
      <w:r w:rsidRPr="00C47884">
        <w:rPr>
          <w:rFonts w:ascii="Tahoma" w:hAnsi="Tahoma" w:cs="Tahoma"/>
          <w:b w:val="0"/>
          <w:bCs w:val="0"/>
          <w:i/>
          <w:iCs/>
          <w:sz w:val="16"/>
          <w:szCs w:val="16"/>
          <w:lang w:val="sk-SK"/>
        </w:rPr>
        <w:t xml:space="preserve"> Statistical Office or its successor, for the previous calendar year. In the event that the Provider exercises this right, they shall notify the Client of this fact together with </w:t>
      </w:r>
      <w:r w:rsidRPr="00C47884">
        <w:rPr>
          <w:rFonts w:ascii="Tahoma" w:hAnsi="Tahoma" w:cs="Tahoma"/>
          <w:b w:val="0"/>
          <w:bCs w:val="0"/>
          <w:i/>
          <w:iCs/>
          <w:sz w:val="16"/>
          <w:szCs w:val="16"/>
          <w:lang w:val="sk-SK"/>
        </w:rPr>
        <w:lastRenderedPageBreak/>
        <w:t>the amount of the new Fixed Monthly Rent</w:t>
      </w:r>
      <w:r w:rsidR="00F404ED">
        <w:rPr>
          <w:rFonts w:ascii="Tahoma" w:hAnsi="Tahoma" w:cs="Tahoma"/>
          <w:b w:val="0"/>
          <w:bCs w:val="0"/>
          <w:i/>
          <w:iCs/>
          <w:sz w:val="16"/>
          <w:szCs w:val="16"/>
          <w:lang w:val="sk-SK"/>
        </w:rPr>
        <w:t xml:space="preserve"> and </w:t>
      </w:r>
      <w:r w:rsidR="00F404ED" w:rsidRPr="00F404ED">
        <w:rPr>
          <w:rFonts w:ascii="Tahoma" w:hAnsi="Tahoma" w:cs="Tahoma"/>
          <w:b w:val="0"/>
          <w:bCs w:val="0"/>
          <w:i/>
          <w:iCs/>
          <w:sz w:val="16"/>
          <w:szCs w:val="16"/>
          <w:lang w:val="sk-SK"/>
        </w:rPr>
        <w:t>Rate per each A4 copy/print-out</w:t>
      </w:r>
      <w:r w:rsidRPr="00C47884">
        <w:rPr>
          <w:rFonts w:ascii="Tahoma" w:hAnsi="Tahoma" w:cs="Tahoma"/>
          <w:b w:val="0"/>
          <w:bCs w:val="0"/>
          <w:i/>
          <w:iCs/>
          <w:sz w:val="16"/>
          <w:szCs w:val="16"/>
          <w:lang w:val="sk-SK"/>
        </w:rPr>
        <w:t xml:space="preserve"> in writing no later than J</w:t>
      </w:r>
      <w:r w:rsidR="00A20D4E">
        <w:rPr>
          <w:rFonts w:ascii="Tahoma" w:hAnsi="Tahoma" w:cs="Tahoma"/>
          <w:b w:val="0"/>
          <w:bCs w:val="0"/>
          <w:i/>
          <w:iCs/>
          <w:sz w:val="16"/>
          <w:szCs w:val="16"/>
          <w:lang w:val="sk-SK"/>
        </w:rPr>
        <w:t>anuary</w:t>
      </w:r>
      <w:r w:rsidRPr="00C47884">
        <w:rPr>
          <w:rFonts w:ascii="Tahoma" w:hAnsi="Tahoma" w:cs="Tahoma"/>
          <w:b w:val="0"/>
          <w:bCs w:val="0"/>
          <w:i/>
          <w:iCs/>
          <w:sz w:val="16"/>
          <w:szCs w:val="16"/>
          <w:lang w:val="sk-SK"/>
        </w:rPr>
        <w:t xml:space="preserve"> 20th of the respective year. The Client is obliged to pay this increased Fixed Monthly Rent </w:t>
      </w:r>
      <w:r w:rsidR="00F93F08">
        <w:rPr>
          <w:rFonts w:ascii="Tahoma" w:hAnsi="Tahoma" w:cs="Tahoma"/>
          <w:b w:val="0"/>
          <w:bCs w:val="0"/>
          <w:i/>
          <w:iCs/>
          <w:sz w:val="16"/>
          <w:szCs w:val="16"/>
          <w:lang w:val="sk-SK"/>
        </w:rPr>
        <w:t xml:space="preserve">and </w:t>
      </w:r>
      <w:r w:rsidR="00F93F08" w:rsidRPr="00F93F08">
        <w:rPr>
          <w:rFonts w:ascii="Tahoma" w:hAnsi="Tahoma" w:cs="Tahoma"/>
          <w:b w:val="0"/>
          <w:bCs w:val="0"/>
          <w:i/>
          <w:iCs/>
          <w:sz w:val="16"/>
          <w:szCs w:val="16"/>
          <w:lang w:val="sk-SK"/>
        </w:rPr>
        <w:t xml:space="preserve">Rate per each A4 copy/print-out </w:t>
      </w:r>
      <w:r w:rsidRPr="00C47884">
        <w:rPr>
          <w:rFonts w:ascii="Tahoma" w:hAnsi="Tahoma" w:cs="Tahoma"/>
          <w:b w:val="0"/>
          <w:bCs w:val="0"/>
          <w:i/>
          <w:iCs/>
          <w:sz w:val="16"/>
          <w:szCs w:val="16"/>
          <w:lang w:val="sk-SK"/>
        </w:rPr>
        <w:t>from the first day of the following month. The basis for calculating the inflation increase in the following years is always the Fixed Monthly Rent</w:t>
      </w:r>
      <w:r w:rsidR="00F93F08">
        <w:rPr>
          <w:rFonts w:ascii="Tahoma" w:hAnsi="Tahoma" w:cs="Tahoma"/>
          <w:b w:val="0"/>
          <w:bCs w:val="0"/>
          <w:i/>
          <w:iCs/>
          <w:sz w:val="16"/>
          <w:szCs w:val="16"/>
          <w:lang w:val="sk-SK"/>
        </w:rPr>
        <w:t xml:space="preserve"> and </w:t>
      </w:r>
      <w:r w:rsidR="00F93F08" w:rsidRPr="00F93F08">
        <w:rPr>
          <w:rFonts w:ascii="Tahoma" w:hAnsi="Tahoma" w:cs="Tahoma"/>
          <w:b w:val="0"/>
          <w:bCs w:val="0"/>
          <w:i/>
          <w:iCs/>
          <w:sz w:val="16"/>
          <w:szCs w:val="16"/>
          <w:lang w:val="sk-SK"/>
        </w:rPr>
        <w:t>Rate per each A4 copy/print-out</w:t>
      </w:r>
      <w:r w:rsidRPr="00C47884">
        <w:rPr>
          <w:rFonts w:ascii="Tahoma" w:hAnsi="Tahoma" w:cs="Tahoma"/>
          <w:b w:val="0"/>
          <w:bCs w:val="0"/>
          <w:i/>
          <w:iCs/>
          <w:sz w:val="16"/>
          <w:szCs w:val="16"/>
          <w:lang w:val="sk-SK"/>
        </w:rPr>
        <w:t xml:space="preserve"> that the Client had to pay in the previous month.</w:t>
      </w:r>
    </w:p>
    <w:p w14:paraId="1F882485" w14:textId="524F5881" w:rsidR="00600C50" w:rsidRPr="002C0433" w:rsidRDefault="00396976" w:rsidP="00600C50">
      <w:pPr>
        <w:pStyle w:val="Nzov"/>
        <w:numPr>
          <w:ilvl w:val="0"/>
          <w:numId w:val="3"/>
        </w:numPr>
        <w:tabs>
          <w:tab w:val="clear" w:pos="720"/>
          <w:tab w:val="num" w:pos="360"/>
        </w:tabs>
        <w:spacing w:after="60"/>
        <w:ind w:left="357" w:hanging="357"/>
        <w:jc w:val="both"/>
        <w:rPr>
          <w:rFonts w:ascii="Tahoma" w:hAnsi="Tahoma" w:cs="Tahoma"/>
          <w:b w:val="0"/>
          <w:bCs w:val="0"/>
          <w:sz w:val="16"/>
          <w:szCs w:val="16"/>
          <w:lang w:val="sk-SK"/>
        </w:rPr>
      </w:pPr>
      <w:r>
        <w:rPr>
          <w:rFonts w:ascii="Tahoma" w:hAnsi="Tahoma" w:cs="Tahoma"/>
          <w:b w:val="0"/>
          <w:bCs w:val="0"/>
          <w:sz w:val="16"/>
          <w:szCs w:val="16"/>
          <w:lang w:val="sk-SK"/>
        </w:rPr>
        <w:t xml:space="preserve">Klient sa zaväzuje platiť Poplatky za ostatné služby, ktoré nie sú pokryté </w:t>
      </w:r>
      <w:r w:rsidR="009702C6">
        <w:rPr>
          <w:rFonts w:ascii="Tahoma" w:hAnsi="Tahoma" w:cs="Tahoma"/>
          <w:b w:val="0"/>
          <w:bCs w:val="0"/>
          <w:sz w:val="16"/>
          <w:szCs w:val="16"/>
          <w:lang w:val="sk-SK"/>
        </w:rPr>
        <w:t xml:space="preserve">v </w:t>
      </w:r>
      <w:r>
        <w:rPr>
          <w:rFonts w:ascii="Tahoma" w:hAnsi="Tahoma" w:cs="Tahoma"/>
          <w:b w:val="0"/>
          <w:bCs w:val="0"/>
          <w:sz w:val="16"/>
          <w:szCs w:val="16"/>
          <w:lang w:val="sk-SK"/>
        </w:rPr>
        <w:t>Náj</w:t>
      </w:r>
      <w:r w:rsidR="009702C6">
        <w:rPr>
          <w:rFonts w:ascii="Tahoma" w:hAnsi="Tahoma" w:cs="Tahoma"/>
          <w:b w:val="0"/>
          <w:bCs w:val="0"/>
          <w:sz w:val="16"/>
          <w:szCs w:val="16"/>
          <w:lang w:val="sk-SK"/>
        </w:rPr>
        <w:t>o</w:t>
      </w:r>
      <w:r>
        <w:rPr>
          <w:rFonts w:ascii="Tahoma" w:hAnsi="Tahoma" w:cs="Tahoma"/>
          <w:b w:val="0"/>
          <w:bCs w:val="0"/>
          <w:sz w:val="16"/>
          <w:szCs w:val="16"/>
          <w:lang w:val="sk-SK"/>
        </w:rPr>
        <w:t>m</w:t>
      </w:r>
      <w:r w:rsidR="009702C6">
        <w:rPr>
          <w:rFonts w:ascii="Tahoma" w:hAnsi="Tahoma" w:cs="Tahoma"/>
          <w:b w:val="0"/>
          <w:bCs w:val="0"/>
          <w:sz w:val="16"/>
          <w:szCs w:val="16"/>
          <w:lang w:val="sk-SK"/>
        </w:rPr>
        <w:t>n</w:t>
      </w:r>
      <w:r>
        <w:rPr>
          <w:rFonts w:ascii="Tahoma" w:hAnsi="Tahoma" w:cs="Tahoma"/>
          <w:b w:val="0"/>
          <w:bCs w:val="0"/>
          <w:sz w:val="16"/>
          <w:szCs w:val="16"/>
          <w:lang w:val="sk-SK"/>
        </w:rPr>
        <w:t>om, vo vyššie uvedených čiastkach.</w:t>
      </w:r>
    </w:p>
    <w:p w14:paraId="44EDBF15" w14:textId="77777777" w:rsidR="00C85003" w:rsidRPr="002C0433" w:rsidRDefault="00396976" w:rsidP="00600C50">
      <w:pPr>
        <w:pStyle w:val="Nzov"/>
        <w:spacing w:after="60"/>
        <w:ind w:left="357"/>
        <w:jc w:val="both"/>
        <w:rPr>
          <w:rFonts w:ascii="Tahoma" w:hAnsi="Tahoma" w:cs="Tahoma"/>
          <w:b w:val="0"/>
          <w:bCs w:val="0"/>
          <w:sz w:val="16"/>
          <w:szCs w:val="16"/>
          <w:lang w:val="sk-SK"/>
        </w:rPr>
      </w:pPr>
      <w:r>
        <w:rPr>
          <w:rFonts w:ascii="Tahoma" w:hAnsi="Tahoma" w:cs="Tahoma"/>
          <w:b w:val="0"/>
          <w:bCs w:val="0"/>
          <w:i/>
          <w:sz w:val="16"/>
          <w:szCs w:val="16"/>
          <w:lang w:val="sk-SK"/>
        </w:rPr>
        <w:t>The Client shall pay the Fees for other services not covered by the Rent in amounts as stated above.</w:t>
      </w:r>
    </w:p>
    <w:p w14:paraId="6FC86E61" w14:textId="77777777" w:rsidR="00600C50" w:rsidRPr="002C0433" w:rsidRDefault="00396976" w:rsidP="00600C50">
      <w:pPr>
        <w:pStyle w:val="Nzov"/>
        <w:numPr>
          <w:ilvl w:val="0"/>
          <w:numId w:val="3"/>
        </w:numPr>
        <w:tabs>
          <w:tab w:val="clear" w:pos="720"/>
          <w:tab w:val="num" w:pos="360"/>
        </w:tabs>
        <w:spacing w:after="60"/>
        <w:ind w:left="357" w:hanging="357"/>
        <w:jc w:val="both"/>
        <w:rPr>
          <w:rFonts w:ascii="Tahoma" w:hAnsi="Tahoma" w:cs="Tahoma"/>
          <w:b w:val="0"/>
          <w:bCs w:val="0"/>
          <w:sz w:val="16"/>
          <w:szCs w:val="16"/>
          <w:lang w:val="sk-SK"/>
        </w:rPr>
      </w:pPr>
      <w:r>
        <w:rPr>
          <w:rFonts w:ascii="Tahoma" w:hAnsi="Tahoma"/>
          <w:b w:val="0"/>
          <w:sz w:val="16"/>
          <w:lang w:val="sk-SK" w:bidi="cs-CZ"/>
        </w:rPr>
        <w:t>K uvedeným Poplatkom bude pripočítaná daň z pridanej hodnoty.</w:t>
      </w:r>
    </w:p>
    <w:p w14:paraId="773F72B3" w14:textId="77777777" w:rsidR="00D27A76" w:rsidRPr="002C0433" w:rsidRDefault="00396976" w:rsidP="0021541F">
      <w:pPr>
        <w:pStyle w:val="Nzov"/>
        <w:spacing w:after="60"/>
        <w:ind w:left="357"/>
        <w:jc w:val="both"/>
        <w:rPr>
          <w:rFonts w:ascii="Tahoma" w:hAnsi="Tahoma" w:cs="Tahoma"/>
          <w:b w:val="0"/>
          <w:bCs w:val="0"/>
          <w:sz w:val="16"/>
          <w:szCs w:val="16"/>
          <w:lang w:val="sk-SK"/>
        </w:rPr>
      </w:pPr>
      <w:r>
        <w:rPr>
          <w:rFonts w:ascii="Tahoma" w:hAnsi="Tahoma"/>
          <w:b w:val="0"/>
          <w:i/>
          <w:sz w:val="16"/>
          <w:lang w:val="sk-SK"/>
        </w:rPr>
        <w:t>Collected Fees shall be added VAT.</w:t>
      </w:r>
    </w:p>
    <w:p w14:paraId="582039C8" w14:textId="77777777" w:rsidR="00600C50" w:rsidRPr="002C0433" w:rsidRDefault="00396976" w:rsidP="00600C50">
      <w:pPr>
        <w:numPr>
          <w:ilvl w:val="0"/>
          <w:numId w:val="3"/>
        </w:numPr>
        <w:tabs>
          <w:tab w:val="clear" w:pos="720"/>
          <w:tab w:val="num" w:pos="360"/>
        </w:tabs>
        <w:spacing w:after="60"/>
        <w:ind w:left="357" w:hanging="357"/>
        <w:jc w:val="both"/>
        <w:rPr>
          <w:rFonts w:ascii="Tahoma" w:hAnsi="Tahoma" w:cs="Tahoma"/>
          <w:sz w:val="16"/>
          <w:szCs w:val="16"/>
          <w:lang w:val="sk-SK"/>
        </w:rPr>
      </w:pPr>
      <w:r>
        <w:rPr>
          <w:rFonts w:ascii="Tahoma" w:hAnsi="Tahoma"/>
          <w:sz w:val="16"/>
          <w:lang w:val="sk-SK"/>
        </w:rPr>
        <w:t>Poskytovateľ poskytuje v rámci Nájomného Servis v nasledujúcom rozsahu:</w:t>
      </w:r>
    </w:p>
    <w:p w14:paraId="67559821" w14:textId="77777777" w:rsidR="00600C50" w:rsidRPr="002C0433" w:rsidRDefault="00396976" w:rsidP="00195B6A">
      <w:pPr>
        <w:numPr>
          <w:ilvl w:val="0"/>
          <w:numId w:val="7"/>
        </w:numPr>
        <w:jc w:val="both"/>
        <w:rPr>
          <w:rFonts w:ascii="Tahoma" w:hAnsi="Tahoma"/>
          <w:sz w:val="16"/>
          <w:lang w:val="sk-SK"/>
        </w:rPr>
      </w:pPr>
      <w:r>
        <w:rPr>
          <w:rFonts w:ascii="Tahoma" w:hAnsi="Tahoma"/>
          <w:sz w:val="16"/>
          <w:lang w:val="sk-SK"/>
        </w:rPr>
        <w:t xml:space="preserve">Údržba Predmetu </w:t>
      </w:r>
      <w:r w:rsidR="00B76F84">
        <w:rPr>
          <w:rFonts w:ascii="Tahoma" w:hAnsi="Tahoma"/>
          <w:sz w:val="16"/>
          <w:lang w:val="sk-SK"/>
        </w:rPr>
        <w:t xml:space="preserve">nájmu </w:t>
      </w:r>
      <w:r>
        <w:rPr>
          <w:rFonts w:ascii="Tahoma" w:hAnsi="Tahoma"/>
          <w:sz w:val="16"/>
          <w:lang w:val="sk-SK"/>
        </w:rPr>
        <w:t xml:space="preserve">v riadne fungujúcom stave v súlade s jeho špecifikáciou nad rámec úkonov popísaných v návode na </w:t>
      </w:r>
      <w:r w:rsidR="002C0433">
        <w:rPr>
          <w:rFonts w:ascii="Tahoma" w:hAnsi="Tahoma"/>
          <w:sz w:val="16"/>
          <w:lang w:val="sk-SK"/>
        </w:rPr>
        <w:t>používanie</w:t>
      </w:r>
      <w:r w:rsidR="00BF545D" w:rsidRPr="002C0433">
        <w:rPr>
          <w:rFonts w:ascii="Tahoma" w:hAnsi="Tahoma"/>
          <w:sz w:val="16"/>
          <w:lang w:val="sk-SK"/>
        </w:rPr>
        <w:t xml:space="preserve"> k P</w:t>
      </w:r>
      <w:r w:rsidR="00A570FB" w:rsidRPr="002C0433">
        <w:rPr>
          <w:rFonts w:ascii="Tahoma" w:hAnsi="Tahoma"/>
          <w:sz w:val="16"/>
          <w:lang w:val="sk-SK"/>
        </w:rPr>
        <w:t>redme</w:t>
      </w:r>
      <w:r w:rsidR="00796F61" w:rsidRPr="002C0433">
        <w:rPr>
          <w:rFonts w:ascii="Tahoma" w:hAnsi="Tahoma"/>
          <w:sz w:val="16"/>
          <w:lang w:val="sk-SK"/>
        </w:rPr>
        <w:t xml:space="preserve">tu </w:t>
      </w:r>
      <w:r w:rsidR="00B76F84">
        <w:rPr>
          <w:rFonts w:ascii="Tahoma" w:hAnsi="Tahoma"/>
          <w:sz w:val="16"/>
          <w:lang w:val="sk-SK"/>
        </w:rPr>
        <w:t>nájmu</w:t>
      </w:r>
      <w:r w:rsidR="00A570FB" w:rsidRPr="002C0433">
        <w:rPr>
          <w:rFonts w:ascii="Tahoma" w:hAnsi="Tahoma"/>
          <w:sz w:val="16"/>
          <w:lang w:val="sk-SK"/>
        </w:rPr>
        <w:t>, vrá</w:t>
      </w:r>
      <w:r w:rsidR="00FB6558" w:rsidRPr="002C0433">
        <w:rPr>
          <w:rFonts w:ascii="Tahoma" w:hAnsi="Tahoma"/>
          <w:sz w:val="16"/>
          <w:lang w:val="sk-SK"/>
        </w:rPr>
        <w:t>t</w:t>
      </w:r>
      <w:r w:rsidR="00A570FB" w:rsidRPr="002C0433">
        <w:rPr>
          <w:rFonts w:ascii="Tahoma" w:hAnsi="Tahoma"/>
          <w:sz w:val="16"/>
          <w:lang w:val="sk-SK"/>
        </w:rPr>
        <w:t xml:space="preserve">ane pravidelných prehliadok, </w:t>
      </w:r>
      <w:r w:rsidR="00627702" w:rsidRPr="002C0433">
        <w:rPr>
          <w:rFonts w:ascii="Tahoma" w:hAnsi="Tahoma"/>
          <w:sz w:val="16"/>
          <w:lang w:val="sk-SK"/>
        </w:rPr>
        <w:t>sá</w:t>
      </w:r>
      <w:r w:rsidR="00FB6558" w:rsidRPr="002C0433">
        <w:rPr>
          <w:rFonts w:ascii="Tahoma" w:hAnsi="Tahoma"/>
          <w:sz w:val="16"/>
          <w:lang w:val="sk-SK"/>
        </w:rPr>
        <w:t>d se</w:t>
      </w:r>
      <w:r w:rsidR="00A570FB" w:rsidRPr="002C0433">
        <w:rPr>
          <w:rFonts w:ascii="Tahoma" w:hAnsi="Tahoma"/>
          <w:sz w:val="16"/>
          <w:lang w:val="sk-SK"/>
        </w:rPr>
        <w:t>rvisných dielov a náhradný</w:t>
      </w:r>
      <w:r w:rsidR="00627702" w:rsidRPr="002C0433">
        <w:rPr>
          <w:rFonts w:ascii="Tahoma" w:hAnsi="Tahoma"/>
          <w:sz w:val="16"/>
          <w:lang w:val="sk-SK"/>
        </w:rPr>
        <w:t>ch dielov</w:t>
      </w:r>
      <w:r w:rsidR="00FB6558" w:rsidRPr="002C0433">
        <w:rPr>
          <w:rFonts w:ascii="Tahoma" w:hAnsi="Tahoma"/>
          <w:sz w:val="16"/>
          <w:lang w:val="sk-SK"/>
        </w:rPr>
        <w:t xml:space="preserve"> a služ</w:t>
      </w:r>
      <w:r w:rsidR="00627702" w:rsidRPr="002C0433">
        <w:rPr>
          <w:rFonts w:ascii="Tahoma" w:hAnsi="Tahoma"/>
          <w:sz w:val="16"/>
          <w:lang w:val="sk-SK"/>
        </w:rPr>
        <w:t>ieb potreb</w:t>
      </w:r>
      <w:r w:rsidR="00FB6558" w:rsidRPr="002C0433">
        <w:rPr>
          <w:rFonts w:ascii="Tahoma" w:hAnsi="Tahoma"/>
          <w:sz w:val="16"/>
          <w:lang w:val="sk-SK"/>
        </w:rPr>
        <w:t xml:space="preserve">ných </w:t>
      </w:r>
      <w:r w:rsidR="00627702" w:rsidRPr="002C0433">
        <w:rPr>
          <w:rFonts w:ascii="Tahoma" w:hAnsi="Tahoma"/>
          <w:sz w:val="16"/>
          <w:lang w:val="sk-SK"/>
        </w:rPr>
        <w:t>uvedených súčastí a materiálov, vrátane príjazdu zamestnancov Poskytovateľ</w:t>
      </w:r>
      <w:r w:rsidR="00B76F84">
        <w:rPr>
          <w:rFonts w:ascii="Tahoma" w:hAnsi="Tahoma"/>
          <w:sz w:val="16"/>
          <w:lang w:val="sk-SK"/>
        </w:rPr>
        <w:t>a</w:t>
      </w:r>
      <w:r>
        <w:rPr>
          <w:rFonts w:ascii="Tahoma" w:hAnsi="Tahoma"/>
          <w:sz w:val="16"/>
          <w:lang w:val="sk-SK"/>
        </w:rPr>
        <w:t xml:space="preserve"> na Adresu plnenia </w:t>
      </w:r>
      <w:r w:rsidR="00B76F84">
        <w:rPr>
          <w:rFonts w:ascii="Tahoma" w:hAnsi="Tahoma"/>
          <w:sz w:val="16"/>
          <w:lang w:val="sk-SK"/>
        </w:rPr>
        <w:t>P</w:t>
      </w:r>
      <w:r>
        <w:rPr>
          <w:rFonts w:ascii="Tahoma" w:hAnsi="Tahoma"/>
          <w:sz w:val="16"/>
          <w:lang w:val="sk-SK"/>
        </w:rPr>
        <w:t xml:space="preserve">redmetu </w:t>
      </w:r>
      <w:r w:rsidR="00D3520E">
        <w:rPr>
          <w:rFonts w:ascii="Tahoma" w:hAnsi="Tahoma"/>
          <w:sz w:val="16"/>
          <w:lang w:val="sk-SK"/>
        </w:rPr>
        <w:t>Z</w:t>
      </w:r>
      <w:r>
        <w:rPr>
          <w:rFonts w:ascii="Tahoma" w:hAnsi="Tahoma"/>
          <w:sz w:val="16"/>
          <w:lang w:val="sk-SK"/>
        </w:rPr>
        <w:t>mluvy.</w:t>
      </w:r>
    </w:p>
    <w:p w14:paraId="59BA0819" w14:textId="2B4887F3" w:rsidR="00600C50" w:rsidRPr="002C0433" w:rsidRDefault="00396976" w:rsidP="00195B6A">
      <w:pPr>
        <w:numPr>
          <w:ilvl w:val="0"/>
          <w:numId w:val="7"/>
        </w:numPr>
        <w:jc w:val="both"/>
        <w:rPr>
          <w:rFonts w:ascii="Tahoma" w:hAnsi="Tahoma"/>
          <w:sz w:val="16"/>
          <w:lang w:val="sk-SK"/>
        </w:rPr>
      </w:pPr>
      <w:r>
        <w:rPr>
          <w:rFonts w:ascii="Tahoma" w:hAnsi="Tahoma"/>
          <w:sz w:val="16"/>
          <w:lang w:val="sk-SK"/>
        </w:rPr>
        <w:t>Toner a jeho dod</w:t>
      </w:r>
      <w:r w:rsidR="00B76F84">
        <w:rPr>
          <w:rFonts w:ascii="Tahoma" w:hAnsi="Tahoma"/>
          <w:sz w:val="16"/>
          <w:lang w:val="sk-SK"/>
        </w:rPr>
        <w:t>anie</w:t>
      </w:r>
      <w:r>
        <w:rPr>
          <w:rFonts w:ascii="Tahoma" w:hAnsi="Tahoma"/>
          <w:sz w:val="16"/>
          <w:lang w:val="sk-SK"/>
        </w:rPr>
        <w:t xml:space="preserve"> v proporcionálnom množstve k vyššie uvedenej vyťaženosti. Pokiaľ bude vyťaženosť toneru nižšia o 10%, </w:t>
      </w:r>
      <w:r w:rsidR="00B76F84">
        <w:rPr>
          <w:rFonts w:ascii="Tahoma" w:hAnsi="Tahoma"/>
          <w:sz w:val="16"/>
          <w:lang w:val="sk-SK"/>
        </w:rPr>
        <w:t xml:space="preserve">ako </w:t>
      </w:r>
      <w:r>
        <w:rPr>
          <w:rFonts w:ascii="Tahoma" w:hAnsi="Tahoma"/>
          <w:sz w:val="16"/>
          <w:lang w:val="sk-SK"/>
        </w:rPr>
        <w:t xml:space="preserve">je norma, Poskytovateľ si vyhradzuje </w:t>
      </w:r>
      <w:r w:rsidR="003B3D80" w:rsidRPr="002C0433">
        <w:rPr>
          <w:rFonts w:ascii="Tahoma" w:hAnsi="Tahoma"/>
          <w:sz w:val="16"/>
          <w:lang w:val="sk-SK"/>
        </w:rPr>
        <w:t>právo</w:t>
      </w:r>
      <w:r w:rsidR="002F391C" w:rsidRPr="002C0433">
        <w:rPr>
          <w:rFonts w:ascii="Tahoma" w:hAnsi="Tahoma"/>
          <w:sz w:val="16"/>
          <w:lang w:val="sk-SK"/>
        </w:rPr>
        <w:t xml:space="preserve"> zm</w:t>
      </w:r>
      <w:r w:rsidR="003B3D80" w:rsidRPr="002C0433">
        <w:rPr>
          <w:rFonts w:ascii="Tahoma" w:hAnsi="Tahoma"/>
          <w:sz w:val="16"/>
          <w:lang w:val="sk-SK"/>
        </w:rPr>
        <w:t>eniť</w:t>
      </w:r>
      <w:r w:rsidR="002F391C" w:rsidRPr="002C0433">
        <w:rPr>
          <w:rFonts w:ascii="Tahoma" w:hAnsi="Tahoma"/>
          <w:sz w:val="16"/>
          <w:lang w:val="sk-SK"/>
        </w:rPr>
        <w:t xml:space="preserve"> výš</w:t>
      </w:r>
      <w:r w:rsidR="00B92AC4" w:rsidRPr="002C0433">
        <w:rPr>
          <w:rFonts w:ascii="Tahoma" w:hAnsi="Tahoma"/>
          <w:sz w:val="16"/>
          <w:lang w:val="sk-SK"/>
        </w:rPr>
        <w:t>ku servisné</w:t>
      </w:r>
      <w:r w:rsidR="002F391C" w:rsidRPr="002C0433">
        <w:rPr>
          <w:rFonts w:ascii="Tahoma" w:hAnsi="Tahoma"/>
          <w:sz w:val="16"/>
          <w:lang w:val="sk-SK"/>
        </w:rPr>
        <w:t>ho poplatku a/</w:t>
      </w:r>
      <w:r w:rsidR="00D934F4" w:rsidRPr="002C0433">
        <w:rPr>
          <w:rFonts w:ascii="Tahoma" w:hAnsi="Tahoma"/>
          <w:sz w:val="16"/>
          <w:lang w:val="sk-SK"/>
        </w:rPr>
        <w:t>alebo</w:t>
      </w:r>
      <w:r w:rsidR="00B92AC4" w:rsidRPr="002C0433">
        <w:rPr>
          <w:rFonts w:ascii="Tahoma" w:hAnsi="Tahoma"/>
          <w:sz w:val="16"/>
          <w:lang w:val="sk-SK"/>
        </w:rPr>
        <w:t xml:space="preserve"> cenu za 1 kópiu</w:t>
      </w:r>
      <w:r w:rsidR="002F391C" w:rsidRPr="002C0433">
        <w:rPr>
          <w:rFonts w:ascii="Tahoma" w:hAnsi="Tahoma"/>
          <w:sz w:val="16"/>
          <w:lang w:val="sk-SK"/>
        </w:rPr>
        <w:t>/výt</w:t>
      </w:r>
      <w:r w:rsidR="00B92AC4" w:rsidRPr="002C0433">
        <w:rPr>
          <w:rFonts w:ascii="Tahoma" w:hAnsi="Tahoma"/>
          <w:sz w:val="16"/>
          <w:lang w:val="sk-SK"/>
        </w:rPr>
        <w:t>lačok</w:t>
      </w:r>
      <w:r w:rsidR="002F391C" w:rsidRPr="002C0433">
        <w:rPr>
          <w:rFonts w:ascii="Tahoma" w:hAnsi="Tahoma"/>
          <w:sz w:val="16"/>
          <w:lang w:val="sk-SK"/>
        </w:rPr>
        <w:t>.</w:t>
      </w:r>
      <w:r w:rsidR="001402BD" w:rsidRPr="002C0433">
        <w:rPr>
          <w:rFonts w:ascii="Tahoma" w:hAnsi="Tahoma"/>
          <w:sz w:val="16"/>
          <w:lang w:val="sk-SK"/>
        </w:rPr>
        <w:t xml:space="preserve"> </w:t>
      </w:r>
      <w:r w:rsidR="009504B3" w:rsidRPr="002C0433">
        <w:rPr>
          <w:rFonts w:ascii="Tahoma" w:hAnsi="Tahoma"/>
          <w:sz w:val="16"/>
          <w:lang w:val="sk-SK"/>
        </w:rPr>
        <w:t>Poskytovateľ</w:t>
      </w:r>
      <w:r w:rsidR="001402BD" w:rsidRPr="002C0433">
        <w:rPr>
          <w:rFonts w:ascii="Tahoma" w:hAnsi="Tahoma"/>
          <w:sz w:val="16"/>
          <w:lang w:val="sk-SK"/>
        </w:rPr>
        <w:t xml:space="preserve"> </w:t>
      </w:r>
      <w:r w:rsidR="00B92AC4" w:rsidRPr="002C0433">
        <w:rPr>
          <w:rFonts w:ascii="Tahoma" w:hAnsi="Tahoma"/>
          <w:sz w:val="16"/>
          <w:lang w:val="sk-SK"/>
        </w:rPr>
        <w:t>dodáva toner v</w:t>
      </w:r>
      <w:r w:rsidR="001402BD" w:rsidRPr="002C0433">
        <w:rPr>
          <w:rFonts w:ascii="Tahoma" w:hAnsi="Tahoma"/>
          <w:sz w:val="16"/>
          <w:lang w:val="sk-SK"/>
        </w:rPr>
        <w:t xml:space="preserve"> </w:t>
      </w:r>
      <w:r w:rsidR="001402BD" w:rsidRPr="00AB01BD">
        <w:rPr>
          <w:rFonts w:ascii="Tahoma" w:hAnsi="Tahoma"/>
          <w:sz w:val="16"/>
          <w:lang w:val="sk-SK"/>
        </w:rPr>
        <w:t>L</w:t>
      </w:r>
      <w:r w:rsidR="00B92AC4" w:rsidRPr="00AB01BD">
        <w:rPr>
          <w:rFonts w:ascii="Tahoma" w:hAnsi="Tahoma"/>
          <w:sz w:val="16"/>
          <w:lang w:val="sk-SK"/>
        </w:rPr>
        <w:t>eho</w:t>
      </w:r>
      <w:r w:rsidR="001402BD" w:rsidRPr="00AB01BD">
        <w:rPr>
          <w:rFonts w:ascii="Tahoma" w:hAnsi="Tahoma"/>
          <w:sz w:val="16"/>
          <w:lang w:val="sk-SK"/>
        </w:rPr>
        <w:t>t</w:t>
      </w:r>
      <w:r w:rsidR="00C652A9" w:rsidRPr="00AB01BD">
        <w:rPr>
          <w:rFonts w:ascii="Tahoma" w:hAnsi="Tahoma"/>
          <w:sz w:val="16"/>
          <w:lang w:val="sk-SK"/>
        </w:rPr>
        <w:t>e</w:t>
      </w:r>
      <w:r w:rsidR="00B92AC4" w:rsidRPr="00AB01BD">
        <w:rPr>
          <w:rFonts w:ascii="Tahoma" w:hAnsi="Tahoma"/>
          <w:sz w:val="16"/>
          <w:lang w:val="sk-SK"/>
        </w:rPr>
        <w:t xml:space="preserve"> pre</w:t>
      </w:r>
      <w:r w:rsidR="001402BD" w:rsidRPr="00AB01BD">
        <w:rPr>
          <w:rFonts w:ascii="Tahoma" w:hAnsi="Tahoma"/>
          <w:sz w:val="16"/>
          <w:lang w:val="sk-SK"/>
        </w:rPr>
        <w:t xml:space="preserve"> dod</w:t>
      </w:r>
      <w:r w:rsidR="009E6FDF" w:rsidRPr="00AB01BD">
        <w:rPr>
          <w:rFonts w:ascii="Tahoma" w:hAnsi="Tahoma"/>
          <w:sz w:val="16"/>
          <w:lang w:val="sk-SK"/>
        </w:rPr>
        <w:t>anie</w:t>
      </w:r>
      <w:r w:rsidR="001402BD" w:rsidRPr="00AB01BD">
        <w:rPr>
          <w:rFonts w:ascii="Tahoma" w:hAnsi="Tahoma"/>
          <w:sz w:val="16"/>
          <w:lang w:val="sk-SK"/>
        </w:rPr>
        <w:t xml:space="preserve"> spot</w:t>
      </w:r>
      <w:r w:rsidR="00C35B4D" w:rsidRPr="00AB01BD">
        <w:rPr>
          <w:rFonts w:ascii="Tahoma" w:hAnsi="Tahoma"/>
          <w:sz w:val="16"/>
          <w:lang w:val="sk-SK"/>
        </w:rPr>
        <w:t>r</w:t>
      </w:r>
      <w:r w:rsidR="00B92AC4" w:rsidRPr="00AB01BD">
        <w:rPr>
          <w:rFonts w:ascii="Tahoma" w:hAnsi="Tahoma"/>
          <w:sz w:val="16"/>
          <w:lang w:val="sk-SK"/>
        </w:rPr>
        <w:t>ebné</w:t>
      </w:r>
      <w:r w:rsidR="001402BD" w:rsidRPr="00AB01BD">
        <w:rPr>
          <w:rFonts w:ascii="Tahoma" w:hAnsi="Tahoma"/>
          <w:sz w:val="16"/>
          <w:lang w:val="sk-SK"/>
        </w:rPr>
        <w:t>ho materiálu uveden</w:t>
      </w:r>
      <w:r w:rsidR="009E6FDF" w:rsidRPr="00AB01BD">
        <w:rPr>
          <w:rFonts w:ascii="Tahoma" w:hAnsi="Tahoma"/>
          <w:sz w:val="16"/>
          <w:lang w:val="sk-SK"/>
        </w:rPr>
        <w:t>ej</w:t>
      </w:r>
      <w:r w:rsidR="001402BD" w:rsidRPr="002C0433">
        <w:rPr>
          <w:rFonts w:ascii="Tahoma" w:hAnsi="Tahoma"/>
          <w:sz w:val="16"/>
          <w:lang w:val="sk-SK"/>
        </w:rPr>
        <w:t xml:space="preserve"> v</w:t>
      </w:r>
      <w:r w:rsidR="009E6FDF">
        <w:rPr>
          <w:rFonts w:ascii="Tahoma" w:hAnsi="Tahoma"/>
          <w:sz w:val="16"/>
          <w:lang w:val="sk-SK"/>
        </w:rPr>
        <w:t>yšie</w:t>
      </w:r>
      <w:r w:rsidR="001402BD" w:rsidRPr="002C0433">
        <w:rPr>
          <w:rFonts w:ascii="Tahoma" w:hAnsi="Tahoma"/>
          <w:sz w:val="16"/>
          <w:lang w:val="sk-SK"/>
        </w:rPr>
        <w:t xml:space="preserve"> na základ</w:t>
      </w:r>
      <w:r w:rsidR="00C652A9" w:rsidRPr="002C0433">
        <w:rPr>
          <w:rFonts w:ascii="Tahoma" w:hAnsi="Tahoma"/>
          <w:sz w:val="16"/>
          <w:lang w:val="sk-SK"/>
        </w:rPr>
        <w:t>e</w:t>
      </w:r>
      <w:r w:rsidR="001402BD" w:rsidRPr="002C0433">
        <w:rPr>
          <w:rFonts w:ascii="Tahoma" w:hAnsi="Tahoma"/>
          <w:sz w:val="16"/>
          <w:lang w:val="sk-SK"/>
        </w:rPr>
        <w:t xml:space="preserve"> objednávky </w:t>
      </w:r>
      <w:r w:rsidR="00726D4F" w:rsidRPr="002C0433">
        <w:rPr>
          <w:rFonts w:ascii="Tahoma" w:hAnsi="Tahoma"/>
          <w:sz w:val="16"/>
          <w:lang w:val="sk-SK"/>
        </w:rPr>
        <w:t>Klienta</w:t>
      </w:r>
      <w:r w:rsidR="001402BD" w:rsidRPr="002C0433">
        <w:rPr>
          <w:rFonts w:ascii="Tahoma" w:hAnsi="Tahoma"/>
          <w:sz w:val="16"/>
          <w:lang w:val="sk-SK"/>
        </w:rPr>
        <w:t>.</w:t>
      </w:r>
    </w:p>
    <w:p w14:paraId="50D58651" w14:textId="77777777" w:rsidR="00D27A3A" w:rsidRPr="002C0433" w:rsidRDefault="002C0433" w:rsidP="00015D72">
      <w:pPr>
        <w:numPr>
          <w:ilvl w:val="0"/>
          <w:numId w:val="7"/>
        </w:numPr>
        <w:jc w:val="both"/>
        <w:rPr>
          <w:rFonts w:ascii="Tahoma" w:hAnsi="Tahoma"/>
          <w:sz w:val="16"/>
          <w:lang w:val="sk-SK"/>
        </w:rPr>
      </w:pPr>
      <w:r w:rsidRPr="002C0433">
        <w:rPr>
          <w:rFonts w:ascii="Tahoma" w:hAnsi="Tahoma"/>
          <w:sz w:val="16"/>
          <w:lang w:val="sk-SK"/>
        </w:rPr>
        <w:t>Jedno úvodné školenie</w:t>
      </w:r>
      <w:r w:rsidR="00B92AC4" w:rsidRPr="002C0433">
        <w:rPr>
          <w:rFonts w:ascii="Tahoma" w:hAnsi="Tahoma"/>
          <w:sz w:val="16"/>
          <w:lang w:val="sk-SK"/>
        </w:rPr>
        <w:t xml:space="preserve"> o obsluh</w:t>
      </w:r>
      <w:r w:rsidR="0063628B" w:rsidRPr="002C0433">
        <w:rPr>
          <w:rFonts w:ascii="Tahoma" w:hAnsi="Tahoma"/>
          <w:sz w:val="16"/>
          <w:lang w:val="sk-SK"/>
        </w:rPr>
        <w:t>e za</w:t>
      </w:r>
      <w:r w:rsidR="00C35B4D" w:rsidRPr="002C0433">
        <w:rPr>
          <w:rFonts w:ascii="Tahoma" w:hAnsi="Tahoma"/>
          <w:sz w:val="16"/>
          <w:lang w:val="sk-SK"/>
        </w:rPr>
        <w:t>r</w:t>
      </w:r>
      <w:r w:rsidR="00B92AC4" w:rsidRPr="002C0433">
        <w:rPr>
          <w:rFonts w:ascii="Tahoma" w:hAnsi="Tahoma"/>
          <w:sz w:val="16"/>
          <w:lang w:val="sk-SK"/>
        </w:rPr>
        <w:t>iad</w:t>
      </w:r>
      <w:r w:rsidR="0063628B" w:rsidRPr="002C0433">
        <w:rPr>
          <w:rFonts w:ascii="Tahoma" w:hAnsi="Tahoma"/>
          <w:sz w:val="16"/>
          <w:lang w:val="sk-SK"/>
        </w:rPr>
        <w:t>ení v rozsahu nep</w:t>
      </w:r>
      <w:r w:rsidR="00C35B4D" w:rsidRPr="002C0433">
        <w:rPr>
          <w:rFonts w:ascii="Tahoma" w:hAnsi="Tahoma"/>
          <w:sz w:val="16"/>
          <w:lang w:val="sk-SK"/>
        </w:rPr>
        <w:t>r</w:t>
      </w:r>
      <w:r w:rsidR="00B92AC4" w:rsidRPr="002C0433">
        <w:rPr>
          <w:rFonts w:ascii="Tahoma" w:hAnsi="Tahoma"/>
          <w:sz w:val="16"/>
          <w:lang w:val="sk-SK"/>
        </w:rPr>
        <w:t>ekračujúcim 30 minú</w:t>
      </w:r>
      <w:r w:rsidR="0063628B" w:rsidRPr="002C0433">
        <w:rPr>
          <w:rFonts w:ascii="Tahoma" w:hAnsi="Tahoma"/>
          <w:sz w:val="16"/>
          <w:lang w:val="sk-SK"/>
        </w:rPr>
        <w:t>t a za účasti maximáln</w:t>
      </w:r>
      <w:r w:rsidR="00C652A9" w:rsidRPr="002C0433">
        <w:rPr>
          <w:rFonts w:ascii="Tahoma" w:hAnsi="Tahoma"/>
          <w:sz w:val="16"/>
          <w:lang w:val="sk-SK"/>
        </w:rPr>
        <w:t>e</w:t>
      </w:r>
      <w:r w:rsidR="00B92AC4" w:rsidRPr="002C0433">
        <w:rPr>
          <w:rFonts w:ascii="Tahoma" w:hAnsi="Tahoma"/>
          <w:sz w:val="16"/>
          <w:lang w:val="sk-SK"/>
        </w:rPr>
        <w:t xml:space="preserve"> 3 účastníkov</w:t>
      </w:r>
      <w:r w:rsidR="00223E90" w:rsidRPr="002C0433">
        <w:rPr>
          <w:rFonts w:ascii="Tahoma" w:hAnsi="Tahoma"/>
          <w:sz w:val="16"/>
          <w:lang w:val="sk-SK"/>
        </w:rPr>
        <w:t>.</w:t>
      </w:r>
    </w:p>
    <w:p w14:paraId="2A8EA619" w14:textId="77777777" w:rsidR="0063628B" w:rsidRPr="002C0433" w:rsidRDefault="0063628B" w:rsidP="0063628B">
      <w:pPr>
        <w:ind w:left="720"/>
        <w:jc w:val="both"/>
        <w:rPr>
          <w:rFonts w:ascii="Tahoma" w:hAnsi="Tahoma"/>
          <w:sz w:val="16"/>
          <w:lang w:val="sk-SK"/>
        </w:rPr>
      </w:pPr>
    </w:p>
    <w:p w14:paraId="3D86CA4D" w14:textId="77777777" w:rsidR="00195B6A" w:rsidRPr="002C0433" w:rsidRDefault="00195B6A" w:rsidP="00195B6A">
      <w:pPr>
        <w:spacing w:after="60"/>
        <w:ind w:left="357"/>
        <w:jc w:val="both"/>
        <w:rPr>
          <w:rFonts w:ascii="Tahoma" w:hAnsi="Tahoma" w:cs="Tahoma"/>
          <w:i/>
          <w:sz w:val="16"/>
          <w:szCs w:val="16"/>
          <w:lang w:val="sk-SK"/>
        </w:rPr>
      </w:pPr>
      <w:r w:rsidRPr="002C0433">
        <w:rPr>
          <w:rFonts w:ascii="Tahoma" w:hAnsi="Tahoma" w:cs="Tahoma"/>
          <w:i/>
          <w:sz w:val="16"/>
          <w:szCs w:val="16"/>
          <w:lang w:val="sk-SK"/>
        </w:rPr>
        <w:t>The Maintenance by the Provider covered by the Rent includes:</w:t>
      </w:r>
    </w:p>
    <w:p w14:paraId="770BAECE" w14:textId="77777777" w:rsidR="00A624E3" w:rsidRPr="002C0433" w:rsidRDefault="00A624E3" w:rsidP="00AB4C88">
      <w:pPr>
        <w:numPr>
          <w:ilvl w:val="0"/>
          <w:numId w:val="14"/>
        </w:numPr>
        <w:jc w:val="both"/>
        <w:rPr>
          <w:rFonts w:ascii="Tahoma" w:hAnsi="Tahoma"/>
          <w:i/>
          <w:sz w:val="16"/>
          <w:lang w:val="sk-SK"/>
        </w:rPr>
      </w:pPr>
      <w:r w:rsidRPr="002C0433">
        <w:rPr>
          <w:rFonts w:ascii="Tahoma" w:hAnsi="Tahoma"/>
          <w:i/>
          <w:sz w:val="16"/>
          <w:lang w:val="sk-SK"/>
        </w:rPr>
        <w:t xml:space="preserve">Maintaining the Subject of the </w:t>
      </w:r>
      <w:r w:rsidR="00B76F84">
        <w:rPr>
          <w:rFonts w:ascii="Tahoma" w:hAnsi="Tahoma"/>
          <w:i/>
          <w:sz w:val="16"/>
          <w:lang w:val="sk-SK"/>
        </w:rPr>
        <w:t>lease</w:t>
      </w:r>
      <w:r w:rsidR="00B76F84" w:rsidRPr="002C0433">
        <w:rPr>
          <w:rFonts w:ascii="Tahoma" w:hAnsi="Tahoma"/>
          <w:i/>
          <w:sz w:val="16"/>
          <w:lang w:val="sk-SK"/>
        </w:rPr>
        <w:t xml:space="preserve"> </w:t>
      </w:r>
      <w:r w:rsidRPr="002C0433">
        <w:rPr>
          <w:rFonts w:ascii="Tahoma" w:hAnsi="Tahoma"/>
          <w:i/>
          <w:sz w:val="16"/>
          <w:lang w:val="sk-SK"/>
        </w:rPr>
        <w:t xml:space="preserve">correctly functioning in accordance with the specification beyond the operations described in the device manual, maintenance checks, sets of service parts and spare parts, and services necessary to replace the aforesaid parts and materials, including journeys made by the Provider's personnel to the Location of the Subject of the </w:t>
      </w:r>
      <w:r w:rsidR="009E6FDF">
        <w:rPr>
          <w:rFonts w:ascii="Tahoma" w:hAnsi="Tahoma"/>
          <w:i/>
          <w:sz w:val="16"/>
          <w:lang w:val="sk-SK"/>
        </w:rPr>
        <w:t>lease</w:t>
      </w:r>
      <w:r w:rsidRPr="002C0433">
        <w:rPr>
          <w:rFonts w:ascii="Tahoma" w:hAnsi="Tahoma"/>
          <w:i/>
          <w:sz w:val="16"/>
          <w:lang w:val="sk-SK"/>
        </w:rPr>
        <w:t xml:space="preserve">, all within the Service respond time as specified above. </w:t>
      </w:r>
    </w:p>
    <w:p w14:paraId="163E15F1" w14:textId="77777777" w:rsidR="00A624E3" w:rsidRPr="002C0433" w:rsidRDefault="00A624E3" w:rsidP="00AB4C88">
      <w:pPr>
        <w:numPr>
          <w:ilvl w:val="0"/>
          <w:numId w:val="14"/>
        </w:numPr>
        <w:jc w:val="both"/>
        <w:rPr>
          <w:rFonts w:ascii="Tahoma" w:hAnsi="Tahoma"/>
          <w:i/>
          <w:sz w:val="16"/>
          <w:lang w:val="sk-SK"/>
        </w:rPr>
      </w:pPr>
      <w:r w:rsidRPr="002C0433">
        <w:rPr>
          <w:rFonts w:ascii="Tahoma" w:hAnsi="Tahoma"/>
          <w:i/>
          <w:sz w:val="16"/>
          <w:lang w:val="sk-SK"/>
        </w:rPr>
        <w:t>Cartridge and its delivery, whereby the amount shall be proportionate to the yield specified above. If the cartridge yield is 10% smaller than the standard, Provider reserves the right to change the amount of service fee and/or price per 1 copy/print-out. The Provider shall deliver the cartridge within the Time for delivery of consumables as stated above, based on the order made by the Client.</w:t>
      </w:r>
    </w:p>
    <w:p w14:paraId="66DC70D3" w14:textId="77777777" w:rsidR="0063628B" w:rsidRPr="002C0433" w:rsidRDefault="0063628B" w:rsidP="00AB4C88">
      <w:pPr>
        <w:numPr>
          <w:ilvl w:val="0"/>
          <w:numId w:val="14"/>
        </w:numPr>
        <w:jc w:val="both"/>
        <w:rPr>
          <w:rFonts w:ascii="Tahoma" w:hAnsi="Tahoma" w:cs="Tahoma"/>
          <w:sz w:val="16"/>
          <w:szCs w:val="16"/>
          <w:lang w:val="sk-SK"/>
        </w:rPr>
      </w:pPr>
      <w:r w:rsidRPr="002C0433">
        <w:rPr>
          <w:rFonts w:ascii="Tahoma" w:hAnsi="Tahoma"/>
          <w:i/>
          <w:sz w:val="16"/>
          <w:lang w:val="sk-SK"/>
        </w:rPr>
        <w:t>One initial training concerning operation of the devices for no more than 3 participants with the duration not exceeding 30 minutes.</w:t>
      </w:r>
    </w:p>
    <w:p w14:paraId="31E14A49" w14:textId="77777777" w:rsidR="00A624E3" w:rsidRPr="002C0433" w:rsidRDefault="00A624E3" w:rsidP="0063628B">
      <w:pPr>
        <w:ind w:left="720"/>
        <w:jc w:val="both"/>
        <w:rPr>
          <w:rFonts w:ascii="Tahoma" w:hAnsi="Tahoma" w:cs="Tahoma"/>
          <w:sz w:val="16"/>
          <w:szCs w:val="16"/>
          <w:lang w:val="sk-SK"/>
        </w:rPr>
      </w:pPr>
    </w:p>
    <w:p w14:paraId="2AEBA11F" w14:textId="79F253DD" w:rsidR="00600C50" w:rsidRPr="002C0433" w:rsidRDefault="00396976" w:rsidP="00600C50">
      <w:pPr>
        <w:numPr>
          <w:ilvl w:val="0"/>
          <w:numId w:val="3"/>
        </w:numPr>
        <w:tabs>
          <w:tab w:val="clear" w:pos="720"/>
          <w:tab w:val="num" w:pos="360"/>
        </w:tabs>
        <w:spacing w:after="60"/>
        <w:ind w:left="357" w:hanging="357"/>
        <w:jc w:val="both"/>
        <w:rPr>
          <w:rFonts w:ascii="Tahoma" w:hAnsi="Tahoma" w:cs="Tahoma"/>
          <w:sz w:val="16"/>
          <w:szCs w:val="16"/>
          <w:lang w:val="sk-SK"/>
        </w:rPr>
      </w:pPr>
      <w:r>
        <w:rPr>
          <w:rFonts w:ascii="Tahoma" w:hAnsi="Tahoma"/>
          <w:sz w:val="16"/>
          <w:lang w:val="sk-SK" w:bidi="cs-CZ"/>
        </w:rPr>
        <w:t>Nájomné  ne</w:t>
      </w:r>
      <w:r w:rsidR="009E6FDF">
        <w:rPr>
          <w:rFonts w:ascii="Tahoma" w:hAnsi="Tahoma"/>
          <w:sz w:val="16"/>
          <w:lang w:val="sk-SK" w:bidi="cs-CZ"/>
        </w:rPr>
        <w:t>zahŕňa</w:t>
      </w:r>
      <w:r>
        <w:rPr>
          <w:rFonts w:ascii="Tahoma" w:hAnsi="Tahoma"/>
          <w:sz w:val="16"/>
          <w:lang w:val="sk-SK" w:bidi="cs-CZ"/>
        </w:rPr>
        <w:t xml:space="preserve"> náklady na spinky, papier a iné média, na ktor</w:t>
      </w:r>
      <w:r w:rsidR="009E6FDF">
        <w:rPr>
          <w:rFonts w:ascii="Tahoma" w:hAnsi="Tahoma"/>
          <w:sz w:val="16"/>
          <w:lang w:val="sk-SK" w:bidi="cs-CZ"/>
        </w:rPr>
        <w:t>ých sa uskutočňuje</w:t>
      </w:r>
      <w:r>
        <w:rPr>
          <w:rFonts w:ascii="Tahoma" w:hAnsi="Tahoma"/>
          <w:sz w:val="16"/>
          <w:lang w:val="sk-SK" w:bidi="cs-CZ"/>
        </w:rPr>
        <w:t xml:space="preserve"> tlač, demontáž, opakovaná inštalácia a prepravu </w:t>
      </w:r>
      <w:r w:rsidR="009E6FDF">
        <w:rPr>
          <w:rFonts w:ascii="Tahoma" w:hAnsi="Tahoma"/>
          <w:sz w:val="16"/>
          <w:lang w:val="sk-SK" w:bidi="cs-CZ"/>
        </w:rPr>
        <w:t>P</w:t>
      </w:r>
      <w:r>
        <w:rPr>
          <w:rFonts w:ascii="Tahoma" w:hAnsi="Tahoma"/>
          <w:sz w:val="16"/>
          <w:lang w:val="sk-SK" w:bidi="cs-CZ"/>
        </w:rPr>
        <w:t xml:space="preserve">redmetu </w:t>
      </w:r>
      <w:r w:rsidR="009E6FDF">
        <w:rPr>
          <w:rFonts w:ascii="Tahoma" w:hAnsi="Tahoma"/>
          <w:sz w:val="16"/>
          <w:lang w:val="sk-SK" w:bidi="cs-CZ"/>
        </w:rPr>
        <w:t xml:space="preserve">nájmu </w:t>
      </w:r>
      <w:r>
        <w:rPr>
          <w:rFonts w:ascii="Tahoma" w:hAnsi="Tahoma"/>
          <w:sz w:val="16"/>
          <w:lang w:val="sk-SK" w:bidi="cs-CZ"/>
        </w:rPr>
        <w:t xml:space="preserve">v súvislosti so zmenou Adresy plnenia Predmetu </w:t>
      </w:r>
      <w:r w:rsidR="00D3520E">
        <w:rPr>
          <w:rFonts w:ascii="Tahoma" w:hAnsi="Tahoma"/>
          <w:sz w:val="16"/>
          <w:lang w:val="sk-SK" w:bidi="cs-CZ"/>
        </w:rPr>
        <w:t>Z</w:t>
      </w:r>
      <w:r>
        <w:rPr>
          <w:rFonts w:ascii="Tahoma" w:hAnsi="Tahoma"/>
          <w:sz w:val="16"/>
          <w:lang w:val="sk-SK" w:bidi="cs-CZ"/>
        </w:rPr>
        <w:t xml:space="preserve">mluvy, opravy škôd, ktoré vznikli v dôsledku nesprávneho používania, opravy škôd, ktoré sú dôsledkom pôsobenia vyššej moci, neopodstatneného výjazdu servisu, nákladov na priebežnú obsluhu </w:t>
      </w:r>
      <w:r w:rsidR="00486AAB">
        <w:rPr>
          <w:rFonts w:ascii="Tahoma" w:hAnsi="Tahoma"/>
          <w:sz w:val="16"/>
          <w:lang w:val="sk-SK" w:bidi="cs-CZ"/>
        </w:rPr>
        <w:t>P</w:t>
      </w:r>
      <w:r>
        <w:rPr>
          <w:rFonts w:ascii="Tahoma" w:hAnsi="Tahoma"/>
          <w:sz w:val="16"/>
          <w:lang w:val="sk-SK" w:bidi="cs-CZ"/>
        </w:rPr>
        <w:t>redmet</w:t>
      </w:r>
      <w:r w:rsidR="00AB153E">
        <w:rPr>
          <w:rFonts w:ascii="Tahoma" w:hAnsi="Tahoma"/>
          <w:sz w:val="16"/>
          <w:lang w:val="sk-SK" w:bidi="cs-CZ"/>
        </w:rPr>
        <w:t>u</w:t>
      </w:r>
      <w:r>
        <w:rPr>
          <w:rFonts w:ascii="Tahoma" w:hAnsi="Tahoma"/>
          <w:sz w:val="16"/>
          <w:lang w:val="sk-SK" w:bidi="cs-CZ"/>
        </w:rPr>
        <w:t xml:space="preserve"> </w:t>
      </w:r>
      <w:r w:rsidR="00486AAB">
        <w:rPr>
          <w:rFonts w:ascii="Tahoma" w:hAnsi="Tahoma"/>
          <w:sz w:val="16"/>
          <w:lang w:val="sk-SK" w:bidi="cs-CZ"/>
        </w:rPr>
        <w:t xml:space="preserve">nájmu </w:t>
      </w:r>
      <w:r>
        <w:rPr>
          <w:rFonts w:ascii="Tahoma" w:hAnsi="Tahoma"/>
          <w:sz w:val="16"/>
          <w:lang w:val="sk-SK" w:bidi="cs-CZ"/>
        </w:rPr>
        <w:t xml:space="preserve">v rámci doplňovania tonerov, papierov alebo odstraňovania zaseknutých listov papiera alebo iných činností, ktoré </w:t>
      </w:r>
      <w:r w:rsidR="00F73931" w:rsidRPr="002C0433">
        <w:rPr>
          <w:rFonts w:ascii="Tahoma" w:hAnsi="Tahoma"/>
          <w:sz w:val="16"/>
          <w:lang w:val="sk-SK" w:bidi="cs-CZ"/>
        </w:rPr>
        <w:t>pri</w:t>
      </w:r>
      <w:r w:rsidR="00486AAB">
        <w:rPr>
          <w:rFonts w:ascii="Tahoma" w:hAnsi="Tahoma"/>
          <w:sz w:val="16"/>
          <w:lang w:val="sk-SK" w:bidi="cs-CZ"/>
        </w:rPr>
        <w:t>náležia</w:t>
      </w:r>
      <w:r w:rsidR="00F73931" w:rsidRPr="002C0433">
        <w:rPr>
          <w:rFonts w:ascii="Tahoma" w:hAnsi="Tahoma"/>
          <w:sz w:val="16"/>
          <w:lang w:val="sk-SK" w:bidi="cs-CZ"/>
        </w:rPr>
        <w:t xml:space="preserve"> </w:t>
      </w:r>
      <w:r w:rsidR="007716D0" w:rsidRPr="002C0433">
        <w:rPr>
          <w:rFonts w:ascii="Tahoma" w:hAnsi="Tahoma"/>
          <w:sz w:val="16"/>
          <w:lang w:val="sk-SK" w:bidi="cs-CZ"/>
        </w:rPr>
        <w:t>už</w:t>
      </w:r>
      <w:r w:rsidR="007908DD" w:rsidRPr="002C0433">
        <w:rPr>
          <w:rFonts w:ascii="Tahoma" w:hAnsi="Tahoma"/>
          <w:sz w:val="16"/>
          <w:lang w:val="sk-SK" w:bidi="cs-CZ"/>
        </w:rPr>
        <w:t xml:space="preserve">ívateľovi </w:t>
      </w:r>
      <w:r w:rsidR="00486AAB">
        <w:rPr>
          <w:rFonts w:ascii="Tahoma" w:hAnsi="Tahoma"/>
          <w:sz w:val="16"/>
          <w:lang w:val="sk-SK" w:bidi="cs-CZ"/>
        </w:rPr>
        <w:t>P</w:t>
      </w:r>
      <w:r w:rsidR="007908DD" w:rsidRPr="002C0433">
        <w:rPr>
          <w:rFonts w:ascii="Tahoma" w:hAnsi="Tahoma"/>
          <w:sz w:val="16"/>
          <w:lang w:val="sk-SK" w:bidi="cs-CZ"/>
        </w:rPr>
        <w:t xml:space="preserve">redmetu </w:t>
      </w:r>
      <w:r w:rsidR="00486AAB">
        <w:rPr>
          <w:rFonts w:ascii="Tahoma" w:hAnsi="Tahoma"/>
          <w:sz w:val="16"/>
          <w:lang w:val="sk-SK" w:bidi="cs-CZ"/>
        </w:rPr>
        <w:t>nájmu</w:t>
      </w:r>
      <w:r w:rsidR="007908DD" w:rsidRPr="002C0433">
        <w:rPr>
          <w:rFonts w:ascii="Tahoma" w:hAnsi="Tahoma"/>
          <w:sz w:val="16"/>
          <w:lang w:val="sk-SK" w:bidi="cs-CZ"/>
        </w:rPr>
        <w:t>,</w:t>
      </w:r>
      <w:r w:rsidR="007716D0" w:rsidRPr="002C0433">
        <w:rPr>
          <w:rFonts w:ascii="Tahoma" w:hAnsi="Tahoma"/>
          <w:sz w:val="16"/>
          <w:lang w:val="sk-SK" w:bidi="cs-CZ"/>
        </w:rPr>
        <w:t xml:space="preserve"> a</w:t>
      </w:r>
      <w:r w:rsidR="007908DD" w:rsidRPr="002C0433">
        <w:rPr>
          <w:rFonts w:ascii="Tahoma" w:hAnsi="Tahoma"/>
          <w:sz w:val="16"/>
          <w:lang w:val="sk-SK" w:bidi="cs-CZ"/>
        </w:rPr>
        <w:t xml:space="preserve"> ktoré s</w:t>
      </w:r>
      <w:r w:rsidR="00F73931" w:rsidRPr="002C0433">
        <w:rPr>
          <w:rFonts w:ascii="Tahoma" w:hAnsi="Tahoma"/>
          <w:sz w:val="16"/>
          <w:lang w:val="sk-SK" w:bidi="cs-CZ"/>
        </w:rPr>
        <w:t>ú uvedené v návode na používanie</w:t>
      </w:r>
      <w:r w:rsidR="007908DD" w:rsidRPr="002C0433">
        <w:rPr>
          <w:rFonts w:ascii="Tahoma" w:hAnsi="Tahoma"/>
          <w:sz w:val="16"/>
          <w:lang w:val="sk-SK" w:bidi="cs-CZ"/>
        </w:rPr>
        <w:t xml:space="preserve"> zariadenia</w:t>
      </w:r>
      <w:r w:rsidR="007716D0" w:rsidRPr="002C0433">
        <w:rPr>
          <w:rFonts w:ascii="Tahoma" w:hAnsi="Tahoma"/>
          <w:sz w:val="16"/>
          <w:lang w:val="sk-SK" w:bidi="cs-CZ"/>
        </w:rPr>
        <w:t>.</w:t>
      </w:r>
    </w:p>
    <w:p w14:paraId="2C90EA7E" w14:textId="68430E1E" w:rsidR="00193B4A" w:rsidRPr="002C0433" w:rsidRDefault="001B5894" w:rsidP="00600C50">
      <w:pPr>
        <w:spacing w:after="60"/>
        <w:ind w:left="357"/>
        <w:jc w:val="both"/>
        <w:rPr>
          <w:rFonts w:ascii="Tahoma" w:hAnsi="Tahoma" w:cs="Tahoma"/>
          <w:sz w:val="16"/>
          <w:szCs w:val="16"/>
          <w:lang w:val="sk-SK"/>
        </w:rPr>
      </w:pPr>
      <w:r w:rsidRPr="002C0433">
        <w:rPr>
          <w:rFonts w:ascii="Tahoma" w:hAnsi="Tahoma"/>
          <w:i/>
          <w:sz w:val="16"/>
          <w:lang w:val="sk-SK"/>
        </w:rPr>
        <w:t>The Rent does</w:t>
      </w:r>
      <w:r w:rsidR="008B6B4D" w:rsidRPr="002C0433">
        <w:rPr>
          <w:rFonts w:ascii="Tahoma" w:hAnsi="Tahoma"/>
          <w:i/>
          <w:sz w:val="16"/>
          <w:lang w:val="sk-SK"/>
        </w:rPr>
        <w:t xml:space="preserve"> not cover the cost of staples, paper</w:t>
      </w:r>
      <w:r w:rsidRPr="002C0433">
        <w:rPr>
          <w:rFonts w:ascii="Tahoma" w:hAnsi="Tahoma"/>
          <w:i/>
          <w:sz w:val="16"/>
          <w:lang w:val="sk-SK"/>
        </w:rPr>
        <w:t xml:space="preserve"> </w:t>
      </w:r>
      <w:r w:rsidR="008B6B4D" w:rsidRPr="002C0433">
        <w:rPr>
          <w:rFonts w:ascii="Tahoma" w:hAnsi="Tahoma"/>
          <w:i/>
          <w:sz w:val="16"/>
          <w:lang w:val="sk-SK"/>
        </w:rPr>
        <w:t xml:space="preserve">and other media used for the purpose of printing, disassemble and re-installation as well as transportation of the Subject of the </w:t>
      </w:r>
      <w:r w:rsidR="00486AAB">
        <w:rPr>
          <w:rFonts w:ascii="Tahoma" w:hAnsi="Tahoma"/>
          <w:i/>
          <w:sz w:val="16"/>
          <w:lang w:val="sk-SK"/>
        </w:rPr>
        <w:t>lease</w:t>
      </w:r>
      <w:r w:rsidR="00486AAB" w:rsidRPr="002C0433">
        <w:rPr>
          <w:rFonts w:ascii="Tahoma" w:hAnsi="Tahoma"/>
          <w:i/>
          <w:sz w:val="16"/>
          <w:lang w:val="sk-SK"/>
        </w:rPr>
        <w:t xml:space="preserve"> </w:t>
      </w:r>
      <w:r w:rsidR="008B6B4D" w:rsidRPr="002C0433">
        <w:rPr>
          <w:rFonts w:ascii="Tahoma" w:hAnsi="Tahoma"/>
          <w:i/>
          <w:sz w:val="16"/>
          <w:lang w:val="sk-SK"/>
        </w:rPr>
        <w:t xml:space="preserve">connected with the change of </w:t>
      </w:r>
      <w:r w:rsidR="00CD6F13" w:rsidRPr="002C0433">
        <w:rPr>
          <w:rFonts w:ascii="Tahoma" w:hAnsi="Tahoma"/>
          <w:i/>
          <w:sz w:val="16"/>
          <w:lang w:val="sk-SK"/>
        </w:rPr>
        <w:t xml:space="preserve">Location of the Subject of the </w:t>
      </w:r>
      <w:r w:rsidR="00486AAB">
        <w:rPr>
          <w:rFonts w:ascii="Tahoma" w:hAnsi="Tahoma"/>
          <w:i/>
          <w:sz w:val="16"/>
          <w:lang w:val="sk-SK"/>
        </w:rPr>
        <w:t>lease</w:t>
      </w:r>
      <w:r w:rsidR="008B6B4D" w:rsidRPr="002C0433">
        <w:rPr>
          <w:rFonts w:ascii="Tahoma" w:hAnsi="Tahoma"/>
          <w:i/>
          <w:sz w:val="16"/>
          <w:lang w:val="sk-SK"/>
        </w:rPr>
        <w:t xml:space="preserve">, repair of damages caused by the </w:t>
      </w:r>
      <w:r w:rsidR="00735CFC" w:rsidRPr="002C0433">
        <w:rPr>
          <w:rFonts w:ascii="Tahoma" w:hAnsi="Tahoma"/>
          <w:i/>
          <w:sz w:val="16"/>
          <w:lang w:val="sk-SK"/>
        </w:rPr>
        <w:t>Client</w:t>
      </w:r>
      <w:r w:rsidR="008B6B4D" w:rsidRPr="002C0433">
        <w:rPr>
          <w:rFonts w:ascii="Tahoma" w:hAnsi="Tahoma"/>
          <w:i/>
          <w:sz w:val="16"/>
          <w:lang w:val="sk-SK"/>
        </w:rPr>
        <w:t xml:space="preserve">'s misuse, repair of damages caused by force majeure, groundless service calls, cost of ongoing maintenance covering refilling of cartridge, paper or removing of stuck paper or other activities that are the responsibility of the user of the Subject of the </w:t>
      </w:r>
      <w:r w:rsidR="00486AAB">
        <w:rPr>
          <w:rFonts w:ascii="Tahoma" w:hAnsi="Tahoma"/>
          <w:i/>
          <w:sz w:val="16"/>
          <w:lang w:val="sk-SK"/>
        </w:rPr>
        <w:t>lease</w:t>
      </w:r>
      <w:r w:rsidR="00486AAB" w:rsidRPr="002C0433">
        <w:rPr>
          <w:rFonts w:ascii="Tahoma" w:hAnsi="Tahoma"/>
          <w:i/>
          <w:sz w:val="16"/>
          <w:lang w:val="sk-SK"/>
        </w:rPr>
        <w:t xml:space="preserve"> </w:t>
      </w:r>
      <w:r w:rsidR="008B6B4D" w:rsidRPr="002C0433">
        <w:rPr>
          <w:rFonts w:ascii="Tahoma" w:hAnsi="Tahoma"/>
          <w:i/>
          <w:sz w:val="16"/>
          <w:lang w:val="sk-SK"/>
        </w:rPr>
        <w:t xml:space="preserve">specified in the device manual. </w:t>
      </w:r>
    </w:p>
    <w:p w14:paraId="4E80C182" w14:textId="77777777" w:rsidR="00600C50" w:rsidRPr="002C0433" w:rsidRDefault="007908DD" w:rsidP="00600C50">
      <w:pPr>
        <w:numPr>
          <w:ilvl w:val="0"/>
          <w:numId w:val="3"/>
        </w:numPr>
        <w:tabs>
          <w:tab w:val="clear" w:pos="720"/>
          <w:tab w:val="num" w:pos="360"/>
        </w:tabs>
        <w:spacing w:after="60"/>
        <w:ind w:left="357" w:hanging="357"/>
        <w:jc w:val="both"/>
        <w:rPr>
          <w:rFonts w:ascii="Tahoma" w:hAnsi="Tahoma" w:cs="Tahoma"/>
          <w:sz w:val="16"/>
          <w:szCs w:val="16"/>
          <w:lang w:val="sk-SK"/>
        </w:rPr>
      </w:pPr>
      <w:r w:rsidRPr="002C0433">
        <w:rPr>
          <w:rFonts w:ascii="Tahoma" w:hAnsi="Tahoma"/>
          <w:sz w:val="16"/>
          <w:lang w:val="sk-SK" w:bidi="cs-CZ"/>
        </w:rPr>
        <w:t>Nájo</w:t>
      </w:r>
      <w:r w:rsidR="00B3151A" w:rsidRPr="002C0433">
        <w:rPr>
          <w:rFonts w:ascii="Tahoma" w:hAnsi="Tahoma"/>
          <w:sz w:val="16"/>
          <w:lang w:val="sk-SK" w:bidi="cs-CZ"/>
        </w:rPr>
        <w:t xml:space="preserve">mné </w:t>
      </w:r>
      <w:r w:rsidRPr="002C0433">
        <w:rPr>
          <w:rFonts w:ascii="Tahoma" w:hAnsi="Tahoma"/>
          <w:sz w:val="16"/>
          <w:lang w:val="sk-SK" w:bidi="cs-CZ"/>
        </w:rPr>
        <w:t>nezahŕňa ani inštalá</w:t>
      </w:r>
      <w:r w:rsidR="00B3151A" w:rsidRPr="002C0433">
        <w:rPr>
          <w:rFonts w:ascii="Tahoma" w:hAnsi="Tahoma"/>
          <w:sz w:val="16"/>
          <w:lang w:val="sk-SK" w:bidi="cs-CZ"/>
        </w:rPr>
        <w:t>ci</w:t>
      </w:r>
      <w:r w:rsidRPr="002C0433">
        <w:rPr>
          <w:rFonts w:ascii="Tahoma" w:hAnsi="Tahoma"/>
          <w:sz w:val="16"/>
          <w:lang w:val="sk-SK" w:bidi="cs-CZ"/>
        </w:rPr>
        <w:t>u</w:t>
      </w:r>
      <w:r w:rsidR="00B3151A" w:rsidRPr="002C0433">
        <w:rPr>
          <w:rFonts w:ascii="Tahoma" w:hAnsi="Tahoma"/>
          <w:sz w:val="16"/>
          <w:lang w:val="sk-SK" w:bidi="cs-CZ"/>
        </w:rPr>
        <w:t xml:space="preserve"> softwaru na za</w:t>
      </w:r>
      <w:r w:rsidRPr="002C0433">
        <w:rPr>
          <w:rFonts w:ascii="Tahoma" w:hAnsi="Tahoma"/>
          <w:sz w:val="16"/>
          <w:lang w:val="sk-SK" w:bidi="cs-CZ"/>
        </w:rPr>
        <w:t>riadeniach Klient</w:t>
      </w:r>
      <w:r w:rsidR="002C0433">
        <w:rPr>
          <w:rFonts w:ascii="Tahoma" w:hAnsi="Tahoma"/>
          <w:sz w:val="16"/>
          <w:lang w:val="sk-SK" w:bidi="cs-CZ"/>
        </w:rPr>
        <w:t>a</w:t>
      </w:r>
      <w:r w:rsidRPr="002C0433">
        <w:rPr>
          <w:rFonts w:ascii="Tahoma" w:hAnsi="Tahoma"/>
          <w:sz w:val="16"/>
          <w:lang w:val="sk-SK" w:bidi="cs-CZ"/>
        </w:rPr>
        <w:t xml:space="preserve"> (ovládače, úžitkové apliká</w:t>
      </w:r>
      <w:r w:rsidR="00B3151A" w:rsidRPr="002C0433">
        <w:rPr>
          <w:rFonts w:ascii="Tahoma" w:hAnsi="Tahoma"/>
          <w:sz w:val="16"/>
          <w:lang w:val="sk-SK" w:bidi="cs-CZ"/>
        </w:rPr>
        <w:t>c</w:t>
      </w:r>
      <w:r w:rsidRPr="002C0433">
        <w:rPr>
          <w:rFonts w:ascii="Tahoma" w:hAnsi="Tahoma"/>
          <w:sz w:val="16"/>
          <w:lang w:val="sk-SK" w:bidi="cs-CZ"/>
        </w:rPr>
        <w:t>ie atd.), školenia</w:t>
      </w:r>
      <w:r w:rsidR="009E0737" w:rsidRPr="002C0433">
        <w:rPr>
          <w:rFonts w:ascii="Tahoma" w:hAnsi="Tahoma"/>
          <w:sz w:val="16"/>
          <w:lang w:val="sk-SK" w:bidi="cs-CZ"/>
        </w:rPr>
        <w:t xml:space="preserve"> obsluhy</w:t>
      </w:r>
      <w:r w:rsidRPr="002C0433">
        <w:rPr>
          <w:rFonts w:ascii="Tahoma" w:hAnsi="Tahoma"/>
          <w:sz w:val="16"/>
          <w:lang w:val="sk-SK" w:bidi="cs-CZ"/>
        </w:rPr>
        <w:t xml:space="preserve"> s výnimkou úvodného školenia podľa čl. 3 ods</w:t>
      </w:r>
      <w:r w:rsidR="00396976">
        <w:rPr>
          <w:rFonts w:ascii="Tahoma" w:hAnsi="Tahoma"/>
          <w:sz w:val="16"/>
          <w:lang w:val="sk-SK" w:bidi="cs-CZ"/>
        </w:rPr>
        <w:t xml:space="preserve">. </w:t>
      </w:r>
      <w:r w:rsidR="0021541F">
        <w:rPr>
          <w:rFonts w:ascii="Tahoma" w:hAnsi="Tahoma"/>
          <w:sz w:val="16"/>
          <w:lang w:val="sk-SK" w:bidi="cs-CZ"/>
        </w:rPr>
        <w:t>5</w:t>
      </w:r>
      <w:r w:rsidR="00486AAB">
        <w:rPr>
          <w:rFonts w:ascii="Tahoma" w:hAnsi="Tahoma"/>
          <w:sz w:val="16"/>
          <w:lang w:val="sk-SK" w:bidi="cs-CZ"/>
        </w:rPr>
        <w:t>, písm. c)</w:t>
      </w:r>
      <w:r w:rsidR="00396976">
        <w:rPr>
          <w:rFonts w:ascii="Tahoma" w:hAnsi="Tahoma"/>
          <w:sz w:val="16"/>
          <w:lang w:val="sk-SK" w:bidi="cs-CZ"/>
        </w:rPr>
        <w:t xml:space="preserve">, školení súvisiacich zo softwarom, aktualizácie softwaru (s výnimkou softwaru </w:t>
      </w:r>
      <w:r w:rsidR="00486AAB">
        <w:rPr>
          <w:rFonts w:ascii="Tahoma" w:hAnsi="Tahoma"/>
          <w:sz w:val="16"/>
          <w:lang w:val="sk-SK" w:bidi="cs-CZ"/>
        </w:rPr>
        <w:t>P</w:t>
      </w:r>
      <w:r w:rsidR="00396976">
        <w:rPr>
          <w:rFonts w:ascii="Tahoma" w:hAnsi="Tahoma"/>
          <w:sz w:val="16"/>
          <w:lang w:val="sk-SK" w:bidi="cs-CZ"/>
        </w:rPr>
        <w:t xml:space="preserve">redmetu </w:t>
      </w:r>
      <w:r w:rsidR="00486AAB">
        <w:rPr>
          <w:rFonts w:ascii="Tahoma" w:hAnsi="Tahoma"/>
          <w:sz w:val="16"/>
          <w:lang w:val="sk-SK" w:bidi="cs-CZ"/>
        </w:rPr>
        <w:t>nájmu</w:t>
      </w:r>
      <w:r w:rsidR="00396976">
        <w:rPr>
          <w:rFonts w:ascii="Tahoma" w:hAnsi="Tahoma"/>
          <w:sz w:val="16"/>
          <w:lang w:val="sk-SK" w:bidi="cs-CZ"/>
        </w:rPr>
        <w:t>, ktorý je nevyhnutný k jeho riadnemu fungovaniu) a iné činnosti súvisiace s informačným systémom Klienta.</w:t>
      </w:r>
    </w:p>
    <w:p w14:paraId="3C8C7AFC" w14:textId="77777777" w:rsidR="00193B4A" w:rsidRPr="002C0433" w:rsidRDefault="00396976" w:rsidP="00600C50">
      <w:pPr>
        <w:spacing w:after="60"/>
        <w:ind w:left="357"/>
        <w:jc w:val="both"/>
        <w:rPr>
          <w:rFonts w:ascii="Tahoma" w:hAnsi="Tahoma" w:cs="Tahoma"/>
          <w:sz w:val="16"/>
          <w:szCs w:val="16"/>
          <w:lang w:val="sk-SK"/>
        </w:rPr>
      </w:pPr>
      <w:r>
        <w:rPr>
          <w:rFonts w:ascii="Tahoma" w:hAnsi="Tahoma"/>
          <w:i/>
          <w:sz w:val="16"/>
          <w:lang w:val="sk-SK"/>
        </w:rPr>
        <w:t xml:space="preserve">The Rent does not cover installation of software on the Client's devices (drivers, utility apps, etc.), operator trainings other than the initial training pursuant to </w:t>
      </w:r>
      <w:r w:rsidR="00B279B2" w:rsidRPr="002C0433">
        <w:rPr>
          <w:rFonts w:ascii="Tahoma" w:hAnsi="Tahoma"/>
          <w:i/>
          <w:sz w:val="16"/>
          <w:lang w:val="sk-SK"/>
        </w:rPr>
        <w:t>Art.</w:t>
      </w:r>
      <w:r w:rsidR="006421D2" w:rsidRPr="002C0433">
        <w:rPr>
          <w:rFonts w:ascii="Tahoma" w:hAnsi="Tahoma"/>
          <w:i/>
          <w:sz w:val="16"/>
          <w:lang w:val="sk-SK"/>
        </w:rPr>
        <w:t>3(</w:t>
      </w:r>
      <w:r w:rsidR="0021541F">
        <w:rPr>
          <w:rFonts w:ascii="Tahoma" w:hAnsi="Tahoma"/>
          <w:i/>
          <w:sz w:val="16"/>
          <w:lang w:val="sk-SK"/>
        </w:rPr>
        <w:t>5</w:t>
      </w:r>
      <w:r w:rsidR="006421D2" w:rsidRPr="002C0433">
        <w:rPr>
          <w:rFonts w:ascii="Tahoma" w:hAnsi="Tahoma"/>
          <w:i/>
          <w:sz w:val="16"/>
          <w:lang w:val="sk-SK"/>
        </w:rPr>
        <w:t>)</w:t>
      </w:r>
      <w:r w:rsidR="00486AAB">
        <w:rPr>
          <w:rFonts w:ascii="Tahoma" w:hAnsi="Tahoma"/>
          <w:i/>
          <w:sz w:val="16"/>
          <w:lang w:val="sk-SK"/>
        </w:rPr>
        <w:t xml:space="preserve"> (c)</w:t>
      </w:r>
      <w:r w:rsidR="00296D89" w:rsidRPr="002C0433">
        <w:rPr>
          <w:rFonts w:ascii="Tahoma" w:hAnsi="Tahoma"/>
          <w:i/>
          <w:sz w:val="16"/>
          <w:lang w:val="sk-SK"/>
        </w:rPr>
        <w:t xml:space="preserve">, trainings connected with software, software updates (excluding the software of the Subject of the </w:t>
      </w:r>
      <w:r w:rsidR="00486AAB">
        <w:rPr>
          <w:rFonts w:ascii="Tahoma" w:hAnsi="Tahoma"/>
          <w:i/>
          <w:sz w:val="16"/>
          <w:lang w:val="sk-SK"/>
        </w:rPr>
        <w:t>lease</w:t>
      </w:r>
      <w:r w:rsidR="00486AAB" w:rsidRPr="002C0433">
        <w:rPr>
          <w:rFonts w:ascii="Tahoma" w:hAnsi="Tahoma"/>
          <w:i/>
          <w:sz w:val="16"/>
          <w:lang w:val="sk-SK"/>
        </w:rPr>
        <w:t xml:space="preserve"> </w:t>
      </w:r>
      <w:r w:rsidR="00296D89" w:rsidRPr="002C0433">
        <w:rPr>
          <w:rFonts w:ascii="Tahoma" w:hAnsi="Tahoma"/>
          <w:i/>
          <w:sz w:val="16"/>
          <w:lang w:val="sk-SK"/>
        </w:rPr>
        <w:t xml:space="preserve">necessary for the proper functioning thereof) and other activities connected with the IT system of the </w:t>
      </w:r>
      <w:r w:rsidR="00735CFC" w:rsidRPr="002C0433">
        <w:rPr>
          <w:rFonts w:ascii="Tahoma" w:hAnsi="Tahoma"/>
          <w:i/>
          <w:sz w:val="16"/>
          <w:lang w:val="sk-SK"/>
        </w:rPr>
        <w:t>Client</w:t>
      </w:r>
      <w:r w:rsidR="00296D89" w:rsidRPr="002C0433">
        <w:rPr>
          <w:rFonts w:ascii="Tahoma" w:hAnsi="Tahoma"/>
          <w:i/>
          <w:sz w:val="16"/>
          <w:lang w:val="sk-SK"/>
        </w:rPr>
        <w:t xml:space="preserve">. </w:t>
      </w:r>
    </w:p>
    <w:p w14:paraId="7456D874" w14:textId="77777777" w:rsidR="00193B4A" w:rsidRPr="002C0433" w:rsidRDefault="0007246C" w:rsidP="00600C50">
      <w:pPr>
        <w:numPr>
          <w:ilvl w:val="0"/>
          <w:numId w:val="3"/>
        </w:numPr>
        <w:tabs>
          <w:tab w:val="clear" w:pos="720"/>
          <w:tab w:val="num" w:pos="360"/>
        </w:tabs>
        <w:spacing w:after="60"/>
        <w:ind w:left="357" w:hanging="357"/>
        <w:jc w:val="both"/>
        <w:rPr>
          <w:rFonts w:ascii="Tahoma" w:hAnsi="Tahoma" w:cs="Tahoma"/>
          <w:sz w:val="16"/>
          <w:szCs w:val="16"/>
          <w:lang w:val="sk-SK"/>
        </w:rPr>
      </w:pPr>
      <w:r w:rsidRPr="002C0433">
        <w:rPr>
          <w:rFonts w:ascii="Tahoma" w:hAnsi="Tahoma"/>
          <w:sz w:val="16"/>
          <w:lang w:val="sk-SK" w:bidi="cs-CZ"/>
        </w:rPr>
        <w:t xml:space="preserve">Poskytovateľ môže poskytnúť </w:t>
      </w:r>
      <w:r w:rsidR="009E0737" w:rsidRPr="002C0433">
        <w:rPr>
          <w:rFonts w:ascii="Tahoma" w:hAnsi="Tahoma"/>
          <w:sz w:val="16"/>
          <w:lang w:val="sk-SK" w:bidi="cs-CZ"/>
        </w:rPr>
        <w:t>iné</w:t>
      </w:r>
      <w:r w:rsidRPr="002C0433">
        <w:rPr>
          <w:rFonts w:ascii="Tahoma" w:hAnsi="Tahoma"/>
          <w:sz w:val="16"/>
          <w:lang w:val="sk-SK" w:bidi="cs-CZ"/>
        </w:rPr>
        <w:t xml:space="preserve"> služby neuvedené v tejto </w:t>
      </w:r>
      <w:r w:rsidR="00D3520E">
        <w:rPr>
          <w:rFonts w:ascii="Tahoma" w:hAnsi="Tahoma"/>
          <w:sz w:val="16"/>
          <w:lang w:val="sk-SK" w:bidi="cs-CZ"/>
        </w:rPr>
        <w:t>Z</w:t>
      </w:r>
      <w:r w:rsidRPr="002C0433">
        <w:rPr>
          <w:rFonts w:ascii="Tahoma" w:hAnsi="Tahoma"/>
          <w:sz w:val="16"/>
          <w:lang w:val="sk-SK" w:bidi="cs-CZ"/>
        </w:rPr>
        <w:t>ml</w:t>
      </w:r>
      <w:r w:rsidR="009E0737" w:rsidRPr="002C0433">
        <w:rPr>
          <w:rFonts w:ascii="Tahoma" w:hAnsi="Tahoma"/>
          <w:sz w:val="16"/>
          <w:lang w:val="sk-SK" w:bidi="cs-CZ"/>
        </w:rPr>
        <w:t>uv</w:t>
      </w:r>
      <w:r w:rsidRPr="002C0433">
        <w:rPr>
          <w:rFonts w:ascii="Tahoma" w:hAnsi="Tahoma"/>
          <w:sz w:val="16"/>
          <w:lang w:val="sk-SK" w:bidi="cs-CZ"/>
        </w:rPr>
        <w:t xml:space="preserve">e na základe písomnej </w:t>
      </w:r>
      <w:r w:rsidR="009E0737" w:rsidRPr="002C0433">
        <w:rPr>
          <w:rFonts w:ascii="Tahoma" w:hAnsi="Tahoma"/>
          <w:sz w:val="16"/>
          <w:lang w:val="sk-SK" w:bidi="cs-CZ"/>
        </w:rPr>
        <w:t>objednávky</w:t>
      </w:r>
      <w:r w:rsidRPr="002C0433">
        <w:rPr>
          <w:rFonts w:ascii="Tahoma" w:hAnsi="Tahoma"/>
          <w:sz w:val="16"/>
          <w:lang w:val="sk-SK" w:bidi="cs-CZ"/>
        </w:rPr>
        <w:t xml:space="preserve"> Klienta, a to za dohodnutú cenu </w:t>
      </w:r>
      <w:r w:rsidR="009E0737" w:rsidRPr="002C0433">
        <w:rPr>
          <w:rFonts w:ascii="Tahoma" w:hAnsi="Tahoma"/>
          <w:sz w:val="16"/>
          <w:lang w:val="sk-SK" w:bidi="cs-CZ"/>
        </w:rPr>
        <w:t>me</w:t>
      </w:r>
      <w:r w:rsidRPr="002C0433">
        <w:rPr>
          <w:rFonts w:ascii="Tahoma" w:hAnsi="Tahoma"/>
          <w:sz w:val="16"/>
          <w:lang w:val="sk-SK" w:bidi="cs-CZ"/>
        </w:rPr>
        <w:t>d</w:t>
      </w:r>
      <w:r w:rsidR="009E0737" w:rsidRPr="002C0433">
        <w:rPr>
          <w:rFonts w:ascii="Tahoma" w:hAnsi="Tahoma"/>
          <w:sz w:val="16"/>
          <w:lang w:val="sk-SK" w:bidi="cs-CZ"/>
        </w:rPr>
        <w:t>zi</w:t>
      </w:r>
      <w:r w:rsidR="00BE626C">
        <w:rPr>
          <w:rFonts w:ascii="Tahoma" w:hAnsi="Tahoma"/>
          <w:sz w:val="16"/>
          <w:lang w:val="sk-SK" w:bidi="cs-CZ"/>
        </w:rPr>
        <w:t xml:space="preserve"> Zmluvnými</w:t>
      </w:r>
      <w:r w:rsidR="009E0737" w:rsidRPr="002C0433">
        <w:rPr>
          <w:rFonts w:ascii="Tahoma" w:hAnsi="Tahoma"/>
          <w:sz w:val="16"/>
          <w:lang w:val="sk-SK" w:bidi="cs-CZ"/>
        </w:rPr>
        <w:t xml:space="preserve"> stranami.</w:t>
      </w:r>
      <w:r w:rsidR="009E0737" w:rsidRPr="002C0433">
        <w:rPr>
          <w:rFonts w:ascii="Tahoma" w:hAnsi="Tahoma"/>
          <w:sz w:val="16"/>
          <w:lang w:val="sk-SK"/>
        </w:rPr>
        <w:br/>
      </w:r>
      <w:r w:rsidR="00396976">
        <w:rPr>
          <w:rFonts w:ascii="Tahoma" w:hAnsi="Tahoma"/>
          <w:i/>
          <w:sz w:val="16"/>
          <w:lang w:val="sk-SK"/>
        </w:rPr>
        <w:t>Provider may provide other se</w:t>
      </w:r>
      <w:r w:rsidR="00A2158B">
        <w:rPr>
          <w:rFonts w:ascii="Tahoma" w:hAnsi="Tahoma"/>
          <w:i/>
          <w:sz w:val="16"/>
          <w:lang w:val="sk-SK"/>
        </w:rPr>
        <w:t>rvices, not determined by this C</w:t>
      </w:r>
      <w:r w:rsidR="00396976">
        <w:rPr>
          <w:rFonts w:ascii="Tahoma" w:hAnsi="Tahoma"/>
          <w:i/>
          <w:sz w:val="16"/>
          <w:lang w:val="sk-SK"/>
        </w:rPr>
        <w:t xml:space="preserve">ontract, pursuant to the Client's order in writing for prices agreed between the </w:t>
      </w:r>
      <w:r w:rsidR="00BE626C">
        <w:rPr>
          <w:rFonts w:ascii="Tahoma" w:hAnsi="Tahoma"/>
          <w:i/>
          <w:sz w:val="16"/>
          <w:lang w:val="sk-SK"/>
        </w:rPr>
        <w:t xml:space="preserve">Contractual </w:t>
      </w:r>
      <w:r w:rsidR="00396976">
        <w:rPr>
          <w:rFonts w:ascii="Tahoma" w:hAnsi="Tahoma"/>
          <w:i/>
          <w:sz w:val="16"/>
          <w:lang w:val="sk-SK"/>
        </w:rPr>
        <w:t>parties.</w:t>
      </w:r>
    </w:p>
    <w:p w14:paraId="42BAE236" w14:textId="77777777" w:rsidR="00600C50" w:rsidRPr="002C0433" w:rsidRDefault="00396976" w:rsidP="00600C50">
      <w:pPr>
        <w:numPr>
          <w:ilvl w:val="0"/>
          <w:numId w:val="3"/>
        </w:numPr>
        <w:tabs>
          <w:tab w:val="clear" w:pos="720"/>
          <w:tab w:val="num" w:pos="360"/>
        </w:tabs>
        <w:spacing w:after="60"/>
        <w:ind w:left="357" w:hanging="357"/>
        <w:jc w:val="both"/>
        <w:rPr>
          <w:rFonts w:ascii="Tahoma" w:hAnsi="Tahoma" w:cs="Tahoma"/>
          <w:sz w:val="16"/>
          <w:szCs w:val="16"/>
          <w:lang w:val="sk-SK"/>
        </w:rPr>
      </w:pPr>
      <w:r>
        <w:rPr>
          <w:rFonts w:ascii="Tahoma" w:hAnsi="Tahoma" w:cs="Tahoma"/>
          <w:sz w:val="16"/>
          <w:szCs w:val="16"/>
          <w:lang w:val="sk-SK"/>
        </w:rPr>
        <w:t>Klient s</w:t>
      </w:r>
      <w:r w:rsidR="00974621">
        <w:rPr>
          <w:rFonts w:ascii="Tahoma" w:hAnsi="Tahoma" w:cs="Tahoma"/>
          <w:sz w:val="16"/>
          <w:szCs w:val="16"/>
          <w:lang w:val="sk-SK"/>
        </w:rPr>
        <w:t>a zaväzuje uhradiť platby podľa</w:t>
      </w:r>
      <w:r>
        <w:rPr>
          <w:rFonts w:ascii="Tahoma" w:hAnsi="Tahoma" w:cs="Tahoma"/>
          <w:sz w:val="16"/>
          <w:szCs w:val="16"/>
          <w:lang w:val="sk-SK"/>
        </w:rPr>
        <w:t xml:space="preserve"> tejto </w:t>
      </w:r>
      <w:r w:rsidR="00D3520E">
        <w:rPr>
          <w:rFonts w:ascii="Tahoma" w:hAnsi="Tahoma" w:cs="Tahoma"/>
          <w:sz w:val="16"/>
          <w:szCs w:val="16"/>
          <w:lang w:val="sk-SK"/>
        </w:rPr>
        <w:t>Z</w:t>
      </w:r>
      <w:r>
        <w:rPr>
          <w:rFonts w:ascii="Tahoma" w:hAnsi="Tahoma" w:cs="Tahoma"/>
          <w:sz w:val="16"/>
          <w:szCs w:val="16"/>
          <w:lang w:val="sk-SK"/>
        </w:rPr>
        <w:t>mluvy na vyššie uvedený účet Poskytovateľa.</w:t>
      </w:r>
    </w:p>
    <w:p w14:paraId="16850610" w14:textId="77777777" w:rsidR="00CD5E70" w:rsidRPr="002C0433" w:rsidRDefault="00396976" w:rsidP="00600C50">
      <w:pPr>
        <w:spacing w:after="60"/>
        <w:ind w:left="357"/>
        <w:jc w:val="both"/>
        <w:rPr>
          <w:rFonts w:ascii="Tahoma" w:hAnsi="Tahoma" w:cs="Tahoma"/>
          <w:sz w:val="16"/>
          <w:szCs w:val="16"/>
          <w:lang w:val="sk-SK"/>
        </w:rPr>
      </w:pPr>
      <w:r>
        <w:rPr>
          <w:rFonts w:ascii="Tahoma" w:hAnsi="Tahoma" w:cs="Tahoma"/>
          <w:i/>
          <w:sz w:val="16"/>
          <w:szCs w:val="16"/>
          <w:lang w:val="sk-SK"/>
        </w:rPr>
        <w:t>Disbursements due shall be paid to the bank account specified above.</w:t>
      </w:r>
    </w:p>
    <w:p w14:paraId="0846627E" w14:textId="77777777" w:rsidR="001C6149" w:rsidRPr="001C6149" w:rsidRDefault="0029090D" w:rsidP="001C6149">
      <w:pPr>
        <w:numPr>
          <w:ilvl w:val="0"/>
          <w:numId w:val="3"/>
        </w:numPr>
        <w:tabs>
          <w:tab w:val="clear" w:pos="720"/>
          <w:tab w:val="num" w:pos="360"/>
        </w:tabs>
        <w:spacing w:after="60"/>
        <w:ind w:left="357" w:hanging="357"/>
        <w:jc w:val="both"/>
        <w:rPr>
          <w:rFonts w:ascii="Tahoma" w:hAnsi="Tahoma" w:cs="Tahoma"/>
          <w:sz w:val="16"/>
          <w:szCs w:val="16"/>
          <w:lang w:val="sk-SK"/>
        </w:rPr>
      </w:pPr>
      <w:r>
        <w:rPr>
          <w:rFonts w:ascii="Tahoma" w:hAnsi="Tahoma"/>
          <w:sz w:val="16"/>
          <w:lang w:val="cs-CZ"/>
        </w:rPr>
        <w:t>Klient uhradí Paušálne</w:t>
      </w:r>
      <w:r w:rsidR="001C6149" w:rsidRPr="00280E38">
        <w:rPr>
          <w:rFonts w:ascii="Tahoma" w:hAnsi="Tahoma"/>
          <w:sz w:val="16"/>
          <w:lang w:val="cs-CZ"/>
        </w:rPr>
        <w:t xml:space="preserve"> m</w:t>
      </w:r>
      <w:r>
        <w:rPr>
          <w:rFonts w:ascii="Tahoma" w:hAnsi="Tahoma"/>
          <w:sz w:val="16"/>
          <w:lang w:val="cs-CZ"/>
        </w:rPr>
        <w:t xml:space="preserve">esačné Nájomné v </w:t>
      </w:r>
      <w:r w:rsidR="00DF51CC" w:rsidRPr="00DF51CC">
        <w:rPr>
          <w:rFonts w:ascii="Tahoma" w:hAnsi="Tahoma"/>
          <w:sz w:val="16"/>
          <w:lang w:val="cs-CZ"/>
        </w:rPr>
        <w:t>príslušnej</w:t>
      </w:r>
      <w:r w:rsidR="00DF51CC">
        <w:rPr>
          <w:rFonts w:ascii="Tahoma" w:hAnsi="Tahoma"/>
          <w:sz w:val="16"/>
          <w:lang w:val="cs-CZ"/>
        </w:rPr>
        <w:t xml:space="preserve"> </w:t>
      </w:r>
      <w:r>
        <w:rPr>
          <w:rFonts w:ascii="Tahoma" w:hAnsi="Tahoma"/>
          <w:sz w:val="16"/>
          <w:lang w:val="cs-CZ"/>
        </w:rPr>
        <w:t>výške</w:t>
      </w:r>
      <w:r w:rsidR="001C6149">
        <w:rPr>
          <w:rFonts w:ascii="Tahoma" w:hAnsi="Tahoma"/>
          <w:sz w:val="16"/>
          <w:lang w:val="cs-CZ"/>
        </w:rPr>
        <w:t xml:space="preserve"> </w:t>
      </w:r>
      <w:r w:rsidR="003D033B">
        <w:rPr>
          <w:rFonts w:ascii="Tahoma" w:hAnsi="Tahoma"/>
          <w:sz w:val="16"/>
          <w:lang w:val="cs-CZ"/>
        </w:rPr>
        <w:t>na základe</w:t>
      </w:r>
      <w:r w:rsidR="00EC4859">
        <w:rPr>
          <w:rFonts w:ascii="Tahoma" w:hAnsi="Tahoma"/>
          <w:sz w:val="16"/>
          <w:lang w:val="cs-CZ"/>
        </w:rPr>
        <w:t xml:space="preserve"> daňového dokladu (faktúry) vystaveného Poskytovateľom</w:t>
      </w:r>
      <w:r w:rsidR="00DF51CC">
        <w:rPr>
          <w:rFonts w:ascii="Tahoma" w:hAnsi="Tahoma"/>
          <w:sz w:val="16"/>
          <w:lang w:val="cs-CZ"/>
        </w:rPr>
        <w:t xml:space="preserve">, </w:t>
      </w:r>
      <w:r w:rsidR="00DF51CC">
        <w:rPr>
          <w:rFonts w:ascii="Tahoma" w:hAnsi="Tahoma"/>
          <w:sz w:val="16"/>
          <w:lang w:val="sk-SK"/>
        </w:rPr>
        <w:t>a to vo vyššie uvedenej Splatnosti</w:t>
      </w:r>
      <w:r w:rsidR="001C6149">
        <w:rPr>
          <w:rFonts w:ascii="Tahoma" w:hAnsi="Tahoma"/>
          <w:sz w:val="16"/>
          <w:lang w:val="cs-CZ"/>
        </w:rPr>
        <w:t>.</w:t>
      </w:r>
    </w:p>
    <w:p w14:paraId="0F3D249D" w14:textId="77777777" w:rsidR="001C6149" w:rsidRPr="00724DA4" w:rsidRDefault="00DF51CC" w:rsidP="001C6149">
      <w:pPr>
        <w:spacing w:after="60"/>
        <w:ind w:left="357"/>
        <w:jc w:val="both"/>
        <w:rPr>
          <w:rFonts w:ascii="Tahoma" w:hAnsi="Tahoma" w:cs="Tahoma"/>
          <w:sz w:val="16"/>
          <w:szCs w:val="16"/>
        </w:rPr>
      </w:pPr>
      <w:r w:rsidRPr="00280E38">
        <w:rPr>
          <w:rFonts w:ascii="Tahoma" w:hAnsi="Tahoma" w:cs="Tahoma"/>
          <w:i/>
          <w:sz w:val="16"/>
          <w:szCs w:val="16"/>
        </w:rPr>
        <w:t xml:space="preserve">The Client shall pay the Provider the Fixed monthly Rent </w:t>
      </w:r>
      <w:r>
        <w:rPr>
          <w:rFonts w:ascii="Tahoma" w:hAnsi="Tahoma" w:cs="Tahoma"/>
          <w:i/>
          <w:sz w:val="16"/>
          <w:szCs w:val="16"/>
        </w:rPr>
        <w:t>in</w:t>
      </w:r>
      <w:r w:rsidRPr="00280E38">
        <w:rPr>
          <w:rFonts w:ascii="Tahoma" w:hAnsi="Tahoma" w:cs="Tahoma"/>
          <w:i/>
          <w:sz w:val="16"/>
          <w:szCs w:val="16"/>
        </w:rPr>
        <w:t xml:space="preserve"> the applicable </w:t>
      </w:r>
      <w:r>
        <w:rPr>
          <w:rFonts w:ascii="Tahoma" w:hAnsi="Tahoma" w:cs="Tahoma"/>
          <w:i/>
          <w:sz w:val="16"/>
          <w:szCs w:val="16"/>
        </w:rPr>
        <w:t>amount on the basis of a tax document (invoice) issued by the Provider within the Maturity as stated above</w:t>
      </w:r>
      <w:r w:rsidR="001C6149" w:rsidRPr="00280E38">
        <w:rPr>
          <w:rFonts w:ascii="Tahoma" w:hAnsi="Tahoma" w:cs="Tahoma"/>
          <w:i/>
          <w:sz w:val="16"/>
          <w:szCs w:val="16"/>
        </w:rPr>
        <w:t>.</w:t>
      </w:r>
    </w:p>
    <w:p w14:paraId="37B24E49" w14:textId="77777777" w:rsidR="0083078A" w:rsidRPr="002C0433" w:rsidRDefault="00396976" w:rsidP="0083078A">
      <w:pPr>
        <w:numPr>
          <w:ilvl w:val="0"/>
          <w:numId w:val="3"/>
        </w:numPr>
        <w:tabs>
          <w:tab w:val="clear" w:pos="720"/>
          <w:tab w:val="num" w:pos="360"/>
        </w:tabs>
        <w:spacing w:after="60"/>
        <w:ind w:left="357" w:hanging="357"/>
        <w:jc w:val="both"/>
        <w:rPr>
          <w:rFonts w:ascii="Tahoma" w:hAnsi="Tahoma" w:cs="Tahoma"/>
          <w:sz w:val="16"/>
          <w:szCs w:val="16"/>
          <w:lang w:val="sk-SK"/>
        </w:rPr>
      </w:pPr>
      <w:r>
        <w:rPr>
          <w:rFonts w:ascii="Tahoma" w:hAnsi="Tahoma"/>
          <w:sz w:val="16"/>
          <w:lang w:val="sk-SK"/>
        </w:rPr>
        <w:t xml:space="preserve">Klient uhradí pohyblivú zložku za kópie/výtlačky nad </w:t>
      </w:r>
      <w:r>
        <w:rPr>
          <w:rFonts w:ascii="Tahoma" w:hAnsi="Tahoma"/>
          <w:sz w:val="16"/>
          <w:lang w:val="sk-SK" w:bidi="cs-CZ"/>
        </w:rPr>
        <w:t xml:space="preserve">počet obsiahnutý </w:t>
      </w:r>
      <w:r>
        <w:rPr>
          <w:rFonts w:ascii="Tahoma" w:hAnsi="Tahoma"/>
          <w:sz w:val="16"/>
          <w:lang w:val="sk-SK"/>
        </w:rPr>
        <w:t>v paušálnom mesačnom Nájomnom spätne štvrťročne na základe vyúčtovania alebo faktúry, ktorú mu Poskytovateľ zašle, a to vo vyššie uvedenej Splatnosti.</w:t>
      </w:r>
    </w:p>
    <w:p w14:paraId="4E7229A6" w14:textId="77777777" w:rsidR="00296D89" w:rsidRPr="002C0433" w:rsidRDefault="00396976" w:rsidP="0083078A">
      <w:pPr>
        <w:spacing w:after="60"/>
        <w:ind w:left="357"/>
        <w:jc w:val="both"/>
        <w:rPr>
          <w:rFonts w:ascii="Tahoma" w:hAnsi="Tahoma" w:cs="Tahoma"/>
          <w:sz w:val="16"/>
          <w:szCs w:val="16"/>
          <w:lang w:val="sk-SK"/>
        </w:rPr>
      </w:pPr>
      <w:r>
        <w:rPr>
          <w:rFonts w:ascii="Tahoma" w:hAnsi="Tahoma"/>
          <w:i/>
          <w:sz w:val="16"/>
          <w:lang w:val="sk-SK"/>
        </w:rPr>
        <w:t>Variable component of the Rent for copies/print-outs exceeding contracted limit shall be paid quarterly in arrears based on calculation or invoice sent by the Provider and within the Maturity as stated above.</w:t>
      </w:r>
      <w:r>
        <w:rPr>
          <w:rFonts w:ascii="Tahoma" w:hAnsi="Tahoma"/>
          <w:sz w:val="16"/>
          <w:lang w:val="sk-SK"/>
        </w:rPr>
        <w:t xml:space="preserve"> </w:t>
      </w:r>
    </w:p>
    <w:p w14:paraId="0CB4AB10" w14:textId="77777777" w:rsidR="0083078A" w:rsidRPr="002C0433" w:rsidRDefault="00396976" w:rsidP="00600C50">
      <w:pPr>
        <w:numPr>
          <w:ilvl w:val="0"/>
          <w:numId w:val="3"/>
        </w:numPr>
        <w:tabs>
          <w:tab w:val="clear" w:pos="720"/>
          <w:tab w:val="num" w:pos="360"/>
        </w:tabs>
        <w:spacing w:after="60"/>
        <w:ind w:left="357" w:hanging="357"/>
        <w:jc w:val="both"/>
        <w:rPr>
          <w:rFonts w:ascii="Tahoma" w:hAnsi="Tahoma" w:cs="Tahoma"/>
          <w:sz w:val="16"/>
          <w:szCs w:val="16"/>
          <w:lang w:val="sk-SK"/>
        </w:rPr>
      </w:pPr>
      <w:r>
        <w:rPr>
          <w:rFonts w:ascii="Tahoma" w:hAnsi="Tahoma"/>
          <w:sz w:val="16"/>
          <w:lang w:val="sk-SK" w:bidi="cs-CZ"/>
        </w:rPr>
        <w:t>Klient je povinný zaslať Poskytovateľovi (emailom alebo faxom) st</w:t>
      </w:r>
      <w:r w:rsidR="007D319B">
        <w:rPr>
          <w:rFonts w:ascii="Tahoma" w:hAnsi="Tahoma"/>
          <w:sz w:val="16"/>
          <w:lang w:val="sk-SK" w:bidi="cs-CZ"/>
        </w:rPr>
        <w:t>av počítadiel na každom Predmete</w:t>
      </w:r>
      <w:r>
        <w:rPr>
          <w:rFonts w:ascii="Tahoma" w:hAnsi="Tahoma"/>
          <w:sz w:val="16"/>
          <w:lang w:val="sk-SK" w:bidi="cs-CZ"/>
        </w:rPr>
        <w:t xml:space="preserve"> </w:t>
      </w:r>
      <w:r w:rsidR="0067653F">
        <w:rPr>
          <w:rFonts w:ascii="Tahoma" w:hAnsi="Tahoma"/>
          <w:sz w:val="16"/>
          <w:lang w:val="sk-SK" w:bidi="cs-CZ"/>
        </w:rPr>
        <w:t xml:space="preserve">nájmu </w:t>
      </w:r>
      <w:r>
        <w:rPr>
          <w:rFonts w:ascii="Tahoma" w:hAnsi="Tahoma"/>
          <w:sz w:val="16"/>
          <w:lang w:val="sk-SK" w:bidi="cs-CZ"/>
        </w:rPr>
        <w:t>k 25. dňu posledného mesiaca v danom kalendárnom štvrťroku.</w:t>
      </w:r>
    </w:p>
    <w:p w14:paraId="0A132B8E" w14:textId="77777777" w:rsidR="009E33F6" w:rsidRPr="002C0433" w:rsidRDefault="00396976" w:rsidP="0083078A">
      <w:pPr>
        <w:spacing w:after="60"/>
        <w:ind w:left="357"/>
        <w:jc w:val="both"/>
        <w:rPr>
          <w:rFonts w:ascii="Tahoma" w:hAnsi="Tahoma" w:cs="Tahoma"/>
          <w:sz w:val="16"/>
          <w:szCs w:val="16"/>
          <w:lang w:val="sk-SK"/>
        </w:rPr>
      </w:pPr>
      <w:r>
        <w:rPr>
          <w:rFonts w:ascii="Tahoma" w:hAnsi="Tahoma"/>
          <w:i/>
          <w:sz w:val="16"/>
          <w:lang w:val="sk-SK"/>
        </w:rPr>
        <w:t xml:space="preserve">Client shall be obliged to send to the Provider (by email or fax) meters' readings of each Subject of the </w:t>
      </w:r>
      <w:r w:rsidR="00ED0BCC">
        <w:rPr>
          <w:rFonts w:ascii="Tahoma" w:hAnsi="Tahoma"/>
          <w:i/>
          <w:sz w:val="16"/>
          <w:lang w:val="sk-SK"/>
        </w:rPr>
        <w:t xml:space="preserve">lease </w:t>
      </w:r>
      <w:r>
        <w:rPr>
          <w:rFonts w:ascii="Tahoma" w:hAnsi="Tahoma"/>
          <w:i/>
          <w:sz w:val="16"/>
          <w:lang w:val="sk-SK"/>
        </w:rPr>
        <w:t>on the 25</w:t>
      </w:r>
      <w:r>
        <w:rPr>
          <w:rFonts w:ascii="Tahoma" w:hAnsi="Tahoma"/>
          <w:i/>
          <w:sz w:val="16"/>
          <w:vertAlign w:val="superscript"/>
          <w:lang w:val="sk-SK"/>
        </w:rPr>
        <w:t>th</w:t>
      </w:r>
      <w:r>
        <w:rPr>
          <w:rFonts w:ascii="Tahoma" w:hAnsi="Tahoma"/>
          <w:i/>
          <w:sz w:val="16"/>
          <w:lang w:val="sk-SK"/>
        </w:rPr>
        <w:t xml:space="preserve"> day of the relevant calendar quarter.</w:t>
      </w:r>
    </w:p>
    <w:p w14:paraId="1C7A968B" w14:textId="77777777" w:rsidR="0083078A" w:rsidRPr="002C0433" w:rsidRDefault="00396976" w:rsidP="00600C50">
      <w:pPr>
        <w:numPr>
          <w:ilvl w:val="0"/>
          <w:numId w:val="3"/>
        </w:numPr>
        <w:tabs>
          <w:tab w:val="clear" w:pos="720"/>
          <w:tab w:val="num" w:pos="360"/>
        </w:tabs>
        <w:spacing w:after="60"/>
        <w:ind w:left="357" w:hanging="357"/>
        <w:jc w:val="both"/>
        <w:rPr>
          <w:rFonts w:ascii="Tahoma" w:hAnsi="Tahoma" w:cs="Tahoma"/>
          <w:sz w:val="16"/>
          <w:szCs w:val="16"/>
          <w:lang w:val="sk-SK"/>
        </w:rPr>
      </w:pPr>
      <w:r>
        <w:rPr>
          <w:rFonts w:ascii="Tahoma" w:hAnsi="Tahoma"/>
          <w:sz w:val="16"/>
          <w:lang w:val="sk-SK" w:bidi="cs-CZ"/>
        </w:rPr>
        <w:t>Klient sa zaväzuje umožniť Poskytovateľovi odpočítanie stavu počítadiel prostredníctvom jeho technických a technologických prostriedkov.</w:t>
      </w:r>
    </w:p>
    <w:p w14:paraId="25EE0F91" w14:textId="77777777" w:rsidR="009E33F6" w:rsidRPr="002C0433" w:rsidRDefault="00396976" w:rsidP="0083078A">
      <w:pPr>
        <w:spacing w:after="60"/>
        <w:ind w:left="357"/>
        <w:jc w:val="both"/>
        <w:rPr>
          <w:rFonts w:ascii="Tahoma" w:hAnsi="Tahoma" w:cs="Tahoma"/>
          <w:sz w:val="16"/>
          <w:szCs w:val="16"/>
          <w:lang w:val="sk-SK"/>
        </w:rPr>
      </w:pPr>
      <w:r>
        <w:rPr>
          <w:rFonts w:ascii="Tahoma" w:hAnsi="Tahoma"/>
          <w:i/>
          <w:sz w:val="16"/>
          <w:lang w:val="sk-SK"/>
        </w:rPr>
        <w:t>Client shall allow the reading of the meters by applying technical and technological measures of the Provider.</w:t>
      </w:r>
    </w:p>
    <w:p w14:paraId="38D7E293" w14:textId="77777777" w:rsidR="0083078A" w:rsidRPr="002C0433" w:rsidRDefault="002C0433" w:rsidP="00600C50">
      <w:pPr>
        <w:pStyle w:val="Nzov"/>
        <w:numPr>
          <w:ilvl w:val="0"/>
          <w:numId w:val="3"/>
        </w:numPr>
        <w:tabs>
          <w:tab w:val="clear" w:pos="720"/>
          <w:tab w:val="num" w:pos="360"/>
        </w:tabs>
        <w:spacing w:after="60"/>
        <w:ind w:left="357" w:hanging="357"/>
        <w:jc w:val="both"/>
        <w:rPr>
          <w:rFonts w:ascii="Tahoma" w:hAnsi="Tahoma" w:cs="Tahoma"/>
          <w:b w:val="0"/>
          <w:sz w:val="16"/>
          <w:szCs w:val="16"/>
          <w:lang w:val="sk-SK"/>
        </w:rPr>
      </w:pPr>
      <w:r>
        <w:rPr>
          <w:rFonts w:ascii="Tahoma" w:hAnsi="Tahoma"/>
          <w:b w:val="0"/>
          <w:sz w:val="16"/>
          <w:lang w:val="sk-SK" w:bidi="cs-CZ"/>
        </w:rPr>
        <w:t>Klient je povinný na každú</w:t>
      </w:r>
      <w:r w:rsidR="000254BC" w:rsidRPr="002C0433">
        <w:rPr>
          <w:rFonts w:ascii="Tahoma" w:hAnsi="Tahoma"/>
          <w:b w:val="0"/>
          <w:sz w:val="16"/>
          <w:lang w:val="sk-SK" w:bidi="cs-CZ"/>
        </w:rPr>
        <w:t xml:space="preserve"> výzvu Poskytovateľa uviesť</w:t>
      </w:r>
      <w:r w:rsidR="008E098C" w:rsidRPr="002C0433">
        <w:rPr>
          <w:rFonts w:ascii="Tahoma" w:hAnsi="Tahoma"/>
          <w:b w:val="0"/>
          <w:sz w:val="16"/>
          <w:lang w:val="sk-SK" w:bidi="cs-CZ"/>
        </w:rPr>
        <w:t xml:space="preserve"> údaje z počítad</w:t>
      </w:r>
      <w:r w:rsidR="000254BC" w:rsidRPr="002C0433">
        <w:rPr>
          <w:rFonts w:ascii="Tahoma" w:hAnsi="Tahoma"/>
          <w:b w:val="0"/>
          <w:sz w:val="16"/>
          <w:lang w:val="sk-SK" w:bidi="cs-CZ"/>
        </w:rPr>
        <w:t>i</w:t>
      </w:r>
      <w:r w:rsidR="008E098C" w:rsidRPr="002C0433">
        <w:rPr>
          <w:rFonts w:ascii="Tahoma" w:hAnsi="Tahoma"/>
          <w:b w:val="0"/>
          <w:sz w:val="16"/>
          <w:lang w:val="sk-SK" w:bidi="cs-CZ"/>
        </w:rPr>
        <w:t>el. Pok</w:t>
      </w:r>
      <w:r w:rsidR="000254BC" w:rsidRPr="002C0433">
        <w:rPr>
          <w:rFonts w:ascii="Tahoma" w:hAnsi="Tahoma"/>
          <w:b w:val="0"/>
          <w:sz w:val="16"/>
          <w:lang w:val="sk-SK" w:bidi="cs-CZ"/>
        </w:rPr>
        <w:t xml:space="preserve">iaľ </w:t>
      </w:r>
      <w:r w:rsidR="008E098C" w:rsidRPr="002C0433">
        <w:rPr>
          <w:rFonts w:ascii="Tahoma" w:hAnsi="Tahoma"/>
          <w:b w:val="0"/>
          <w:sz w:val="16"/>
          <w:lang w:val="sk-SK" w:bidi="cs-CZ"/>
        </w:rPr>
        <w:t>Klient údaje z počítad</w:t>
      </w:r>
      <w:r w:rsidR="000254BC" w:rsidRPr="002C0433">
        <w:rPr>
          <w:rFonts w:ascii="Tahoma" w:hAnsi="Tahoma"/>
          <w:b w:val="0"/>
          <w:sz w:val="16"/>
          <w:lang w:val="sk-SK" w:bidi="cs-CZ"/>
        </w:rPr>
        <w:t>i</w:t>
      </w:r>
      <w:r w:rsidR="008E098C" w:rsidRPr="002C0433">
        <w:rPr>
          <w:rFonts w:ascii="Tahoma" w:hAnsi="Tahoma"/>
          <w:b w:val="0"/>
          <w:sz w:val="16"/>
          <w:lang w:val="sk-SK" w:bidi="cs-CZ"/>
        </w:rPr>
        <w:t>el neuved</w:t>
      </w:r>
      <w:r w:rsidR="000254BC" w:rsidRPr="002C0433">
        <w:rPr>
          <w:rFonts w:ascii="Tahoma" w:hAnsi="Tahoma"/>
          <w:b w:val="0"/>
          <w:sz w:val="16"/>
          <w:lang w:val="sk-SK" w:bidi="cs-CZ"/>
        </w:rPr>
        <w:t>ie, má Poskytovateľ právo vystaviť faktúru za kópie/výtlačky spravené nad limit, a to na základe aritmetického prieme</w:t>
      </w:r>
      <w:r w:rsidR="00396976">
        <w:rPr>
          <w:rFonts w:ascii="Tahoma" w:hAnsi="Tahoma"/>
          <w:b w:val="0"/>
          <w:sz w:val="16"/>
          <w:lang w:val="sk-SK" w:bidi="cs-CZ"/>
        </w:rPr>
        <w:t>ru za 3 posledn</w:t>
      </w:r>
      <w:r w:rsidR="00ED0BCC">
        <w:rPr>
          <w:rFonts w:ascii="Tahoma" w:hAnsi="Tahoma"/>
          <w:b w:val="0"/>
          <w:sz w:val="16"/>
          <w:lang w:val="sk-SK" w:bidi="cs-CZ"/>
        </w:rPr>
        <w:t>é</w:t>
      </w:r>
      <w:r w:rsidR="00396976">
        <w:rPr>
          <w:rFonts w:ascii="Tahoma" w:hAnsi="Tahoma"/>
          <w:b w:val="0"/>
          <w:sz w:val="16"/>
          <w:lang w:val="sk-SK" w:bidi="cs-CZ"/>
        </w:rPr>
        <w:t xml:space="preserve"> zúčtovac</w:t>
      </w:r>
      <w:r w:rsidR="00ED0BCC">
        <w:rPr>
          <w:rFonts w:ascii="Tahoma" w:hAnsi="Tahoma"/>
          <w:b w:val="0"/>
          <w:sz w:val="16"/>
          <w:lang w:val="sk-SK" w:bidi="cs-CZ"/>
        </w:rPr>
        <w:t>é</w:t>
      </w:r>
      <w:r w:rsidR="00396976">
        <w:rPr>
          <w:rFonts w:ascii="Tahoma" w:hAnsi="Tahoma"/>
          <w:b w:val="0"/>
          <w:sz w:val="16"/>
          <w:lang w:val="sk-SK" w:bidi="cs-CZ"/>
        </w:rPr>
        <w:t xml:space="preserve"> obdob</w:t>
      </w:r>
      <w:r w:rsidR="00ED0BCC">
        <w:rPr>
          <w:rFonts w:ascii="Tahoma" w:hAnsi="Tahoma"/>
          <w:b w:val="0"/>
          <w:sz w:val="16"/>
          <w:lang w:val="sk-SK" w:bidi="cs-CZ"/>
        </w:rPr>
        <w:t>ia</w:t>
      </w:r>
      <w:r w:rsidR="00396976">
        <w:rPr>
          <w:rFonts w:ascii="Tahoma" w:hAnsi="Tahoma"/>
          <w:b w:val="0"/>
          <w:sz w:val="16"/>
          <w:lang w:val="sk-SK" w:bidi="cs-CZ"/>
        </w:rPr>
        <w:t>. Vzniknuté rozdiely budú kompenzované výhradne formou korekcie vypočítaného množstva kópií/výtlačkov v nasledujúcich zúčtovacích obdobiach. Pokiaľ Klient neposkytne údaje z počítadiel ani napriek ďalšej výzve, Poskytovateľ má právo samostatne previesť odpočet stavu počítadiel prostredníctvom vlastných zdrojov a vystaviť faktúru za poskytnutú službu</w:t>
      </w:r>
      <w:r w:rsidR="007D319B">
        <w:rPr>
          <w:rFonts w:ascii="Tahoma" w:hAnsi="Tahoma"/>
          <w:b w:val="0"/>
          <w:sz w:val="16"/>
          <w:lang w:val="sk-SK" w:bidi="cs-CZ"/>
        </w:rPr>
        <w:t xml:space="preserve"> podľa aktuálne platného cenníka</w:t>
      </w:r>
      <w:r w:rsidR="00396976">
        <w:rPr>
          <w:rFonts w:ascii="Tahoma" w:hAnsi="Tahoma"/>
          <w:b w:val="0"/>
          <w:sz w:val="16"/>
          <w:lang w:val="sk-SK" w:bidi="cs-CZ"/>
        </w:rPr>
        <w:t xml:space="preserve"> služieb Poskytovateľa. Poskytovateľ nehradí náklady na opravy a odstránenie akýchkoľvek poškodení Predmetu </w:t>
      </w:r>
      <w:r w:rsidR="00ED0BCC">
        <w:rPr>
          <w:rFonts w:ascii="Tahoma" w:hAnsi="Tahoma"/>
          <w:b w:val="0"/>
          <w:sz w:val="16"/>
          <w:lang w:val="sk-SK" w:bidi="cs-CZ"/>
        </w:rPr>
        <w:t>nájmu</w:t>
      </w:r>
      <w:r w:rsidR="00396976">
        <w:rPr>
          <w:rFonts w:ascii="Tahoma" w:hAnsi="Tahoma"/>
          <w:b w:val="0"/>
          <w:sz w:val="16"/>
          <w:lang w:val="sk-SK" w:bidi="cs-CZ"/>
        </w:rPr>
        <w:t>, ktoré vznikli v dôsledku jeho nesprávneho používania, a to vrátane nákladov na náhradné diely, materiál, výjazd, prepravu a služby potrebné pre</w:t>
      </w:r>
      <w:r w:rsidR="007D319B">
        <w:rPr>
          <w:rFonts w:ascii="Tahoma" w:hAnsi="Tahoma"/>
          <w:b w:val="0"/>
          <w:sz w:val="16"/>
          <w:lang w:val="sk-SK" w:bidi="cs-CZ"/>
        </w:rPr>
        <w:t xml:space="preserve"> obnovenie riadneho fungovania P</w:t>
      </w:r>
      <w:r w:rsidR="00396976">
        <w:rPr>
          <w:rFonts w:ascii="Tahoma" w:hAnsi="Tahoma"/>
          <w:b w:val="0"/>
          <w:sz w:val="16"/>
          <w:lang w:val="sk-SK" w:bidi="cs-CZ"/>
        </w:rPr>
        <w:t xml:space="preserve">redmetu </w:t>
      </w:r>
      <w:r w:rsidR="007D319B">
        <w:rPr>
          <w:rFonts w:ascii="Tahoma" w:hAnsi="Tahoma"/>
          <w:b w:val="0"/>
          <w:sz w:val="16"/>
          <w:lang w:val="sk-SK" w:bidi="cs-CZ"/>
        </w:rPr>
        <w:t>nájmu</w:t>
      </w:r>
      <w:r w:rsidR="00396976">
        <w:rPr>
          <w:rFonts w:ascii="Tahoma" w:hAnsi="Tahoma"/>
          <w:b w:val="0"/>
          <w:sz w:val="16"/>
          <w:lang w:val="sk-SK" w:bidi="cs-CZ"/>
        </w:rPr>
        <w:t>. V</w:t>
      </w:r>
      <w:r w:rsidR="00ED0BCC">
        <w:rPr>
          <w:rFonts w:ascii="Tahoma" w:hAnsi="Tahoma"/>
          <w:b w:val="0"/>
          <w:sz w:val="16"/>
          <w:lang w:val="sk-SK" w:bidi="cs-CZ"/>
        </w:rPr>
        <w:t>yššie</w:t>
      </w:r>
      <w:r w:rsidR="00396976">
        <w:rPr>
          <w:rFonts w:ascii="Tahoma" w:hAnsi="Tahoma"/>
          <w:b w:val="0"/>
          <w:sz w:val="16"/>
          <w:lang w:val="sk-SK" w:bidi="cs-CZ"/>
        </w:rPr>
        <w:t xml:space="preserve"> uvedené náklady hradí Klient.</w:t>
      </w:r>
    </w:p>
    <w:p w14:paraId="4D1C0462" w14:textId="77777777" w:rsidR="000410B6" w:rsidRPr="002C0433" w:rsidRDefault="00396976" w:rsidP="0083078A">
      <w:pPr>
        <w:pStyle w:val="Nzov"/>
        <w:spacing w:after="60"/>
        <w:ind w:left="357"/>
        <w:jc w:val="both"/>
        <w:rPr>
          <w:rFonts w:ascii="Tahoma" w:hAnsi="Tahoma" w:cs="Tahoma"/>
          <w:b w:val="0"/>
          <w:sz w:val="16"/>
          <w:szCs w:val="16"/>
          <w:lang w:val="sk-SK"/>
        </w:rPr>
      </w:pPr>
      <w:r>
        <w:rPr>
          <w:rFonts w:ascii="Tahoma" w:hAnsi="Tahoma"/>
          <w:b w:val="0"/>
          <w:i/>
          <w:sz w:val="16"/>
          <w:lang w:val="sk-SK"/>
        </w:rPr>
        <w:lastRenderedPageBreak/>
        <w:t xml:space="preserve">Client shall be obliged to provide meters' readings upon each request made by Provider. Should the Client fail to provide meters' readings, Provider shall have the right to issue an invoice for the copies/print-outs exceeding the limit, based on the arithmetic average of the 3 most recent reference periods. Any discrepancies that arise shall be compensated only through a correction of the calculated number of copies/print-outs in the future reference periods. If, despite another request, the Client fails to provide meters' readings, Provider shall have the right to read the meters independently using own resources and issue an invoice for the service performed according to the Provider's current services’ price list. Provider shall not pay the cost of repairs and removal of any damages of the Subject of the </w:t>
      </w:r>
      <w:r w:rsidR="007D319B">
        <w:rPr>
          <w:rFonts w:ascii="Tahoma" w:hAnsi="Tahoma"/>
          <w:b w:val="0"/>
          <w:i/>
          <w:sz w:val="16"/>
          <w:lang w:val="sk-SK"/>
        </w:rPr>
        <w:t>lease</w:t>
      </w:r>
      <w:r>
        <w:rPr>
          <w:rFonts w:ascii="Tahoma" w:hAnsi="Tahoma"/>
          <w:b w:val="0"/>
          <w:i/>
          <w:sz w:val="16"/>
          <w:lang w:val="sk-SK"/>
        </w:rPr>
        <w:t xml:space="preserve">, including the cost of parts, materials, journey, transportation and services necessary to reinstate the correct functioning of the Subject of the </w:t>
      </w:r>
      <w:r w:rsidR="00ED0BCC">
        <w:rPr>
          <w:rFonts w:ascii="Tahoma" w:hAnsi="Tahoma"/>
          <w:b w:val="0"/>
          <w:i/>
          <w:sz w:val="16"/>
          <w:lang w:val="sk-SK"/>
        </w:rPr>
        <w:t xml:space="preserve">lease </w:t>
      </w:r>
      <w:r>
        <w:rPr>
          <w:rFonts w:ascii="Tahoma" w:hAnsi="Tahoma"/>
          <w:b w:val="0"/>
          <w:i/>
          <w:sz w:val="16"/>
          <w:lang w:val="sk-SK"/>
        </w:rPr>
        <w:t>caused by misuse. The aforesaid cost shall be paid by the Client.</w:t>
      </w:r>
    </w:p>
    <w:p w14:paraId="46E0FB6B" w14:textId="77777777" w:rsidR="0083078A" w:rsidRPr="002C0433" w:rsidRDefault="00396976" w:rsidP="00600C50">
      <w:pPr>
        <w:numPr>
          <w:ilvl w:val="0"/>
          <w:numId w:val="3"/>
        </w:numPr>
        <w:tabs>
          <w:tab w:val="clear" w:pos="720"/>
          <w:tab w:val="num" w:pos="360"/>
        </w:tabs>
        <w:spacing w:after="60"/>
        <w:ind w:left="357" w:hanging="357"/>
        <w:jc w:val="both"/>
        <w:rPr>
          <w:rFonts w:ascii="Tahoma" w:hAnsi="Tahoma" w:cs="Tahoma"/>
          <w:sz w:val="16"/>
          <w:szCs w:val="16"/>
          <w:lang w:val="sk-SK"/>
        </w:rPr>
      </w:pPr>
      <w:r>
        <w:rPr>
          <w:rFonts w:ascii="Tahoma" w:hAnsi="Tahoma"/>
          <w:sz w:val="16"/>
          <w:lang w:val="sk-SK" w:bidi="cs-CZ"/>
        </w:rPr>
        <w:t xml:space="preserve">Pokiaľ je Klient v omeškaní z úhradou akéhokoľvek Poplatku po dobu dlhšiu ako 30 dní, má Poskytovateľ právo prerušiť výkon svojich povinností, ktoré vyplývajú z tejto </w:t>
      </w:r>
      <w:r w:rsidR="00974621">
        <w:rPr>
          <w:rFonts w:ascii="Tahoma" w:hAnsi="Tahoma"/>
          <w:sz w:val="16"/>
          <w:lang w:val="sk-SK" w:bidi="cs-CZ"/>
        </w:rPr>
        <w:t>Z</w:t>
      </w:r>
      <w:r>
        <w:rPr>
          <w:rFonts w:ascii="Tahoma" w:hAnsi="Tahoma"/>
          <w:sz w:val="16"/>
          <w:lang w:val="sk-SK" w:bidi="cs-CZ"/>
        </w:rPr>
        <w:t>mluvy, prerušiť môže najmä dod</w:t>
      </w:r>
      <w:r w:rsidR="00ED0BCC">
        <w:rPr>
          <w:rFonts w:ascii="Tahoma" w:hAnsi="Tahoma"/>
          <w:sz w:val="16"/>
          <w:lang w:val="sk-SK" w:bidi="cs-CZ"/>
        </w:rPr>
        <w:t>ania</w:t>
      </w:r>
      <w:r>
        <w:rPr>
          <w:rFonts w:ascii="Tahoma" w:hAnsi="Tahoma"/>
          <w:sz w:val="16"/>
          <w:lang w:val="sk-SK" w:bidi="cs-CZ"/>
        </w:rPr>
        <w:t xml:space="preserve"> spotrebného materiálu a poskytovanie služieb, a to do doby zaplatenia dlžných pohľadávok. V období prerušenia poskytovania služieb, ktoré vyplývajú z existencie dlžných platieb, je Klient povinný naďalej hradiť Poplatky podľa tejto </w:t>
      </w:r>
      <w:r w:rsidR="00974621">
        <w:rPr>
          <w:rFonts w:ascii="Tahoma" w:hAnsi="Tahoma"/>
          <w:sz w:val="16"/>
          <w:lang w:val="sk-SK" w:bidi="cs-CZ"/>
        </w:rPr>
        <w:t>Z</w:t>
      </w:r>
      <w:r>
        <w:rPr>
          <w:rFonts w:ascii="Tahoma" w:hAnsi="Tahoma"/>
          <w:sz w:val="16"/>
          <w:lang w:val="sk-SK" w:bidi="cs-CZ"/>
        </w:rPr>
        <w:t>mluvy. Obdobie prerušenia služieb neprerušuje ani nep</w:t>
      </w:r>
      <w:r w:rsidR="00ED0BCC">
        <w:rPr>
          <w:rFonts w:ascii="Tahoma" w:hAnsi="Tahoma"/>
          <w:sz w:val="16"/>
          <w:lang w:val="sk-SK" w:bidi="cs-CZ"/>
        </w:rPr>
        <w:t>redlžuje</w:t>
      </w:r>
      <w:r>
        <w:rPr>
          <w:rFonts w:ascii="Tahoma" w:hAnsi="Tahoma"/>
          <w:sz w:val="16"/>
          <w:lang w:val="sk-SK" w:bidi="cs-CZ"/>
        </w:rPr>
        <w:t xml:space="preserve"> Dobu trvania </w:t>
      </w:r>
      <w:r w:rsidR="00974621">
        <w:rPr>
          <w:rFonts w:ascii="Tahoma" w:hAnsi="Tahoma"/>
          <w:sz w:val="16"/>
          <w:lang w:val="sk-SK" w:bidi="cs-CZ"/>
        </w:rPr>
        <w:t>Z</w:t>
      </w:r>
      <w:r>
        <w:rPr>
          <w:rFonts w:ascii="Tahoma" w:hAnsi="Tahoma"/>
          <w:sz w:val="16"/>
          <w:lang w:val="sk-SK" w:bidi="cs-CZ"/>
        </w:rPr>
        <w:t>mluvy.</w:t>
      </w:r>
    </w:p>
    <w:p w14:paraId="401A0D37" w14:textId="77777777" w:rsidR="000410B6" w:rsidRPr="002C0433" w:rsidRDefault="00396976" w:rsidP="0083078A">
      <w:pPr>
        <w:spacing w:after="60"/>
        <w:ind w:left="357"/>
        <w:jc w:val="both"/>
        <w:rPr>
          <w:rFonts w:ascii="Tahoma" w:hAnsi="Tahoma" w:cs="Tahoma"/>
          <w:sz w:val="16"/>
          <w:szCs w:val="16"/>
          <w:lang w:val="sk-SK"/>
        </w:rPr>
      </w:pPr>
      <w:r>
        <w:rPr>
          <w:rFonts w:ascii="Tahoma" w:hAnsi="Tahoma"/>
          <w:i/>
          <w:sz w:val="16"/>
          <w:lang w:val="sk-SK"/>
        </w:rPr>
        <w:t xml:space="preserve">If the payment of any Fee is delayed for more than 30 days, the Provider shall have the right to withhold the performance of the duties thereof, in particular he may suspend the deliveries of the consumables and the provision of the services until the due payments are paid. During the period of services suspension resulting from the delayed payments, the Provider shall have the right to request the Client to pay the amounts resulting from the Contract. The period shall not interrupt nor suspend the </w:t>
      </w:r>
      <w:r w:rsidR="00A2158B">
        <w:rPr>
          <w:rFonts w:ascii="Tahoma" w:hAnsi="Tahoma"/>
          <w:i/>
          <w:sz w:val="16"/>
          <w:lang w:val="sk-SK"/>
        </w:rPr>
        <w:t>Contract term</w:t>
      </w:r>
      <w:r>
        <w:rPr>
          <w:rFonts w:ascii="Tahoma" w:hAnsi="Tahoma"/>
          <w:i/>
          <w:sz w:val="16"/>
          <w:lang w:val="sk-SK"/>
        </w:rPr>
        <w:t>.</w:t>
      </w:r>
    </w:p>
    <w:p w14:paraId="4279CC8C" w14:textId="77777777" w:rsidR="00E95350" w:rsidRPr="002C0433" w:rsidRDefault="00396976" w:rsidP="00E95350">
      <w:pPr>
        <w:numPr>
          <w:ilvl w:val="0"/>
          <w:numId w:val="3"/>
        </w:numPr>
        <w:tabs>
          <w:tab w:val="clear" w:pos="720"/>
          <w:tab w:val="num" w:pos="360"/>
        </w:tabs>
        <w:spacing w:after="60"/>
        <w:ind w:left="357" w:hanging="357"/>
        <w:jc w:val="both"/>
        <w:rPr>
          <w:rFonts w:ascii="Tahoma" w:hAnsi="Tahoma"/>
          <w:sz w:val="16"/>
          <w:lang w:val="sk-SK" w:bidi="cs-CZ"/>
        </w:rPr>
      </w:pPr>
      <w:r>
        <w:rPr>
          <w:rFonts w:ascii="Tahoma" w:hAnsi="Tahoma"/>
          <w:sz w:val="16"/>
          <w:lang w:val="sk-SK" w:bidi="cs-CZ"/>
        </w:rPr>
        <w:t xml:space="preserve">Klient môže zmeniť Adresu plnenia Predmetu </w:t>
      </w:r>
      <w:r w:rsidR="00974621">
        <w:rPr>
          <w:rFonts w:ascii="Tahoma" w:hAnsi="Tahoma"/>
          <w:sz w:val="16"/>
          <w:lang w:val="sk-SK" w:bidi="cs-CZ"/>
        </w:rPr>
        <w:t>Z</w:t>
      </w:r>
      <w:r>
        <w:rPr>
          <w:rFonts w:ascii="Tahoma" w:hAnsi="Tahoma"/>
          <w:sz w:val="16"/>
          <w:lang w:val="sk-SK" w:bidi="cs-CZ"/>
        </w:rPr>
        <w:t xml:space="preserve">mluvy len s predchádzajúcim súhlasom Poskytovateľa, pokiaľ sa Klient a Poskytovateľ dohodnú na úprave Poplatkov (pokiaľ to bude Poskytovateľ vyžadovať). </w:t>
      </w:r>
    </w:p>
    <w:p w14:paraId="55A90155" w14:textId="77777777" w:rsidR="008812F4" w:rsidRPr="002C0433" w:rsidRDefault="00396976" w:rsidP="00E95350">
      <w:pPr>
        <w:spacing w:after="60"/>
        <w:ind w:left="357"/>
        <w:jc w:val="both"/>
        <w:rPr>
          <w:rFonts w:ascii="Tahoma" w:hAnsi="Tahoma"/>
          <w:i/>
          <w:sz w:val="16"/>
          <w:lang w:val="sk-SK"/>
        </w:rPr>
      </w:pPr>
      <w:r>
        <w:rPr>
          <w:rFonts w:ascii="Tahoma" w:hAnsi="Tahoma"/>
          <w:i/>
          <w:sz w:val="16"/>
          <w:lang w:val="sk-SK"/>
        </w:rPr>
        <w:t xml:space="preserve">The Client may change the Location of the Subject of the </w:t>
      </w:r>
      <w:r w:rsidR="00A2158B">
        <w:rPr>
          <w:rFonts w:ascii="Tahoma" w:hAnsi="Tahoma"/>
          <w:i/>
          <w:sz w:val="16"/>
          <w:lang w:val="sk-SK"/>
        </w:rPr>
        <w:t>lease</w:t>
      </w:r>
      <w:r>
        <w:rPr>
          <w:rFonts w:ascii="Tahoma" w:hAnsi="Tahoma"/>
          <w:i/>
          <w:sz w:val="16"/>
          <w:lang w:val="sk-SK"/>
        </w:rPr>
        <w:t xml:space="preserve"> only with the prior consent of the Provider and upon the agreement about the modification of the Fees (if requested so by the Provider) </w:t>
      </w:r>
    </w:p>
    <w:p w14:paraId="4FA4F7FD" w14:textId="77777777" w:rsidR="00B279B2" w:rsidRPr="002C0433" w:rsidRDefault="00B279B2" w:rsidP="00940053">
      <w:pPr>
        <w:pStyle w:val="Nzov"/>
        <w:spacing w:before="120" w:after="120"/>
        <w:rPr>
          <w:rFonts w:ascii="Tahoma" w:hAnsi="Tahoma"/>
          <w:sz w:val="16"/>
          <w:lang w:val="sk-SK"/>
        </w:rPr>
      </w:pPr>
    </w:p>
    <w:p w14:paraId="06CA8426" w14:textId="77777777" w:rsidR="00B279B2" w:rsidRPr="002C0433" w:rsidRDefault="00B279B2" w:rsidP="00B279B2">
      <w:pPr>
        <w:pStyle w:val="Nzov"/>
        <w:rPr>
          <w:rFonts w:ascii="Tahoma" w:hAnsi="Tahoma"/>
          <w:sz w:val="16"/>
          <w:lang w:val="sk-SK"/>
        </w:rPr>
      </w:pPr>
      <w:r w:rsidRPr="002C0433">
        <w:rPr>
          <w:rFonts w:ascii="Tahoma" w:hAnsi="Tahoma"/>
          <w:sz w:val="16"/>
          <w:lang w:val="sk-SK"/>
        </w:rPr>
        <w:t>Čl. 4. Zodpovednosť Poskytovateľa</w:t>
      </w:r>
    </w:p>
    <w:p w14:paraId="223C541D" w14:textId="77777777" w:rsidR="008812F4" w:rsidRPr="002C0433" w:rsidRDefault="000E7B90" w:rsidP="00B279B2">
      <w:pPr>
        <w:pStyle w:val="Nzov"/>
        <w:spacing w:after="120"/>
        <w:rPr>
          <w:rFonts w:ascii="Tahoma" w:hAnsi="Tahoma" w:cs="Tahoma"/>
          <w:bCs w:val="0"/>
          <w:sz w:val="16"/>
          <w:szCs w:val="16"/>
          <w:lang w:val="sk-SK"/>
        </w:rPr>
      </w:pPr>
      <w:r w:rsidRPr="002C0433">
        <w:rPr>
          <w:rFonts w:ascii="Tahoma" w:hAnsi="Tahoma"/>
          <w:sz w:val="16"/>
          <w:lang w:val="sk-SK"/>
        </w:rPr>
        <w:t>Ar</w:t>
      </w:r>
      <w:r w:rsidR="00B279B2" w:rsidRPr="002C0433">
        <w:rPr>
          <w:rFonts w:ascii="Tahoma" w:hAnsi="Tahoma"/>
          <w:sz w:val="16"/>
          <w:lang w:val="sk-SK"/>
        </w:rPr>
        <w:t>t</w:t>
      </w:r>
      <w:r w:rsidRPr="002C0433">
        <w:rPr>
          <w:rFonts w:ascii="Tahoma" w:hAnsi="Tahoma"/>
          <w:sz w:val="16"/>
          <w:lang w:val="sk-SK"/>
        </w:rPr>
        <w:t>.</w:t>
      </w:r>
      <w:r w:rsidR="008812F4" w:rsidRPr="002C0433">
        <w:rPr>
          <w:rFonts w:ascii="Tahoma" w:hAnsi="Tahoma"/>
          <w:sz w:val="16"/>
          <w:lang w:val="sk-SK"/>
        </w:rPr>
        <w:t xml:space="preserve"> 4. Liability</w:t>
      </w:r>
      <w:r w:rsidR="00B279B2" w:rsidRPr="002C0433">
        <w:rPr>
          <w:rFonts w:ascii="Tahoma" w:hAnsi="Tahoma"/>
          <w:sz w:val="16"/>
          <w:lang w:val="sk-SK"/>
        </w:rPr>
        <w:t xml:space="preserve"> of the Provider</w:t>
      </w:r>
    </w:p>
    <w:p w14:paraId="7F7399BF" w14:textId="77777777" w:rsidR="00547C41" w:rsidRPr="002C0433" w:rsidRDefault="00033D57" w:rsidP="00547C41">
      <w:pPr>
        <w:pStyle w:val="Odsekzoznamu"/>
        <w:numPr>
          <w:ilvl w:val="0"/>
          <w:numId w:val="5"/>
        </w:numPr>
        <w:spacing w:after="60"/>
        <w:jc w:val="both"/>
        <w:rPr>
          <w:rFonts w:ascii="Tahoma" w:hAnsi="Tahoma"/>
          <w:sz w:val="16"/>
          <w:lang w:val="sk-SK"/>
        </w:rPr>
      </w:pPr>
      <w:r>
        <w:rPr>
          <w:rFonts w:ascii="Tahoma" w:hAnsi="Tahoma"/>
          <w:sz w:val="16"/>
          <w:lang w:val="sk-SK"/>
        </w:rPr>
        <w:t>Poskytovateľ</w:t>
      </w:r>
      <w:r w:rsidR="00BC434D" w:rsidRPr="002C0433">
        <w:rPr>
          <w:rFonts w:ascii="Tahoma" w:hAnsi="Tahoma"/>
          <w:sz w:val="16"/>
          <w:lang w:val="sk-SK"/>
        </w:rPr>
        <w:t xml:space="preserve"> tý</w:t>
      </w:r>
      <w:r w:rsidR="00547C41" w:rsidRPr="002C0433">
        <w:rPr>
          <w:rFonts w:ascii="Tahoma" w:hAnsi="Tahoma"/>
          <w:sz w:val="16"/>
          <w:lang w:val="sk-SK"/>
        </w:rPr>
        <w:t xml:space="preserve">mto </w:t>
      </w:r>
      <w:r w:rsidR="0047093C">
        <w:rPr>
          <w:rFonts w:ascii="Tahoma" w:hAnsi="Tahoma"/>
          <w:sz w:val="16"/>
          <w:lang w:val="sk-SK"/>
        </w:rPr>
        <w:t>Klientovi</w:t>
      </w:r>
      <w:r w:rsidR="0047093C" w:rsidRPr="002C0433">
        <w:rPr>
          <w:rFonts w:ascii="Tahoma" w:hAnsi="Tahoma"/>
          <w:sz w:val="16"/>
          <w:lang w:val="sk-SK"/>
        </w:rPr>
        <w:t xml:space="preserve"> </w:t>
      </w:r>
      <w:r w:rsidR="00BC434D" w:rsidRPr="002C0433">
        <w:rPr>
          <w:rFonts w:ascii="Tahoma" w:hAnsi="Tahoma"/>
          <w:sz w:val="16"/>
          <w:lang w:val="sk-SK"/>
        </w:rPr>
        <w:t>poskytuje právo užívať Pr</w:t>
      </w:r>
      <w:r w:rsidR="00547C41" w:rsidRPr="002C0433">
        <w:rPr>
          <w:rFonts w:ascii="Tahoma" w:hAnsi="Tahoma"/>
          <w:sz w:val="16"/>
          <w:lang w:val="sk-SK"/>
        </w:rPr>
        <w:t>e</w:t>
      </w:r>
      <w:r w:rsidR="00BC434D" w:rsidRPr="002C0433">
        <w:rPr>
          <w:rFonts w:ascii="Tahoma" w:hAnsi="Tahoma"/>
          <w:sz w:val="16"/>
          <w:lang w:val="sk-SK"/>
        </w:rPr>
        <w:t xml:space="preserve">dmet </w:t>
      </w:r>
      <w:r w:rsidR="0047093C">
        <w:rPr>
          <w:rFonts w:ascii="Tahoma" w:hAnsi="Tahoma"/>
          <w:sz w:val="16"/>
          <w:lang w:val="sk-SK"/>
        </w:rPr>
        <w:t>nájmu</w:t>
      </w:r>
      <w:r w:rsidR="0047093C" w:rsidRPr="002C0433">
        <w:rPr>
          <w:rFonts w:ascii="Tahoma" w:hAnsi="Tahoma"/>
          <w:sz w:val="16"/>
          <w:lang w:val="sk-SK"/>
        </w:rPr>
        <w:t xml:space="preserve"> </w:t>
      </w:r>
      <w:r w:rsidR="00A2158B">
        <w:rPr>
          <w:rFonts w:ascii="Tahoma" w:hAnsi="Tahoma"/>
          <w:sz w:val="16"/>
          <w:lang w:val="sk-SK"/>
        </w:rPr>
        <w:t xml:space="preserve">po dobu trvania </w:t>
      </w:r>
      <w:r w:rsidR="00BC434D" w:rsidRPr="002C0433">
        <w:rPr>
          <w:rFonts w:ascii="Tahoma" w:hAnsi="Tahoma"/>
          <w:sz w:val="16"/>
          <w:lang w:val="sk-SK"/>
        </w:rPr>
        <w:t>tejto Zml</w:t>
      </w:r>
      <w:r w:rsidR="00547C41" w:rsidRPr="002C0433">
        <w:rPr>
          <w:rFonts w:ascii="Tahoma" w:hAnsi="Tahoma"/>
          <w:sz w:val="16"/>
          <w:lang w:val="sk-SK"/>
        </w:rPr>
        <w:t>uvy.</w:t>
      </w:r>
    </w:p>
    <w:p w14:paraId="10DE43F4" w14:textId="77777777" w:rsidR="00CE3FBA" w:rsidRPr="002C0433" w:rsidRDefault="00CE3FBA" w:rsidP="00547C41">
      <w:pPr>
        <w:spacing w:after="60"/>
        <w:ind w:left="357"/>
        <w:jc w:val="both"/>
        <w:rPr>
          <w:rFonts w:ascii="Tahoma" w:hAnsi="Tahoma"/>
          <w:i/>
          <w:sz w:val="16"/>
          <w:lang w:val="sk-SK"/>
        </w:rPr>
      </w:pPr>
      <w:r w:rsidRPr="002C0433">
        <w:rPr>
          <w:rFonts w:ascii="Tahoma" w:hAnsi="Tahoma"/>
          <w:i/>
          <w:sz w:val="16"/>
          <w:lang w:val="sk-SK"/>
        </w:rPr>
        <w:t xml:space="preserve">Provider shall transfer to the Client the right of use of the Subject of the </w:t>
      </w:r>
      <w:r w:rsidR="00033D57">
        <w:rPr>
          <w:rFonts w:ascii="Tahoma" w:hAnsi="Tahoma"/>
          <w:i/>
          <w:sz w:val="16"/>
          <w:lang w:val="sk-SK"/>
        </w:rPr>
        <w:t>lease</w:t>
      </w:r>
      <w:r w:rsidRPr="002C0433">
        <w:rPr>
          <w:rFonts w:ascii="Tahoma" w:hAnsi="Tahoma"/>
          <w:i/>
          <w:sz w:val="16"/>
          <w:lang w:val="sk-SK"/>
        </w:rPr>
        <w:t xml:space="preserve"> during the </w:t>
      </w:r>
      <w:r w:rsidR="00A2158B">
        <w:rPr>
          <w:rFonts w:ascii="Tahoma" w:hAnsi="Tahoma"/>
          <w:i/>
          <w:sz w:val="16"/>
          <w:lang w:val="sk-SK"/>
        </w:rPr>
        <w:t>Contract term</w:t>
      </w:r>
      <w:r w:rsidRPr="002C0433">
        <w:rPr>
          <w:rFonts w:ascii="Tahoma" w:hAnsi="Tahoma"/>
          <w:i/>
          <w:sz w:val="16"/>
          <w:lang w:val="sk-SK"/>
        </w:rPr>
        <w:t>.</w:t>
      </w:r>
    </w:p>
    <w:p w14:paraId="39E19C04" w14:textId="77777777" w:rsidR="00547C41" w:rsidRPr="002C0433" w:rsidRDefault="00BC434D" w:rsidP="00547C41">
      <w:pPr>
        <w:pStyle w:val="Odsekzoznamu"/>
        <w:numPr>
          <w:ilvl w:val="0"/>
          <w:numId w:val="5"/>
        </w:numPr>
        <w:spacing w:after="60"/>
        <w:jc w:val="both"/>
        <w:rPr>
          <w:rFonts w:ascii="Tahoma" w:hAnsi="Tahoma"/>
          <w:sz w:val="16"/>
          <w:lang w:val="sk-SK"/>
        </w:rPr>
      </w:pPr>
      <w:r w:rsidRPr="002C0433">
        <w:rPr>
          <w:rFonts w:ascii="Tahoma" w:hAnsi="Tahoma"/>
          <w:sz w:val="16"/>
          <w:lang w:val="sk-SK"/>
        </w:rPr>
        <w:t>Poskytovateľ sa zaväzuje za</w:t>
      </w:r>
      <w:r w:rsidR="0047093C">
        <w:rPr>
          <w:rFonts w:ascii="Tahoma" w:hAnsi="Tahoma"/>
          <w:sz w:val="16"/>
          <w:lang w:val="sk-SK"/>
        </w:rPr>
        <w:t>bezečiť</w:t>
      </w:r>
      <w:r w:rsidRPr="002C0433">
        <w:rPr>
          <w:rFonts w:ascii="Tahoma" w:hAnsi="Tahoma"/>
          <w:sz w:val="16"/>
          <w:lang w:val="sk-SK"/>
        </w:rPr>
        <w:t xml:space="preserve">, že po dobu trvania </w:t>
      </w:r>
      <w:r w:rsidR="00974621">
        <w:rPr>
          <w:rFonts w:ascii="Tahoma" w:hAnsi="Tahoma"/>
          <w:sz w:val="16"/>
          <w:lang w:val="sk-SK"/>
        </w:rPr>
        <w:t>Z</w:t>
      </w:r>
      <w:r w:rsidRPr="002C0433">
        <w:rPr>
          <w:rFonts w:ascii="Tahoma" w:hAnsi="Tahoma"/>
          <w:sz w:val="16"/>
          <w:lang w:val="sk-SK"/>
        </w:rPr>
        <w:t xml:space="preserve">mluvy bude Predmet </w:t>
      </w:r>
      <w:r w:rsidR="0047093C">
        <w:rPr>
          <w:rFonts w:ascii="Tahoma" w:hAnsi="Tahoma"/>
          <w:sz w:val="16"/>
          <w:lang w:val="sk-SK"/>
        </w:rPr>
        <w:t>nájmu</w:t>
      </w:r>
      <w:r w:rsidR="0047093C" w:rsidRPr="002C0433">
        <w:rPr>
          <w:rFonts w:ascii="Tahoma" w:hAnsi="Tahoma"/>
          <w:sz w:val="16"/>
          <w:lang w:val="sk-SK"/>
        </w:rPr>
        <w:t xml:space="preserve"> </w:t>
      </w:r>
      <w:r w:rsidRPr="002C0433">
        <w:rPr>
          <w:rFonts w:ascii="Tahoma" w:hAnsi="Tahoma"/>
          <w:sz w:val="16"/>
          <w:lang w:val="sk-SK"/>
        </w:rPr>
        <w:t>spĺňať</w:t>
      </w:r>
      <w:r w:rsidR="00547C41" w:rsidRPr="002C0433">
        <w:rPr>
          <w:rFonts w:ascii="Tahoma" w:hAnsi="Tahoma"/>
          <w:sz w:val="16"/>
          <w:lang w:val="sk-SK"/>
        </w:rPr>
        <w:t xml:space="preserve"> tech</w:t>
      </w:r>
      <w:r w:rsidRPr="002C0433">
        <w:rPr>
          <w:rFonts w:ascii="Tahoma" w:hAnsi="Tahoma"/>
          <w:sz w:val="16"/>
          <w:lang w:val="sk-SK"/>
        </w:rPr>
        <w:t>nické parametre</w:t>
      </w:r>
      <w:r w:rsidR="00547C41" w:rsidRPr="002C0433">
        <w:rPr>
          <w:rFonts w:ascii="Tahoma" w:hAnsi="Tahoma"/>
          <w:sz w:val="16"/>
          <w:lang w:val="sk-SK"/>
        </w:rPr>
        <w:t xml:space="preserve"> </w:t>
      </w:r>
      <w:r w:rsidRPr="002C0433">
        <w:rPr>
          <w:rFonts w:ascii="Tahoma" w:hAnsi="Tahoma"/>
          <w:sz w:val="16"/>
          <w:lang w:val="sk-SK"/>
        </w:rPr>
        <w:t xml:space="preserve">určené v návode na </w:t>
      </w:r>
      <w:r w:rsidR="002C0433">
        <w:rPr>
          <w:rFonts w:ascii="Tahoma" w:hAnsi="Tahoma"/>
          <w:sz w:val="16"/>
          <w:lang w:val="sk-SK"/>
        </w:rPr>
        <w:t>používanie</w:t>
      </w:r>
      <w:r w:rsidRPr="002C0433">
        <w:rPr>
          <w:rFonts w:ascii="Tahoma" w:hAnsi="Tahoma"/>
          <w:sz w:val="16"/>
          <w:lang w:val="sk-SK"/>
        </w:rPr>
        <w:t>, a to za pr</w:t>
      </w:r>
      <w:r w:rsidR="00547C41" w:rsidRPr="002C0433">
        <w:rPr>
          <w:rFonts w:ascii="Tahoma" w:hAnsi="Tahoma"/>
          <w:sz w:val="16"/>
          <w:lang w:val="sk-SK"/>
        </w:rPr>
        <w:t xml:space="preserve">edpokladu, že Klient dodrží pokyny k </w:t>
      </w:r>
      <w:r w:rsidRPr="002C0433">
        <w:rPr>
          <w:rFonts w:ascii="Tahoma" w:hAnsi="Tahoma"/>
          <w:sz w:val="16"/>
          <w:lang w:val="sk-SK"/>
        </w:rPr>
        <w:t>obsluhe</w:t>
      </w:r>
      <w:r w:rsidR="00C652A9" w:rsidRPr="002C0433">
        <w:rPr>
          <w:rFonts w:ascii="Tahoma" w:hAnsi="Tahoma"/>
          <w:sz w:val="16"/>
          <w:lang w:val="sk-SK"/>
        </w:rPr>
        <w:t xml:space="preserve">, prevádzke a údržbe, a že Predmet </w:t>
      </w:r>
      <w:r w:rsidR="0047093C">
        <w:rPr>
          <w:rFonts w:ascii="Tahoma" w:hAnsi="Tahoma"/>
          <w:sz w:val="16"/>
          <w:lang w:val="sk-SK"/>
        </w:rPr>
        <w:t>nájmu</w:t>
      </w:r>
      <w:r w:rsidR="0047093C" w:rsidRPr="002C0433">
        <w:rPr>
          <w:rFonts w:ascii="Tahoma" w:hAnsi="Tahoma"/>
          <w:sz w:val="16"/>
          <w:lang w:val="sk-SK"/>
        </w:rPr>
        <w:t xml:space="preserve"> </w:t>
      </w:r>
      <w:r w:rsidR="00547C41" w:rsidRPr="002C0433">
        <w:rPr>
          <w:rFonts w:ascii="Tahoma" w:hAnsi="Tahoma"/>
          <w:sz w:val="16"/>
          <w:lang w:val="sk-SK"/>
        </w:rPr>
        <w:t xml:space="preserve">bude </w:t>
      </w:r>
      <w:r w:rsidR="00C652A9" w:rsidRPr="002C0433">
        <w:rPr>
          <w:rFonts w:ascii="Tahoma" w:hAnsi="Tahoma"/>
          <w:sz w:val="16"/>
          <w:lang w:val="sk-SK"/>
        </w:rPr>
        <w:t>používa</w:t>
      </w:r>
      <w:r w:rsidR="00547C41" w:rsidRPr="002C0433">
        <w:rPr>
          <w:rFonts w:ascii="Tahoma" w:hAnsi="Tahoma"/>
          <w:sz w:val="16"/>
          <w:lang w:val="sk-SK"/>
        </w:rPr>
        <w:t>n</w:t>
      </w:r>
      <w:r w:rsidR="00C652A9" w:rsidRPr="002C0433">
        <w:rPr>
          <w:rFonts w:ascii="Tahoma" w:hAnsi="Tahoma"/>
          <w:sz w:val="16"/>
          <w:lang w:val="sk-SK"/>
        </w:rPr>
        <w:t xml:space="preserve">ý v súlade s jeho určením a s touto </w:t>
      </w:r>
      <w:r w:rsidR="00974621">
        <w:rPr>
          <w:rFonts w:ascii="Tahoma" w:hAnsi="Tahoma"/>
          <w:sz w:val="16"/>
          <w:lang w:val="sk-SK"/>
        </w:rPr>
        <w:t>Z</w:t>
      </w:r>
      <w:r w:rsidR="00C652A9" w:rsidRPr="002C0433">
        <w:rPr>
          <w:rFonts w:ascii="Tahoma" w:hAnsi="Tahoma"/>
          <w:sz w:val="16"/>
          <w:lang w:val="sk-SK"/>
        </w:rPr>
        <w:t>ml</w:t>
      </w:r>
      <w:r w:rsidR="00547C41" w:rsidRPr="002C0433">
        <w:rPr>
          <w:rFonts w:ascii="Tahoma" w:hAnsi="Tahoma"/>
          <w:sz w:val="16"/>
          <w:lang w:val="sk-SK"/>
        </w:rPr>
        <w:t>uvou.</w:t>
      </w:r>
    </w:p>
    <w:p w14:paraId="1F2B1E05" w14:textId="77777777" w:rsidR="00CE3FBA" w:rsidRPr="002C0433" w:rsidRDefault="00396976" w:rsidP="00547C41">
      <w:pPr>
        <w:spacing w:after="60"/>
        <w:ind w:left="357"/>
        <w:jc w:val="both"/>
        <w:rPr>
          <w:rFonts w:ascii="Tahoma" w:hAnsi="Tahoma"/>
          <w:i/>
          <w:sz w:val="16"/>
          <w:lang w:val="sk-SK"/>
        </w:rPr>
      </w:pPr>
      <w:r>
        <w:rPr>
          <w:rFonts w:ascii="Tahoma" w:hAnsi="Tahoma"/>
          <w:i/>
          <w:sz w:val="16"/>
          <w:lang w:val="sk-SK"/>
        </w:rPr>
        <w:t xml:space="preserve">Provider shall guarantee that during the term of the Contract, Subject of the </w:t>
      </w:r>
      <w:r w:rsidR="0047093C">
        <w:rPr>
          <w:rFonts w:ascii="Tahoma" w:hAnsi="Tahoma"/>
          <w:i/>
          <w:sz w:val="16"/>
          <w:lang w:val="sk-SK"/>
        </w:rPr>
        <w:t xml:space="preserve">lease </w:t>
      </w:r>
      <w:r>
        <w:rPr>
          <w:rFonts w:ascii="Tahoma" w:hAnsi="Tahoma"/>
          <w:i/>
          <w:sz w:val="16"/>
          <w:lang w:val="sk-SK"/>
        </w:rPr>
        <w:t xml:space="preserve">shall meet technical parameters specified in the manual if the conditions concerning its operation, use and maintenance are kept and subject to the Subject of the </w:t>
      </w:r>
      <w:r w:rsidR="0047093C">
        <w:rPr>
          <w:rFonts w:ascii="Tahoma" w:hAnsi="Tahoma"/>
          <w:i/>
          <w:sz w:val="16"/>
          <w:lang w:val="sk-SK"/>
        </w:rPr>
        <w:t xml:space="preserve">lease </w:t>
      </w:r>
      <w:r>
        <w:rPr>
          <w:rFonts w:ascii="Tahoma" w:hAnsi="Tahoma"/>
          <w:i/>
          <w:sz w:val="16"/>
          <w:lang w:val="sk-SK"/>
        </w:rPr>
        <w:t>being used with its intended purpose and terms and conditions of the Contract.</w:t>
      </w:r>
    </w:p>
    <w:p w14:paraId="542B741E" w14:textId="77777777" w:rsidR="00547C41" w:rsidRPr="002C0433" w:rsidRDefault="00396976" w:rsidP="00547C41">
      <w:pPr>
        <w:pStyle w:val="Odsekzoznamu"/>
        <w:numPr>
          <w:ilvl w:val="0"/>
          <w:numId w:val="5"/>
        </w:numPr>
        <w:spacing w:after="60"/>
        <w:jc w:val="both"/>
        <w:rPr>
          <w:rFonts w:ascii="Tahoma" w:hAnsi="Tahoma"/>
          <w:sz w:val="16"/>
          <w:lang w:val="sk-SK"/>
        </w:rPr>
      </w:pPr>
      <w:r>
        <w:rPr>
          <w:rFonts w:ascii="Tahoma" w:hAnsi="Tahoma"/>
          <w:sz w:val="16"/>
          <w:lang w:val="sk-SK"/>
        </w:rPr>
        <w:t xml:space="preserve">Klient je povinný pri prevzatí Predmetu </w:t>
      </w:r>
      <w:r w:rsidR="0047093C">
        <w:rPr>
          <w:rFonts w:ascii="Tahoma" w:hAnsi="Tahoma"/>
          <w:sz w:val="16"/>
          <w:lang w:val="sk-SK"/>
        </w:rPr>
        <w:t xml:space="preserve">nájmu </w:t>
      </w:r>
      <w:r>
        <w:rPr>
          <w:rFonts w:ascii="Tahoma" w:hAnsi="Tahoma"/>
          <w:sz w:val="16"/>
          <w:lang w:val="sk-SK"/>
        </w:rPr>
        <w:t xml:space="preserve">preveriť, že zariadenia, ktoré tvoria  Predmet </w:t>
      </w:r>
      <w:r w:rsidR="0047093C">
        <w:rPr>
          <w:rFonts w:ascii="Tahoma" w:hAnsi="Tahoma"/>
          <w:sz w:val="16"/>
          <w:lang w:val="sk-SK"/>
        </w:rPr>
        <w:t>nájmu</w:t>
      </w:r>
      <w:r>
        <w:rPr>
          <w:rFonts w:ascii="Tahoma" w:hAnsi="Tahoma"/>
          <w:sz w:val="16"/>
          <w:lang w:val="sk-SK"/>
        </w:rPr>
        <w:t xml:space="preserve">, a ktoré mu boli odovzdané do užívania, sú kompletné, a prípadné rozpory z touto </w:t>
      </w:r>
      <w:r w:rsidR="00974621">
        <w:rPr>
          <w:rFonts w:ascii="Tahoma" w:hAnsi="Tahoma"/>
          <w:sz w:val="16"/>
          <w:lang w:val="sk-SK"/>
        </w:rPr>
        <w:t>Z</w:t>
      </w:r>
      <w:r>
        <w:rPr>
          <w:rFonts w:ascii="Tahoma" w:hAnsi="Tahoma"/>
          <w:sz w:val="16"/>
          <w:lang w:val="sk-SK"/>
        </w:rPr>
        <w:t>mluvou okamžite písomne oznámiť Poskytovateľovi.</w:t>
      </w:r>
    </w:p>
    <w:p w14:paraId="2212759F" w14:textId="77777777" w:rsidR="00CE3FBA" w:rsidRPr="002C0433" w:rsidRDefault="00396976" w:rsidP="00547C41">
      <w:pPr>
        <w:spacing w:after="60"/>
        <w:ind w:left="357"/>
        <w:jc w:val="both"/>
        <w:rPr>
          <w:rFonts w:ascii="Tahoma" w:hAnsi="Tahoma"/>
          <w:i/>
          <w:sz w:val="16"/>
          <w:lang w:val="sk-SK"/>
        </w:rPr>
      </w:pPr>
      <w:r>
        <w:rPr>
          <w:rFonts w:ascii="Tahoma" w:hAnsi="Tahoma"/>
          <w:i/>
          <w:sz w:val="16"/>
          <w:lang w:val="sk-SK"/>
        </w:rPr>
        <w:t xml:space="preserve">Client shall be obliged to check the completeness of the devices that constitute the Subject of the </w:t>
      </w:r>
      <w:r w:rsidR="0047093C">
        <w:rPr>
          <w:rFonts w:ascii="Tahoma" w:hAnsi="Tahoma"/>
          <w:i/>
          <w:sz w:val="16"/>
          <w:lang w:val="sk-SK"/>
        </w:rPr>
        <w:t xml:space="preserve">lease </w:t>
      </w:r>
      <w:r>
        <w:rPr>
          <w:rFonts w:ascii="Tahoma" w:hAnsi="Tahoma"/>
          <w:i/>
          <w:sz w:val="16"/>
          <w:lang w:val="sk-SK"/>
        </w:rPr>
        <w:t xml:space="preserve">provided to him for the purpose of use upon handover of the Subject of the </w:t>
      </w:r>
      <w:r w:rsidR="0047093C">
        <w:rPr>
          <w:rFonts w:ascii="Tahoma" w:hAnsi="Tahoma"/>
          <w:i/>
          <w:sz w:val="16"/>
          <w:lang w:val="sk-SK"/>
        </w:rPr>
        <w:t>lease</w:t>
      </w:r>
      <w:r>
        <w:rPr>
          <w:rFonts w:ascii="Tahoma" w:hAnsi="Tahoma"/>
          <w:i/>
          <w:sz w:val="16"/>
          <w:lang w:val="sk-SK"/>
        </w:rPr>
        <w:t>, and if any discrepancies are found, immediately inform the Provider about the situation in writing.</w:t>
      </w:r>
    </w:p>
    <w:p w14:paraId="39371C9E" w14:textId="77777777" w:rsidR="00547C41" w:rsidRPr="002C0433" w:rsidRDefault="00396976" w:rsidP="00547C41">
      <w:pPr>
        <w:numPr>
          <w:ilvl w:val="0"/>
          <w:numId w:val="5"/>
        </w:numPr>
        <w:spacing w:after="60"/>
        <w:ind w:left="357" w:hanging="357"/>
        <w:jc w:val="both"/>
        <w:rPr>
          <w:rFonts w:ascii="Tahoma" w:hAnsi="Tahoma"/>
          <w:sz w:val="16"/>
          <w:lang w:val="sk-SK"/>
        </w:rPr>
      </w:pPr>
      <w:r>
        <w:rPr>
          <w:rFonts w:ascii="Tahoma" w:hAnsi="Tahoma"/>
          <w:sz w:val="16"/>
          <w:lang w:val="sk-SK"/>
        </w:rPr>
        <w:t xml:space="preserve">Poskytovateľ nenesie zodpovednosť za porušenie svojich povinností určených v čl. 2(1), čl. 4(1) a čl. 4(2) tejto Zmluvy, pokiaľ poškodenie alebo akákoľvek nefunkčnosť Predmetu </w:t>
      </w:r>
      <w:r w:rsidR="0047093C">
        <w:rPr>
          <w:rFonts w:ascii="Tahoma" w:hAnsi="Tahoma"/>
          <w:sz w:val="16"/>
          <w:lang w:val="sk-SK"/>
        </w:rPr>
        <w:t xml:space="preserve">nájmu </w:t>
      </w:r>
      <w:r>
        <w:rPr>
          <w:rFonts w:ascii="Tahoma" w:hAnsi="Tahoma"/>
          <w:sz w:val="16"/>
          <w:lang w:val="sk-SK"/>
        </w:rPr>
        <w:t>vznikla v dôsledku pôsobenia mimoriadnych vonkajších okolností, vlhkosti, tepla alebo zimy, alebo iných faktorov, ktoré sú mimo kontrolu a vplyv Poskytovateľa.</w:t>
      </w:r>
    </w:p>
    <w:p w14:paraId="1251BAA9" w14:textId="77777777" w:rsidR="00CE3FBA" w:rsidRPr="002C0433" w:rsidRDefault="00396976" w:rsidP="00547C41">
      <w:pPr>
        <w:spacing w:after="60"/>
        <w:ind w:left="357"/>
        <w:jc w:val="both"/>
        <w:rPr>
          <w:rFonts w:ascii="Tahoma" w:hAnsi="Tahoma"/>
          <w:i/>
          <w:sz w:val="16"/>
          <w:lang w:val="sk-SK"/>
        </w:rPr>
      </w:pPr>
      <w:r>
        <w:rPr>
          <w:rFonts w:ascii="Tahoma" w:hAnsi="Tahoma"/>
          <w:i/>
          <w:sz w:val="16"/>
          <w:lang w:val="sk-SK"/>
        </w:rPr>
        <w:t xml:space="preserve">Provider shall not be liable for a breach of its obligations stated in </w:t>
      </w:r>
      <w:r w:rsidR="00B279B2" w:rsidRPr="002C0433">
        <w:rPr>
          <w:rFonts w:ascii="Tahoma" w:hAnsi="Tahoma"/>
          <w:i/>
          <w:sz w:val="16"/>
          <w:lang w:val="sk-SK"/>
        </w:rPr>
        <w:t>art.</w:t>
      </w:r>
      <w:r w:rsidR="00547C41" w:rsidRPr="002C0433">
        <w:rPr>
          <w:rFonts w:ascii="Tahoma" w:hAnsi="Tahoma"/>
          <w:i/>
          <w:sz w:val="16"/>
          <w:lang w:val="sk-SK"/>
        </w:rPr>
        <w:t xml:space="preserve"> 2(1), </w:t>
      </w:r>
      <w:r w:rsidR="00B279B2" w:rsidRPr="002C0433">
        <w:rPr>
          <w:rFonts w:ascii="Tahoma" w:hAnsi="Tahoma"/>
          <w:i/>
          <w:sz w:val="16"/>
          <w:lang w:val="sk-SK"/>
        </w:rPr>
        <w:t>art.</w:t>
      </w:r>
      <w:r w:rsidR="00CE3FBA" w:rsidRPr="002C0433">
        <w:rPr>
          <w:rFonts w:ascii="Tahoma" w:hAnsi="Tahoma"/>
          <w:i/>
          <w:sz w:val="16"/>
          <w:lang w:val="sk-SK"/>
        </w:rPr>
        <w:t xml:space="preserve"> 4.(1) and </w:t>
      </w:r>
      <w:r w:rsidR="00B279B2" w:rsidRPr="002C0433">
        <w:rPr>
          <w:rFonts w:ascii="Tahoma" w:hAnsi="Tahoma"/>
          <w:i/>
          <w:sz w:val="16"/>
          <w:lang w:val="sk-SK"/>
        </w:rPr>
        <w:t>art.</w:t>
      </w:r>
      <w:r w:rsidR="00CE3FBA" w:rsidRPr="002C0433">
        <w:rPr>
          <w:rFonts w:ascii="Tahoma" w:hAnsi="Tahoma"/>
          <w:i/>
          <w:sz w:val="16"/>
          <w:lang w:val="sk-SK"/>
        </w:rPr>
        <w:t xml:space="preserve"> 4.(2) of this Contract if any faults, damages or any impairment of the Subject </w:t>
      </w:r>
      <w:r w:rsidR="00547C41" w:rsidRPr="002C0433">
        <w:rPr>
          <w:rFonts w:ascii="Tahoma" w:hAnsi="Tahoma"/>
          <w:i/>
          <w:sz w:val="16"/>
          <w:lang w:val="sk-SK"/>
        </w:rPr>
        <w:t xml:space="preserve">of the </w:t>
      </w:r>
      <w:r w:rsidR="0047093C">
        <w:rPr>
          <w:rFonts w:ascii="Tahoma" w:hAnsi="Tahoma"/>
          <w:i/>
          <w:sz w:val="16"/>
          <w:lang w:val="sk-SK"/>
        </w:rPr>
        <w:t>lease</w:t>
      </w:r>
      <w:r w:rsidR="0047093C" w:rsidRPr="002C0433">
        <w:rPr>
          <w:rFonts w:ascii="Tahoma" w:hAnsi="Tahoma"/>
          <w:i/>
          <w:sz w:val="16"/>
          <w:lang w:val="sk-SK"/>
        </w:rPr>
        <w:t xml:space="preserve"> </w:t>
      </w:r>
      <w:r w:rsidR="00CE3FBA" w:rsidRPr="002C0433">
        <w:rPr>
          <w:rFonts w:ascii="Tahoma" w:hAnsi="Tahoma"/>
          <w:i/>
          <w:sz w:val="16"/>
          <w:lang w:val="sk-SK"/>
        </w:rPr>
        <w:t>are caused by significant external factors, moist, heat or cold and other factors that are beyond Provider's control or influence.</w:t>
      </w:r>
    </w:p>
    <w:p w14:paraId="64729007" w14:textId="77777777" w:rsidR="00547C41" w:rsidRPr="002C0433" w:rsidRDefault="00C35B4D" w:rsidP="00940053">
      <w:pPr>
        <w:numPr>
          <w:ilvl w:val="0"/>
          <w:numId w:val="5"/>
        </w:numPr>
        <w:spacing w:after="60"/>
        <w:ind w:left="357" w:hanging="357"/>
        <w:jc w:val="both"/>
        <w:rPr>
          <w:rFonts w:ascii="Tahoma" w:hAnsi="Tahoma" w:cs="Tahoma"/>
          <w:sz w:val="16"/>
          <w:szCs w:val="16"/>
          <w:lang w:val="sk-SK"/>
        </w:rPr>
      </w:pPr>
      <w:r w:rsidRPr="002C0433">
        <w:rPr>
          <w:rFonts w:ascii="Tahoma" w:hAnsi="Tahoma"/>
          <w:sz w:val="16"/>
          <w:lang w:val="sk-SK"/>
        </w:rPr>
        <w:t>Poskytovateľ</w:t>
      </w:r>
      <w:r w:rsidR="00054CD0" w:rsidRPr="002C0433">
        <w:rPr>
          <w:rFonts w:ascii="Tahoma" w:hAnsi="Tahoma"/>
          <w:sz w:val="16"/>
          <w:lang w:val="sk-SK"/>
        </w:rPr>
        <w:t xml:space="preserve"> nenes</w:t>
      </w:r>
      <w:r w:rsidRPr="002C0433">
        <w:rPr>
          <w:rFonts w:ascii="Tahoma" w:hAnsi="Tahoma"/>
          <w:sz w:val="16"/>
          <w:lang w:val="sk-SK"/>
        </w:rPr>
        <w:t>i</w:t>
      </w:r>
      <w:r w:rsidR="00054CD0" w:rsidRPr="002C0433">
        <w:rPr>
          <w:rFonts w:ascii="Tahoma" w:hAnsi="Tahoma"/>
          <w:sz w:val="16"/>
          <w:lang w:val="sk-SK"/>
        </w:rPr>
        <w:t xml:space="preserve">e </w:t>
      </w:r>
      <w:r w:rsidRPr="002C0433">
        <w:rPr>
          <w:rFonts w:ascii="Tahoma" w:hAnsi="Tahoma"/>
          <w:sz w:val="16"/>
          <w:lang w:val="sk-SK"/>
        </w:rPr>
        <w:t>z</w:t>
      </w:r>
      <w:r w:rsidR="00054CD0" w:rsidRPr="002C0433">
        <w:rPr>
          <w:rFonts w:ascii="Tahoma" w:hAnsi="Tahoma"/>
          <w:sz w:val="16"/>
          <w:lang w:val="sk-SK"/>
        </w:rPr>
        <w:t>odpov</w:t>
      </w:r>
      <w:r w:rsidR="00C652A9" w:rsidRPr="002C0433">
        <w:rPr>
          <w:rFonts w:ascii="Tahoma" w:hAnsi="Tahoma"/>
          <w:sz w:val="16"/>
          <w:lang w:val="sk-SK"/>
        </w:rPr>
        <w:t>e</w:t>
      </w:r>
      <w:r w:rsidRPr="002C0433">
        <w:rPr>
          <w:rFonts w:ascii="Tahoma" w:hAnsi="Tahoma"/>
          <w:sz w:val="16"/>
          <w:lang w:val="sk-SK"/>
        </w:rPr>
        <w:t>dnosť</w:t>
      </w:r>
      <w:r w:rsidR="00054CD0" w:rsidRPr="002C0433">
        <w:rPr>
          <w:rFonts w:ascii="Tahoma" w:hAnsi="Tahoma"/>
          <w:sz w:val="16"/>
          <w:lang w:val="sk-SK"/>
        </w:rPr>
        <w:t xml:space="preserve"> za </w:t>
      </w:r>
      <w:r w:rsidR="00D934F4" w:rsidRPr="002C0433">
        <w:rPr>
          <w:rFonts w:ascii="Tahoma" w:hAnsi="Tahoma"/>
          <w:sz w:val="16"/>
          <w:lang w:val="sk-SK"/>
        </w:rPr>
        <w:t>porušenie svojich povinností určených v</w:t>
      </w:r>
      <w:r w:rsidRPr="002C0433">
        <w:rPr>
          <w:rFonts w:ascii="Tahoma" w:hAnsi="Tahoma"/>
          <w:sz w:val="16"/>
          <w:lang w:val="sk-SK"/>
        </w:rPr>
        <w:t> </w:t>
      </w:r>
      <w:r w:rsidR="00507E01" w:rsidRPr="002C0433">
        <w:rPr>
          <w:rFonts w:ascii="Tahoma" w:hAnsi="Tahoma"/>
          <w:sz w:val="16"/>
          <w:lang w:val="sk-SK"/>
        </w:rPr>
        <w:t>čl.</w:t>
      </w:r>
      <w:r w:rsidRPr="002C0433">
        <w:rPr>
          <w:rFonts w:ascii="Tahoma" w:hAnsi="Tahoma"/>
          <w:sz w:val="16"/>
          <w:lang w:val="sk-SK"/>
        </w:rPr>
        <w:t xml:space="preserve"> 2(1), </w:t>
      </w:r>
      <w:r w:rsidR="00507E01" w:rsidRPr="002C0433">
        <w:rPr>
          <w:rFonts w:ascii="Tahoma" w:hAnsi="Tahoma"/>
          <w:sz w:val="16"/>
          <w:lang w:val="sk-SK"/>
        </w:rPr>
        <w:t>čl.</w:t>
      </w:r>
      <w:r w:rsidRPr="002C0433">
        <w:rPr>
          <w:rFonts w:ascii="Tahoma" w:hAnsi="Tahoma"/>
          <w:sz w:val="16"/>
          <w:lang w:val="sk-SK"/>
        </w:rPr>
        <w:t xml:space="preserve"> 4(1) a </w:t>
      </w:r>
      <w:r w:rsidR="00507E01" w:rsidRPr="002C0433">
        <w:rPr>
          <w:rFonts w:ascii="Tahoma" w:hAnsi="Tahoma"/>
          <w:sz w:val="16"/>
          <w:lang w:val="sk-SK"/>
        </w:rPr>
        <w:t>čl.</w:t>
      </w:r>
      <w:r w:rsidRPr="002C0433">
        <w:rPr>
          <w:rFonts w:ascii="Tahoma" w:hAnsi="Tahoma"/>
          <w:sz w:val="16"/>
          <w:lang w:val="sk-SK"/>
        </w:rPr>
        <w:t xml:space="preserve"> 4(2) tejto Zmluvy, pokiaľ </w:t>
      </w:r>
      <w:r w:rsidR="00547C41" w:rsidRPr="002C0433">
        <w:rPr>
          <w:rFonts w:ascii="Tahoma" w:hAnsi="Tahoma"/>
          <w:sz w:val="16"/>
          <w:lang w:val="sk-SK"/>
        </w:rPr>
        <w:t>vady, poško</w:t>
      </w:r>
      <w:r w:rsidRPr="002C0433">
        <w:rPr>
          <w:rFonts w:ascii="Tahoma" w:hAnsi="Tahoma"/>
          <w:sz w:val="16"/>
          <w:lang w:val="sk-SK"/>
        </w:rPr>
        <w:t>denie</w:t>
      </w:r>
      <w:r w:rsidR="00547C41" w:rsidRPr="002C0433">
        <w:rPr>
          <w:rFonts w:ascii="Tahoma" w:hAnsi="Tahoma"/>
          <w:sz w:val="16"/>
          <w:lang w:val="sk-SK"/>
        </w:rPr>
        <w:t xml:space="preserve"> </w:t>
      </w:r>
      <w:r w:rsidR="00D934F4" w:rsidRPr="002C0433">
        <w:rPr>
          <w:rFonts w:ascii="Tahoma" w:hAnsi="Tahoma"/>
          <w:sz w:val="16"/>
          <w:lang w:val="sk-SK"/>
        </w:rPr>
        <w:t>alebo a</w:t>
      </w:r>
      <w:r w:rsidR="00547C41" w:rsidRPr="002C0433">
        <w:rPr>
          <w:rFonts w:ascii="Tahoma" w:hAnsi="Tahoma"/>
          <w:sz w:val="16"/>
          <w:lang w:val="sk-SK"/>
        </w:rPr>
        <w:t>k</w:t>
      </w:r>
      <w:r w:rsidR="00054CD0" w:rsidRPr="002C0433">
        <w:rPr>
          <w:rFonts w:ascii="Tahoma" w:hAnsi="Tahoma"/>
          <w:sz w:val="16"/>
          <w:lang w:val="sk-SK"/>
        </w:rPr>
        <w:t>á</w:t>
      </w:r>
      <w:r w:rsidR="00D934F4" w:rsidRPr="002C0433">
        <w:rPr>
          <w:rFonts w:ascii="Tahoma" w:hAnsi="Tahoma"/>
          <w:sz w:val="16"/>
          <w:lang w:val="sk-SK"/>
        </w:rPr>
        <w:t xml:space="preserve">koľvek </w:t>
      </w:r>
      <w:r w:rsidR="00547C41" w:rsidRPr="002C0433">
        <w:rPr>
          <w:rFonts w:ascii="Tahoma" w:hAnsi="Tahoma"/>
          <w:sz w:val="16"/>
          <w:lang w:val="sk-SK"/>
        </w:rPr>
        <w:t>nefunkčno</w:t>
      </w:r>
      <w:r w:rsidRPr="002C0433">
        <w:rPr>
          <w:rFonts w:ascii="Tahoma" w:hAnsi="Tahoma"/>
          <w:sz w:val="16"/>
          <w:lang w:val="sk-SK"/>
        </w:rPr>
        <w:t>sť</w:t>
      </w:r>
      <w:r w:rsidR="00D934F4" w:rsidRPr="002C0433">
        <w:rPr>
          <w:rFonts w:ascii="Tahoma" w:hAnsi="Tahoma"/>
          <w:sz w:val="16"/>
          <w:lang w:val="sk-SK"/>
        </w:rPr>
        <w:t xml:space="preserve"> sú s</w:t>
      </w:r>
      <w:r w:rsidR="00054CD0" w:rsidRPr="002C0433">
        <w:rPr>
          <w:rFonts w:ascii="Tahoma" w:hAnsi="Tahoma"/>
          <w:sz w:val="16"/>
          <w:lang w:val="sk-SK"/>
        </w:rPr>
        <w:t>p</w:t>
      </w:r>
      <w:r w:rsidRPr="002C0433">
        <w:rPr>
          <w:rFonts w:ascii="Tahoma" w:hAnsi="Tahoma"/>
          <w:sz w:val="16"/>
          <w:lang w:val="sk-SK"/>
        </w:rPr>
        <w:t>ô</w:t>
      </w:r>
      <w:r w:rsidR="00D934F4" w:rsidRPr="002C0433">
        <w:rPr>
          <w:rFonts w:ascii="Tahoma" w:hAnsi="Tahoma"/>
          <w:sz w:val="16"/>
          <w:lang w:val="sk-SK"/>
        </w:rPr>
        <w:t>sobené</w:t>
      </w:r>
      <w:r w:rsidR="00054CD0" w:rsidRPr="002C0433">
        <w:rPr>
          <w:rFonts w:ascii="Tahoma" w:hAnsi="Tahoma"/>
          <w:sz w:val="16"/>
          <w:lang w:val="sk-SK"/>
        </w:rPr>
        <w:t xml:space="preserve"> zm</w:t>
      </w:r>
      <w:r w:rsidR="00C652A9" w:rsidRPr="002C0433">
        <w:rPr>
          <w:rFonts w:ascii="Tahoma" w:hAnsi="Tahoma"/>
          <w:sz w:val="16"/>
          <w:lang w:val="sk-SK"/>
        </w:rPr>
        <w:t>e</w:t>
      </w:r>
      <w:r w:rsidR="00054CD0" w:rsidRPr="002C0433">
        <w:rPr>
          <w:rFonts w:ascii="Tahoma" w:hAnsi="Tahoma"/>
          <w:sz w:val="16"/>
          <w:lang w:val="sk-SK"/>
        </w:rPr>
        <w:t xml:space="preserve">nou </w:t>
      </w:r>
      <w:r w:rsidR="00D934F4" w:rsidRPr="002C0433">
        <w:rPr>
          <w:rFonts w:ascii="Tahoma" w:hAnsi="Tahoma"/>
          <w:sz w:val="16"/>
          <w:lang w:val="sk-SK"/>
        </w:rPr>
        <w:t>alebo</w:t>
      </w:r>
      <w:r w:rsidR="00054CD0" w:rsidRPr="002C0433">
        <w:rPr>
          <w:rFonts w:ascii="Tahoma" w:hAnsi="Tahoma"/>
          <w:sz w:val="16"/>
          <w:lang w:val="sk-SK"/>
        </w:rPr>
        <w:t xml:space="preserve"> p</w:t>
      </w:r>
      <w:r w:rsidRPr="002C0433">
        <w:rPr>
          <w:rFonts w:ascii="Tahoma" w:hAnsi="Tahoma"/>
          <w:sz w:val="16"/>
          <w:lang w:val="sk-SK"/>
        </w:rPr>
        <w:t>r</w:t>
      </w:r>
      <w:r w:rsidR="00054CD0" w:rsidRPr="002C0433">
        <w:rPr>
          <w:rFonts w:ascii="Tahoma" w:hAnsi="Tahoma"/>
          <w:sz w:val="16"/>
          <w:lang w:val="sk-SK"/>
        </w:rPr>
        <w:t>estavbou</w:t>
      </w:r>
      <w:r w:rsidR="00547C41" w:rsidRPr="002C0433">
        <w:rPr>
          <w:rFonts w:ascii="Tahoma" w:hAnsi="Tahoma"/>
          <w:sz w:val="16"/>
          <w:lang w:val="sk-SK"/>
        </w:rPr>
        <w:t xml:space="preserve"> </w:t>
      </w:r>
      <w:r w:rsidR="00054CD0" w:rsidRPr="002C0433">
        <w:rPr>
          <w:rFonts w:ascii="Tahoma" w:hAnsi="Tahoma"/>
          <w:sz w:val="16"/>
          <w:lang w:val="sk-SK"/>
        </w:rPr>
        <w:t>P</w:t>
      </w:r>
      <w:r w:rsidRPr="002C0433">
        <w:rPr>
          <w:rFonts w:ascii="Tahoma" w:hAnsi="Tahoma"/>
          <w:sz w:val="16"/>
          <w:lang w:val="sk-SK"/>
        </w:rPr>
        <w:t>r</w:t>
      </w:r>
      <w:r w:rsidR="00547C41" w:rsidRPr="002C0433">
        <w:rPr>
          <w:rFonts w:ascii="Tahoma" w:hAnsi="Tahoma"/>
          <w:sz w:val="16"/>
          <w:lang w:val="sk-SK"/>
        </w:rPr>
        <w:t>edm</w:t>
      </w:r>
      <w:r w:rsidR="00C652A9" w:rsidRPr="002C0433">
        <w:rPr>
          <w:rFonts w:ascii="Tahoma" w:hAnsi="Tahoma"/>
          <w:sz w:val="16"/>
          <w:lang w:val="sk-SK"/>
        </w:rPr>
        <w:t>e</w:t>
      </w:r>
      <w:r w:rsidR="00547C41" w:rsidRPr="002C0433">
        <w:rPr>
          <w:rFonts w:ascii="Tahoma" w:hAnsi="Tahoma"/>
          <w:sz w:val="16"/>
          <w:lang w:val="sk-SK"/>
        </w:rPr>
        <w:t xml:space="preserve">tu </w:t>
      </w:r>
      <w:r w:rsidR="0047093C">
        <w:rPr>
          <w:rFonts w:ascii="Tahoma" w:hAnsi="Tahoma"/>
          <w:sz w:val="16"/>
          <w:lang w:val="sk-SK"/>
        </w:rPr>
        <w:t>nájmu</w:t>
      </w:r>
      <w:r w:rsidR="0047093C" w:rsidRPr="002C0433">
        <w:rPr>
          <w:rFonts w:ascii="Tahoma" w:hAnsi="Tahoma"/>
          <w:sz w:val="16"/>
          <w:lang w:val="sk-SK"/>
        </w:rPr>
        <w:t xml:space="preserve"> </w:t>
      </w:r>
      <w:r w:rsidR="00D934F4" w:rsidRPr="002C0433">
        <w:rPr>
          <w:rFonts w:ascii="Tahoma" w:hAnsi="Tahoma"/>
          <w:sz w:val="16"/>
          <w:lang w:val="sk-SK"/>
        </w:rPr>
        <w:t>vykonanými Kliento</w:t>
      </w:r>
      <w:r w:rsidR="00054CD0" w:rsidRPr="002C0433">
        <w:rPr>
          <w:rFonts w:ascii="Tahoma" w:hAnsi="Tahoma"/>
          <w:sz w:val="16"/>
          <w:lang w:val="sk-SK"/>
        </w:rPr>
        <w:t>m (</w:t>
      </w:r>
      <w:r w:rsidR="00D934F4" w:rsidRPr="002C0433">
        <w:rPr>
          <w:rFonts w:ascii="Tahoma" w:hAnsi="Tahoma"/>
          <w:sz w:val="16"/>
          <w:lang w:val="sk-SK"/>
        </w:rPr>
        <w:t>alebo</w:t>
      </w:r>
      <w:r w:rsidR="00054CD0" w:rsidRPr="002C0433">
        <w:rPr>
          <w:rFonts w:ascii="Tahoma" w:hAnsi="Tahoma"/>
          <w:sz w:val="16"/>
          <w:lang w:val="sk-SK"/>
        </w:rPr>
        <w:t xml:space="preserve"> t</w:t>
      </w:r>
      <w:r w:rsidRPr="002C0433">
        <w:rPr>
          <w:rFonts w:ascii="Tahoma" w:hAnsi="Tahoma"/>
          <w:sz w:val="16"/>
          <w:lang w:val="sk-SK"/>
        </w:rPr>
        <w:t>r</w:t>
      </w:r>
      <w:r w:rsidR="00D934F4" w:rsidRPr="002C0433">
        <w:rPr>
          <w:rFonts w:ascii="Tahoma" w:hAnsi="Tahoma"/>
          <w:sz w:val="16"/>
          <w:lang w:val="sk-SK"/>
        </w:rPr>
        <w:t>eťou</w:t>
      </w:r>
      <w:r w:rsidR="00054CD0" w:rsidRPr="002C0433">
        <w:rPr>
          <w:rFonts w:ascii="Tahoma" w:hAnsi="Tahoma"/>
          <w:sz w:val="16"/>
          <w:lang w:val="sk-SK"/>
        </w:rPr>
        <w:t xml:space="preserve"> osobou) </w:t>
      </w:r>
      <w:r w:rsidR="00D934F4" w:rsidRPr="002C0433">
        <w:rPr>
          <w:rFonts w:ascii="Tahoma" w:hAnsi="Tahoma"/>
          <w:sz w:val="16"/>
          <w:lang w:val="sk-SK"/>
        </w:rPr>
        <w:t>alebo</w:t>
      </w:r>
      <w:r w:rsidR="00547C41" w:rsidRPr="002C0433">
        <w:rPr>
          <w:rFonts w:ascii="Tahoma" w:hAnsi="Tahoma"/>
          <w:sz w:val="16"/>
          <w:lang w:val="sk-SK"/>
        </w:rPr>
        <w:t xml:space="preserve"> </w:t>
      </w:r>
      <w:r w:rsidR="00D934F4" w:rsidRPr="002C0433">
        <w:rPr>
          <w:rFonts w:ascii="Tahoma" w:hAnsi="Tahoma"/>
          <w:sz w:val="16"/>
          <w:lang w:val="sk-SK"/>
        </w:rPr>
        <w:t xml:space="preserve">pokiaľ </w:t>
      </w:r>
      <w:r w:rsidR="00054CD0" w:rsidRPr="002C0433">
        <w:rPr>
          <w:rFonts w:ascii="Tahoma" w:hAnsi="Tahoma"/>
          <w:sz w:val="16"/>
          <w:lang w:val="sk-SK"/>
        </w:rPr>
        <w:t>Klient (</w:t>
      </w:r>
      <w:r w:rsidR="00D934F4" w:rsidRPr="002C0433">
        <w:rPr>
          <w:rFonts w:ascii="Tahoma" w:hAnsi="Tahoma"/>
          <w:sz w:val="16"/>
          <w:lang w:val="sk-SK"/>
        </w:rPr>
        <w:t>alebo</w:t>
      </w:r>
      <w:r w:rsidR="00054CD0" w:rsidRPr="002C0433">
        <w:rPr>
          <w:rFonts w:ascii="Tahoma" w:hAnsi="Tahoma"/>
          <w:sz w:val="16"/>
          <w:lang w:val="sk-SK"/>
        </w:rPr>
        <w:t xml:space="preserve"> t</w:t>
      </w:r>
      <w:r w:rsidRPr="002C0433">
        <w:rPr>
          <w:rFonts w:ascii="Tahoma" w:hAnsi="Tahoma"/>
          <w:sz w:val="16"/>
          <w:lang w:val="sk-SK"/>
        </w:rPr>
        <w:t>r</w:t>
      </w:r>
      <w:r w:rsidR="00D934F4" w:rsidRPr="002C0433">
        <w:rPr>
          <w:rFonts w:ascii="Tahoma" w:hAnsi="Tahoma"/>
          <w:sz w:val="16"/>
          <w:lang w:val="sk-SK"/>
        </w:rPr>
        <w:t>etia</w:t>
      </w:r>
      <w:r w:rsidR="00054CD0" w:rsidRPr="002C0433">
        <w:rPr>
          <w:rFonts w:ascii="Tahoma" w:hAnsi="Tahoma"/>
          <w:sz w:val="16"/>
          <w:lang w:val="sk-SK"/>
        </w:rPr>
        <w:t xml:space="preserve"> osoba) samostatn</w:t>
      </w:r>
      <w:r w:rsidR="00C652A9" w:rsidRPr="002C0433">
        <w:rPr>
          <w:rFonts w:ascii="Tahoma" w:hAnsi="Tahoma"/>
          <w:sz w:val="16"/>
          <w:lang w:val="sk-SK"/>
        </w:rPr>
        <w:t>e</w:t>
      </w:r>
      <w:r w:rsidR="00D934F4" w:rsidRPr="002C0433">
        <w:rPr>
          <w:rFonts w:ascii="Tahoma" w:hAnsi="Tahoma"/>
          <w:sz w:val="16"/>
          <w:lang w:val="sk-SK"/>
        </w:rPr>
        <w:t xml:space="preserve"> odstrá</w:t>
      </w:r>
      <w:r w:rsidR="00054CD0" w:rsidRPr="002C0433">
        <w:rPr>
          <w:rFonts w:ascii="Tahoma" w:hAnsi="Tahoma"/>
          <w:sz w:val="16"/>
          <w:lang w:val="sk-SK"/>
        </w:rPr>
        <w:t xml:space="preserve">nil </w:t>
      </w:r>
      <w:r w:rsidR="00D934F4" w:rsidRPr="002C0433">
        <w:rPr>
          <w:rFonts w:ascii="Tahoma" w:hAnsi="Tahoma"/>
          <w:sz w:val="16"/>
          <w:lang w:val="sk-SK"/>
        </w:rPr>
        <w:t>alebo sa pokú</w:t>
      </w:r>
      <w:r w:rsidR="00054CD0" w:rsidRPr="002C0433">
        <w:rPr>
          <w:rFonts w:ascii="Tahoma" w:hAnsi="Tahoma"/>
          <w:sz w:val="16"/>
          <w:lang w:val="sk-SK"/>
        </w:rPr>
        <w:t xml:space="preserve">sil </w:t>
      </w:r>
      <w:r w:rsidR="00547C41" w:rsidRPr="002C0433">
        <w:rPr>
          <w:rFonts w:ascii="Tahoma" w:hAnsi="Tahoma"/>
          <w:sz w:val="16"/>
          <w:lang w:val="sk-SK"/>
        </w:rPr>
        <w:t>samostatn</w:t>
      </w:r>
      <w:r w:rsidR="00C652A9" w:rsidRPr="002C0433">
        <w:rPr>
          <w:rFonts w:ascii="Tahoma" w:hAnsi="Tahoma"/>
          <w:sz w:val="16"/>
          <w:lang w:val="sk-SK"/>
        </w:rPr>
        <w:t>e</w:t>
      </w:r>
      <w:r w:rsidR="00547C41" w:rsidRPr="002C0433">
        <w:rPr>
          <w:rFonts w:ascii="Tahoma" w:hAnsi="Tahoma"/>
          <w:sz w:val="16"/>
          <w:lang w:val="sk-SK"/>
        </w:rPr>
        <w:t xml:space="preserve"> </w:t>
      </w:r>
      <w:r w:rsidR="00D934F4" w:rsidRPr="002C0433">
        <w:rPr>
          <w:rFonts w:ascii="Tahoma" w:hAnsi="Tahoma"/>
          <w:sz w:val="16"/>
          <w:lang w:val="sk-SK"/>
        </w:rPr>
        <w:t>odstrániť existujúcu poruchu bez písomného sú</w:t>
      </w:r>
      <w:r w:rsidR="00547C41" w:rsidRPr="002C0433">
        <w:rPr>
          <w:rFonts w:ascii="Tahoma" w:hAnsi="Tahoma"/>
          <w:sz w:val="16"/>
          <w:lang w:val="sk-SK"/>
        </w:rPr>
        <w:t>hlasu</w:t>
      </w:r>
      <w:r w:rsidR="00054CD0" w:rsidRPr="002C0433">
        <w:rPr>
          <w:rFonts w:ascii="Tahoma" w:hAnsi="Tahoma"/>
          <w:sz w:val="16"/>
          <w:lang w:val="sk-SK"/>
        </w:rPr>
        <w:t xml:space="preserve"> </w:t>
      </w:r>
      <w:r w:rsidR="00D934F4" w:rsidRPr="002C0433">
        <w:rPr>
          <w:rFonts w:ascii="Tahoma" w:hAnsi="Tahoma"/>
          <w:sz w:val="16"/>
          <w:lang w:val="sk-SK"/>
        </w:rPr>
        <w:t>Poskytovateľa</w:t>
      </w:r>
      <w:r w:rsidR="00547C41" w:rsidRPr="002C0433">
        <w:rPr>
          <w:rFonts w:ascii="Tahoma" w:hAnsi="Tahoma"/>
          <w:sz w:val="16"/>
          <w:lang w:val="sk-SK"/>
        </w:rPr>
        <w:t>.</w:t>
      </w:r>
    </w:p>
    <w:p w14:paraId="1A0C43F2" w14:textId="77777777" w:rsidR="00122171" w:rsidRPr="002C0433" w:rsidRDefault="00396976" w:rsidP="00547C41">
      <w:pPr>
        <w:spacing w:after="60"/>
        <w:ind w:left="357"/>
        <w:jc w:val="both"/>
        <w:rPr>
          <w:rFonts w:ascii="Tahoma" w:hAnsi="Tahoma" w:cs="Tahoma"/>
          <w:i/>
          <w:sz w:val="16"/>
          <w:szCs w:val="16"/>
          <w:lang w:val="sk-SK"/>
        </w:rPr>
      </w:pPr>
      <w:r>
        <w:rPr>
          <w:rFonts w:ascii="Tahoma" w:hAnsi="Tahoma"/>
          <w:i/>
          <w:sz w:val="16"/>
          <w:lang w:val="sk-SK"/>
        </w:rPr>
        <w:t xml:space="preserve">Provider shall not be liable for a breach of its obligations stated in </w:t>
      </w:r>
      <w:r w:rsidR="00B279B2" w:rsidRPr="002C0433">
        <w:rPr>
          <w:rFonts w:ascii="Tahoma" w:hAnsi="Tahoma"/>
          <w:i/>
          <w:sz w:val="16"/>
          <w:lang w:val="sk-SK"/>
        </w:rPr>
        <w:t>art.</w:t>
      </w:r>
      <w:r w:rsidR="00547C41" w:rsidRPr="002C0433">
        <w:rPr>
          <w:rFonts w:ascii="Tahoma" w:hAnsi="Tahoma"/>
          <w:i/>
          <w:sz w:val="16"/>
          <w:lang w:val="sk-SK"/>
        </w:rPr>
        <w:t xml:space="preserve"> 2(1), </w:t>
      </w:r>
      <w:r w:rsidR="00B279B2" w:rsidRPr="002C0433">
        <w:rPr>
          <w:rFonts w:ascii="Tahoma" w:hAnsi="Tahoma"/>
          <w:i/>
          <w:sz w:val="16"/>
          <w:lang w:val="sk-SK"/>
        </w:rPr>
        <w:t>art.</w:t>
      </w:r>
      <w:r w:rsidR="00547C41" w:rsidRPr="002C0433">
        <w:rPr>
          <w:rFonts w:ascii="Tahoma" w:hAnsi="Tahoma"/>
          <w:i/>
          <w:sz w:val="16"/>
          <w:lang w:val="sk-SK"/>
        </w:rPr>
        <w:t xml:space="preserve"> 4.(1) and </w:t>
      </w:r>
      <w:r w:rsidR="00B279B2" w:rsidRPr="002C0433">
        <w:rPr>
          <w:rFonts w:ascii="Tahoma" w:hAnsi="Tahoma"/>
          <w:i/>
          <w:sz w:val="16"/>
          <w:lang w:val="sk-SK"/>
        </w:rPr>
        <w:t>art.</w:t>
      </w:r>
      <w:r w:rsidR="00547C41" w:rsidRPr="002C0433">
        <w:rPr>
          <w:rFonts w:ascii="Tahoma" w:hAnsi="Tahoma"/>
          <w:i/>
          <w:sz w:val="16"/>
          <w:lang w:val="sk-SK"/>
        </w:rPr>
        <w:t xml:space="preserve"> 4.(2) of this Contract if </w:t>
      </w:r>
      <w:r w:rsidR="00122171" w:rsidRPr="002C0433">
        <w:rPr>
          <w:rFonts w:ascii="Tahoma" w:hAnsi="Tahoma"/>
          <w:i/>
          <w:sz w:val="16"/>
          <w:lang w:val="sk-SK"/>
        </w:rPr>
        <w:t xml:space="preserve">any faults, damages or any impairment </w:t>
      </w:r>
      <w:r w:rsidR="00547C41" w:rsidRPr="002C0433">
        <w:rPr>
          <w:rFonts w:ascii="Tahoma" w:hAnsi="Tahoma"/>
          <w:i/>
          <w:sz w:val="16"/>
          <w:lang w:val="sk-SK"/>
        </w:rPr>
        <w:t xml:space="preserve">of the Subject of the </w:t>
      </w:r>
      <w:r w:rsidR="0047093C">
        <w:rPr>
          <w:rFonts w:ascii="Tahoma" w:hAnsi="Tahoma"/>
          <w:i/>
          <w:sz w:val="16"/>
          <w:lang w:val="sk-SK"/>
        </w:rPr>
        <w:t>lease</w:t>
      </w:r>
      <w:r w:rsidR="0047093C" w:rsidRPr="002C0433">
        <w:rPr>
          <w:rFonts w:ascii="Tahoma" w:hAnsi="Tahoma"/>
          <w:i/>
          <w:sz w:val="16"/>
          <w:lang w:val="sk-SK"/>
        </w:rPr>
        <w:t xml:space="preserve"> </w:t>
      </w:r>
      <w:r w:rsidR="00547C41" w:rsidRPr="002C0433">
        <w:rPr>
          <w:rFonts w:ascii="Tahoma" w:hAnsi="Tahoma"/>
          <w:i/>
          <w:sz w:val="16"/>
          <w:lang w:val="sk-SK"/>
        </w:rPr>
        <w:t xml:space="preserve">are caused </w:t>
      </w:r>
      <w:r w:rsidR="00054CD0" w:rsidRPr="002C0433">
        <w:rPr>
          <w:rFonts w:ascii="Tahoma" w:hAnsi="Tahoma"/>
          <w:i/>
          <w:sz w:val="16"/>
          <w:lang w:val="sk-SK"/>
        </w:rPr>
        <w:t xml:space="preserve">by the </w:t>
      </w:r>
      <w:r w:rsidR="00122171" w:rsidRPr="002C0433">
        <w:rPr>
          <w:rFonts w:ascii="Tahoma" w:hAnsi="Tahoma"/>
          <w:i/>
          <w:sz w:val="16"/>
          <w:lang w:val="sk-SK"/>
        </w:rPr>
        <w:t>change</w:t>
      </w:r>
      <w:r w:rsidR="00126200" w:rsidRPr="002C0433">
        <w:rPr>
          <w:rFonts w:ascii="Tahoma" w:hAnsi="Tahoma"/>
          <w:i/>
          <w:sz w:val="16"/>
          <w:lang w:val="sk-SK"/>
        </w:rPr>
        <w:t>s</w:t>
      </w:r>
      <w:r w:rsidR="00122171" w:rsidRPr="002C0433">
        <w:rPr>
          <w:rFonts w:ascii="Tahoma" w:hAnsi="Tahoma"/>
          <w:i/>
          <w:sz w:val="16"/>
          <w:lang w:val="sk-SK"/>
        </w:rPr>
        <w:t xml:space="preserve"> or alternate</w:t>
      </w:r>
      <w:r w:rsidR="0058449D" w:rsidRPr="002C0433">
        <w:rPr>
          <w:rFonts w:ascii="Tahoma" w:hAnsi="Tahoma"/>
          <w:i/>
          <w:sz w:val="16"/>
          <w:lang w:val="sk-SK"/>
        </w:rPr>
        <w:t>s</w:t>
      </w:r>
      <w:r w:rsidR="00122171" w:rsidRPr="002C0433">
        <w:rPr>
          <w:rFonts w:ascii="Tahoma" w:hAnsi="Tahoma"/>
          <w:i/>
          <w:sz w:val="16"/>
          <w:lang w:val="sk-SK"/>
        </w:rPr>
        <w:t xml:space="preserve"> the Subject of the </w:t>
      </w:r>
      <w:r w:rsidR="00A2158B">
        <w:rPr>
          <w:rFonts w:ascii="Tahoma" w:hAnsi="Tahoma"/>
          <w:i/>
          <w:sz w:val="16"/>
          <w:lang w:val="sk-SK"/>
        </w:rPr>
        <w:t>lease</w:t>
      </w:r>
      <w:r w:rsidR="00122171" w:rsidRPr="002C0433">
        <w:rPr>
          <w:rFonts w:ascii="Tahoma" w:hAnsi="Tahoma"/>
          <w:i/>
          <w:sz w:val="16"/>
          <w:lang w:val="sk-SK"/>
        </w:rPr>
        <w:t xml:space="preserve"> </w:t>
      </w:r>
      <w:r w:rsidR="00054CD0" w:rsidRPr="002C0433">
        <w:rPr>
          <w:rFonts w:ascii="Tahoma" w:hAnsi="Tahoma"/>
          <w:i/>
          <w:sz w:val="16"/>
          <w:lang w:val="sk-SK"/>
        </w:rPr>
        <w:t xml:space="preserve">made by the Client (or third parties) </w:t>
      </w:r>
      <w:r w:rsidR="00122171" w:rsidRPr="002C0433">
        <w:rPr>
          <w:rFonts w:ascii="Tahoma" w:hAnsi="Tahoma"/>
          <w:i/>
          <w:sz w:val="16"/>
          <w:lang w:val="sk-SK"/>
        </w:rPr>
        <w:t xml:space="preserve">or </w:t>
      </w:r>
      <w:r w:rsidR="00054CD0" w:rsidRPr="002C0433">
        <w:rPr>
          <w:rFonts w:ascii="Tahoma" w:hAnsi="Tahoma"/>
          <w:i/>
          <w:sz w:val="16"/>
          <w:lang w:val="sk-SK"/>
        </w:rPr>
        <w:t xml:space="preserve">if the Client (or third parties) </w:t>
      </w:r>
      <w:r w:rsidR="00122171" w:rsidRPr="002C0433">
        <w:rPr>
          <w:rFonts w:ascii="Tahoma" w:hAnsi="Tahoma"/>
          <w:i/>
          <w:sz w:val="16"/>
          <w:lang w:val="sk-SK"/>
        </w:rPr>
        <w:t>remove</w:t>
      </w:r>
      <w:r w:rsidR="00054CD0" w:rsidRPr="002C0433">
        <w:rPr>
          <w:rFonts w:ascii="Tahoma" w:hAnsi="Tahoma"/>
          <w:i/>
          <w:sz w:val="16"/>
          <w:lang w:val="sk-SK"/>
        </w:rPr>
        <w:t>s or attempts to remove</w:t>
      </w:r>
      <w:r w:rsidR="00122171" w:rsidRPr="002C0433">
        <w:rPr>
          <w:rFonts w:ascii="Tahoma" w:hAnsi="Tahoma"/>
          <w:i/>
          <w:sz w:val="16"/>
          <w:lang w:val="sk-SK"/>
        </w:rPr>
        <w:t xml:space="preserve"> the failures independently without the </w:t>
      </w:r>
      <w:r w:rsidR="00735CFC" w:rsidRPr="002C0433">
        <w:rPr>
          <w:rFonts w:ascii="Tahoma" w:hAnsi="Tahoma"/>
          <w:i/>
          <w:sz w:val="16"/>
          <w:lang w:val="sk-SK"/>
        </w:rPr>
        <w:t>Provider</w:t>
      </w:r>
      <w:r w:rsidR="00122171" w:rsidRPr="002C0433">
        <w:rPr>
          <w:rFonts w:ascii="Tahoma" w:hAnsi="Tahoma"/>
          <w:i/>
          <w:sz w:val="16"/>
          <w:lang w:val="sk-SK"/>
        </w:rPr>
        <w:t>'s consent in writing.</w:t>
      </w:r>
    </w:p>
    <w:p w14:paraId="639767DD" w14:textId="77777777" w:rsidR="00054CD0" w:rsidRPr="002C0433" w:rsidRDefault="00054CD0" w:rsidP="00940053">
      <w:pPr>
        <w:numPr>
          <w:ilvl w:val="0"/>
          <w:numId w:val="5"/>
        </w:numPr>
        <w:spacing w:after="60"/>
        <w:ind w:left="357" w:hanging="357"/>
        <w:jc w:val="both"/>
        <w:rPr>
          <w:rFonts w:ascii="Tahoma" w:hAnsi="Tahoma" w:cs="Tahoma"/>
          <w:sz w:val="16"/>
          <w:szCs w:val="16"/>
          <w:lang w:val="sk-SK"/>
        </w:rPr>
      </w:pPr>
      <w:r w:rsidRPr="002C0433">
        <w:rPr>
          <w:rFonts w:ascii="Tahoma" w:hAnsi="Tahoma"/>
          <w:sz w:val="16"/>
          <w:lang w:val="sk-SK"/>
        </w:rPr>
        <w:t>V opodstatn</w:t>
      </w:r>
      <w:r w:rsidR="00C652A9" w:rsidRPr="002C0433">
        <w:rPr>
          <w:rFonts w:ascii="Tahoma" w:hAnsi="Tahoma"/>
          <w:sz w:val="16"/>
          <w:lang w:val="sk-SK"/>
        </w:rPr>
        <w:t>e</w:t>
      </w:r>
      <w:r w:rsidRPr="002C0433">
        <w:rPr>
          <w:rFonts w:ascii="Tahoma" w:hAnsi="Tahoma"/>
          <w:sz w:val="16"/>
          <w:lang w:val="sk-SK"/>
        </w:rPr>
        <w:t>ných p</w:t>
      </w:r>
      <w:r w:rsidR="00C35B4D" w:rsidRPr="002C0433">
        <w:rPr>
          <w:rFonts w:ascii="Tahoma" w:hAnsi="Tahoma"/>
          <w:sz w:val="16"/>
          <w:lang w:val="sk-SK"/>
        </w:rPr>
        <w:t>r</w:t>
      </w:r>
      <w:r w:rsidR="00D934F4" w:rsidRPr="002C0433">
        <w:rPr>
          <w:rFonts w:ascii="Tahoma" w:hAnsi="Tahoma"/>
          <w:sz w:val="16"/>
          <w:lang w:val="sk-SK"/>
        </w:rPr>
        <w:t>ípad</w:t>
      </w:r>
      <w:r w:rsidR="00C35B4D" w:rsidRPr="002C0433">
        <w:rPr>
          <w:rFonts w:ascii="Tahoma" w:hAnsi="Tahoma"/>
          <w:sz w:val="16"/>
          <w:lang w:val="sk-SK"/>
        </w:rPr>
        <w:t>o</w:t>
      </w:r>
      <w:r w:rsidRPr="002C0433">
        <w:rPr>
          <w:rFonts w:ascii="Tahoma" w:hAnsi="Tahoma"/>
          <w:sz w:val="16"/>
          <w:lang w:val="sk-SK"/>
        </w:rPr>
        <w:t>ch bude oprava P</w:t>
      </w:r>
      <w:r w:rsidR="00C35B4D" w:rsidRPr="002C0433">
        <w:rPr>
          <w:rFonts w:ascii="Tahoma" w:hAnsi="Tahoma"/>
          <w:sz w:val="16"/>
          <w:lang w:val="sk-SK"/>
        </w:rPr>
        <w:t>r</w:t>
      </w:r>
      <w:r w:rsidRPr="002C0433">
        <w:rPr>
          <w:rFonts w:ascii="Tahoma" w:hAnsi="Tahoma"/>
          <w:sz w:val="16"/>
          <w:lang w:val="sk-SK"/>
        </w:rPr>
        <w:t>edm</w:t>
      </w:r>
      <w:r w:rsidR="00C652A9" w:rsidRPr="002C0433">
        <w:rPr>
          <w:rFonts w:ascii="Tahoma" w:hAnsi="Tahoma"/>
          <w:sz w:val="16"/>
          <w:lang w:val="sk-SK"/>
        </w:rPr>
        <w:t>e</w:t>
      </w:r>
      <w:r w:rsidR="00C35B4D" w:rsidRPr="002C0433">
        <w:rPr>
          <w:rFonts w:ascii="Tahoma" w:hAnsi="Tahoma"/>
          <w:sz w:val="16"/>
          <w:lang w:val="sk-SK"/>
        </w:rPr>
        <w:t xml:space="preserve">tu </w:t>
      </w:r>
      <w:r w:rsidR="0047093C">
        <w:rPr>
          <w:rFonts w:ascii="Tahoma" w:hAnsi="Tahoma"/>
          <w:sz w:val="16"/>
          <w:lang w:val="sk-SK"/>
        </w:rPr>
        <w:t>nájmu</w:t>
      </w:r>
      <w:r w:rsidR="0047093C" w:rsidRPr="002C0433">
        <w:rPr>
          <w:rFonts w:ascii="Tahoma" w:hAnsi="Tahoma"/>
          <w:sz w:val="16"/>
          <w:lang w:val="sk-SK"/>
        </w:rPr>
        <w:t xml:space="preserve"> </w:t>
      </w:r>
      <w:r w:rsidR="00D934F4" w:rsidRPr="002C0433">
        <w:rPr>
          <w:rFonts w:ascii="Tahoma" w:hAnsi="Tahoma"/>
          <w:sz w:val="16"/>
          <w:lang w:val="sk-SK"/>
        </w:rPr>
        <w:t>prebiehať</w:t>
      </w:r>
      <w:r w:rsidRPr="002C0433">
        <w:rPr>
          <w:rFonts w:ascii="Tahoma" w:hAnsi="Tahoma"/>
          <w:sz w:val="16"/>
          <w:lang w:val="sk-SK"/>
        </w:rPr>
        <w:t xml:space="preserve"> v</w:t>
      </w:r>
      <w:r w:rsidR="00D934F4" w:rsidRPr="002C0433">
        <w:rPr>
          <w:rFonts w:ascii="Tahoma" w:hAnsi="Tahoma"/>
          <w:sz w:val="16"/>
          <w:lang w:val="sk-SK"/>
        </w:rPr>
        <w:t xml:space="preserve"> priestoro</w:t>
      </w:r>
      <w:r w:rsidR="00C35B4D" w:rsidRPr="002C0433">
        <w:rPr>
          <w:rFonts w:ascii="Tahoma" w:hAnsi="Tahoma"/>
          <w:sz w:val="16"/>
          <w:lang w:val="sk-SK"/>
        </w:rPr>
        <w:t xml:space="preserve">ch servisu </w:t>
      </w:r>
      <w:r w:rsidR="0047093C">
        <w:rPr>
          <w:rFonts w:ascii="Tahoma" w:hAnsi="Tahoma"/>
          <w:sz w:val="16"/>
          <w:lang w:val="sk-SK"/>
        </w:rPr>
        <w:t>P</w:t>
      </w:r>
      <w:r w:rsidR="00A2158B">
        <w:rPr>
          <w:rFonts w:ascii="Tahoma" w:hAnsi="Tahoma"/>
          <w:sz w:val="16"/>
          <w:lang w:val="sk-SK"/>
        </w:rPr>
        <w:t>oskytovateľa</w:t>
      </w:r>
      <w:r w:rsidRPr="002C0433">
        <w:rPr>
          <w:rFonts w:ascii="Tahoma" w:hAnsi="Tahoma"/>
          <w:sz w:val="16"/>
          <w:lang w:val="sk-SK"/>
        </w:rPr>
        <w:t>.</w:t>
      </w:r>
    </w:p>
    <w:p w14:paraId="42787808" w14:textId="77777777" w:rsidR="0033530E" w:rsidRPr="002C0433" w:rsidRDefault="00396976" w:rsidP="00054CD0">
      <w:pPr>
        <w:spacing w:after="60"/>
        <w:ind w:left="357"/>
        <w:jc w:val="both"/>
        <w:rPr>
          <w:rFonts w:ascii="Tahoma" w:hAnsi="Tahoma" w:cs="Tahoma"/>
          <w:i/>
          <w:sz w:val="16"/>
          <w:szCs w:val="16"/>
          <w:lang w:val="sk-SK"/>
        </w:rPr>
      </w:pPr>
      <w:r>
        <w:rPr>
          <w:rFonts w:ascii="Tahoma" w:hAnsi="Tahoma"/>
          <w:i/>
          <w:sz w:val="16"/>
          <w:lang w:val="sk-SK"/>
        </w:rPr>
        <w:t xml:space="preserve">In justified cases, removal of the impairments of the Subject of the </w:t>
      </w:r>
      <w:r w:rsidR="0047093C">
        <w:rPr>
          <w:rFonts w:ascii="Tahoma" w:hAnsi="Tahoma"/>
          <w:i/>
          <w:sz w:val="16"/>
          <w:lang w:val="sk-SK"/>
        </w:rPr>
        <w:t xml:space="preserve">lease </w:t>
      </w:r>
      <w:r>
        <w:rPr>
          <w:rFonts w:ascii="Tahoma" w:hAnsi="Tahoma"/>
          <w:i/>
          <w:sz w:val="16"/>
          <w:lang w:val="sk-SK"/>
        </w:rPr>
        <w:t xml:space="preserve">shall be performed in the Provider's service location. </w:t>
      </w:r>
    </w:p>
    <w:p w14:paraId="22A19038" w14:textId="77777777" w:rsidR="00680EEC" w:rsidRPr="002C0433" w:rsidRDefault="00396976" w:rsidP="00940053">
      <w:pPr>
        <w:numPr>
          <w:ilvl w:val="0"/>
          <w:numId w:val="5"/>
        </w:numPr>
        <w:spacing w:after="60"/>
        <w:ind w:left="357" w:hanging="357"/>
        <w:jc w:val="both"/>
        <w:rPr>
          <w:rFonts w:ascii="Tahoma" w:hAnsi="Tahoma" w:cs="Tahoma"/>
          <w:sz w:val="16"/>
          <w:szCs w:val="16"/>
          <w:lang w:val="sk-SK"/>
        </w:rPr>
      </w:pPr>
      <w:r>
        <w:rPr>
          <w:rFonts w:ascii="Tahoma" w:hAnsi="Tahoma"/>
          <w:sz w:val="16"/>
          <w:lang w:val="sk-SK"/>
        </w:rPr>
        <w:t xml:space="preserve">Náhradné diely, materiál a ďalšie súčasti Predmetu </w:t>
      </w:r>
      <w:r w:rsidR="0047093C">
        <w:rPr>
          <w:rFonts w:ascii="Tahoma" w:hAnsi="Tahoma"/>
          <w:sz w:val="16"/>
          <w:lang w:val="sk-SK"/>
        </w:rPr>
        <w:t xml:space="preserve">nájmu </w:t>
      </w:r>
      <w:r>
        <w:rPr>
          <w:rFonts w:ascii="Tahoma" w:hAnsi="Tahoma"/>
          <w:sz w:val="16"/>
          <w:lang w:val="sk-SK"/>
        </w:rPr>
        <w:t>zostávajú majetkom Poskytovateľa.</w:t>
      </w:r>
    </w:p>
    <w:p w14:paraId="2B26687F" w14:textId="77777777" w:rsidR="00122171" w:rsidRPr="002C0433" w:rsidRDefault="00396976" w:rsidP="00680EEC">
      <w:pPr>
        <w:spacing w:after="60"/>
        <w:ind w:left="357"/>
        <w:jc w:val="both"/>
        <w:rPr>
          <w:rFonts w:ascii="Tahoma" w:hAnsi="Tahoma" w:cs="Tahoma"/>
          <w:i/>
          <w:sz w:val="16"/>
          <w:szCs w:val="16"/>
          <w:lang w:val="sk-SK"/>
        </w:rPr>
      </w:pPr>
      <w:r>
        <w:rPr>
          <w:rFonts w:ascii="Tahoma" w:hAnsi="Tahoma"/>
          <w:i/>
          <w:sz w:val="16"/>
          <w:lang w:val="sk-SK"/>
        </w:rPr>
        <w:t>Replaced parts, materials and other elements shall be the property of the Provider.</w:t>
      </w:r>
    </w:p>
    <w:p w14:paraId="7B8393CB" w14:textId="77777777" w:rsidR="00746E1A" w:rsidRPr="002C0433" w:rsidRDefault="00396976" w:rsidP="00746E1A">
      <w:pPr>
        <w:numPr>
          <w:ilvl w:val="0"/>
          <w:numId w:val="5"/>
        </w:numPr>
        <w:spacing w:after="60"/>
        <w:ind w:left="357" w:hanging="357"/>
        <w:jc w:val="both"/>
        <w:rPr>
          <w:rFonts w:ascii="Tahoma" w:hAnsi="Tahoma" w:cs="Tahoma"/>
          <w:sz w:val="16"/>
          <w:szCs w:val="16"/>
          <w:lang w:val="sk-SK"/>
        </w:rPr>
      </w:pPr>
      <w:r>
        <w:rPr>
          <w:rFonts w:ascii="Tahoma" w:hAnsi="Tahoma"/>
          <w:sz w:val="16"/>
          <w:lang w:val="sk-SK"/>
        </w:rPr>
        <w:t>Objednávky služieb a</w:t>
      </w:r>
      <w:r w:rsidR="0047093C">
        <w:rPr>
          <w:rFonts w:ascii="Tahoma" w:hAnsi="Tahoma"/>
          <w:sz w:val="16"/>
          <w:lang w:val="sk-SK"/>
        </w:rPr>
        <w:t> </w:t>
      </w:r>
      <w:r>
        <w:rPr>
          <w:rFonts w:ascii="Tahoma" w:hAnsi="Tahoma"/>
          <w:sz w:val="16"/>
          <w:lang w:val="sk-SK"/>
        </w:rPr>
        <w:t>dod</w:t>
      </w:r>
      <w:r w:rsidR="0047093C">
        <w:rPr>
          <w:rFonts w:ascii="Tahoma" w:hAnsi="Tahoma"/>
          <w:sz w:val="16"/>
          <w:lang w:val="sk-SK"/>
        </w:rPr>
        <w:t>aní spotrebného</w:t>
      </w:r>
      <w:r>
        <w:rPr>
          <w:rFonts w:ascii="Tahoma" w:hAnsi="Tahoma"/>
          <w:sz w:val="16"/>
          <w:lang w:val="sk-SK"/>
        </w:rPr>
        <w:t xml:space="preserve"> materiálu </w:t>
      </w:r>
      <w:r w:rsidRPr="00A92993">
        <w:rPr>
          <w:rFonts w:ascii="Tahoma" w:hAnsi="Tahoma"/>
          <w:sz w:val="16"/>
          <w:lang w:val="sk-SK"/>
        </w:rPr>
        <w:t>budú podávané</w:t>
      </w:r>
      <w:r>
        <w:rPr>
          <w:rFonts w:ascii="Tahoma" w:hAnsi="Tahoma"/>
          <w:sz w:val="16"/>
          <w:lang w:val="sk-SK"/>
        </w:rPr>
        <w:t xml:space="preserve"> telefonicky na číslo </w:t>
      </w:r>
      <w:r w:rsidRPr="00583D40">
        <w:rPr>
          <w:rFonts w:ascii="Tahoma" w:hAnsi="Tahoma"/>
          <w:sz w:val="16"/>
          <w:lang w:val="sk-SK"/>
        </w:rPr>
        <w:t>[</w:t>
      </w:r>
      <w:r w:rsidR="00583D40" w:rsidRPr="00583D40">
        <w:rPr>
          <w:rFonts w:ascii="Tahoma" w:hAnsi="Tahoma" w:cs="Tahoma"/>
          <w:sz w:val="16"/>
          <w:szCs w:val="16"/>
          <w:lang w:val="sk-SK"/>
        </w:rPr>
        <w:t>+421 2 3211 8552</w:t>
      </w:r>
      <w:r>
        <w:rPr>
          <w:rFonts w:ascii="Tahoma" w:hAnsi="Tahoma"/>
          <w:sz w:val="16"/>
          <w:lang w:val="sk-SK"/>
        </w:rPr>
        <w:t xml:space="preserve">] v pracovné dni </w:t>
      </w:r>
      <w:r w:rsidR="0018336B">
        <w:rPr>
          <w:rFonts w:ascii="Tahoma" w:hAnsi="Tahoma"/>
          <w:sz w:val="16"/>
          <w:lang w:val="sk-SK"/>
        </w:rPr>
        <w:t>po-</w:t>
      </w:r>
      <w:r w:rsidR="0018336B">
        <w:rPr>
          <w:rFonts w:ascii="Tahoma" w:hAnsi="Tahoma"/>
          <w:sz w:val="16"/>
          <w:lang w:val="cs-CZ"/>
        </w:rPr>
        <w:t xml:space="preserve">št </w:t>
      </w:r>
      <w:r>
        <w:rPr>
          <w:rFonts w:ascii="Tahoma" w:hAnsi="Tahoma"/>
          <w:sz w:val="16"/>
          <w:lang w:val="sk-SK"/>
        </w:rPr>
        <w:t>v dobe 8:30–16:30 hod.</w:t>
      </w:r>
      <w:r w:rsidR="0018336B">
        <w:rPr>
          <w:rFonts w:ascii="Tahoma" w:hAnsi="Tahoma"/>
          <w:sz w:val="16"/>
          <w:lang w:val="sk-SK"/>
        </w:rPr>
        <w:t>, pi 8:30-14:30</w:t>
      </w:r>
      <w:r>
        <w:rPr>
          <w:rFonts w:ascii="Tahoma" w:hAnsi="Tahoma"/>
          <w:sz w:val="16"/>
          <w:lang w:val="sk-SK"/>
        </w:rPr>
        <w:t>, alebo kedykoľvek e-mailom na adresu [</w:t>
      </w:r>
      <w:r w:rsidR="003B299E">
        <w:rPr>
          <w:rFonts w:ascii="Tahoma" w:hAnsi="Tahoma" w:cs="Tahoma"/>
          <w:sz w:val="16"/>
          <w:szCs w:val="16"/>
          <w:lang w:val="sk-SK"/>
        </w:rPr>
        <w:t>servis.sk@sharp.eu</w:t>
      </w:r>
      <w:r>
        <w:rPr>
          <w:rFonts w:ascii="Tahoma" w:hAnsi="Tahoma"/>
          <w:sz w:val="16"/>
          <w:lang w:val="sk-SK"/>
        </w:rPr>
        <w:t>].</w:t>
      </w:r>
    </w:p>
    <w:p w14:paraId="01C9D3C7" w14:textId="658B28C6" w:rsidR="0033530E" w:rsidRPr="002C0433" w:rsidRDefault="00396976" w:rsidP="00680EEC">
      <w:pPr>
        <w:spacing w:after="60"/>
        <w:ind w:left="357"/>
        <w:jc w:val="both"/>
        <w:rPr>
          <w:rFonts w:ascii="Tahoma" w:hAnsi="Tahoma" w:cs="Tahoma"/>
          <w:i/>
          <w:sz w:val="16"/>
          <w:szCs w:val="16"/>
          <w:lang w:val="sk-SK"/>
        </w:rPr>
      </w:pPr>
      <w:r>
        <w:rPr>
          <w:rFonts w:ascii="Tahoma" w:hAnsi="Tahoma"/>
          <w:i/>
          <w:sz w:val="16"/>
          <w:lang w:val="sk-SK"/>
        </w:rPr>
        <w:t xml:space="preserve">Service and materials delivery orders should be placed via telephone by calling the number </w:t>
      </w:r>
      <w:r>
        <w:rPr>
          <w:rFonts w:ascii="Tahoma" w:hAnsi="Tahoma" w:cs="Tahoma"/>
          <w:i/>
          <w:sz w:val="16"/>
          <w:szCs w:val="16"/>
          <w:lang w:val="sk-SK"/>
        </w:rPr>
        <w:br/>
      </w:r>
      <w:r w:rsidR="00583D40" w:rsidRPr="00583D40">
        <w:rPr>
          <w:rFonts w:ascii="Tahoma" w:hAnsi="Tahoma"/>
          <w:sz w:val="16"/>
          <w:lang w:val="sk-SK"/>
        </w:rPr>
        <w:t>[</w:t>
      </w:r>
      <w:r w:rsidR="00583D40" w:rsidRPr="00583D40">
        <w:rPr>
          <w:rFonts w:ascii="Tahoma" w:hAnsi="Tahoma" w:cs="Tahoma"/>
          <w:sz w:val="16"/>
          <w:szCs w:val="16"/>
          <w:lang w:val="sk-SK"/>
        </w:rPr>
        <w:t>+421 2 3211 8552</w:t>
      </w:r>
      <w:r>
        <w:rPr>
          <w:rFonts w:ascii="Tahoma" w:hAnsi="Tahoma"/>
          <w:sz w:val="16"/>
          <w:lang w:val="sk-SK"/>
        </w:rPr>
        <w:t>]</w:t>
      </w:r>
      <w:r>
        <w:rPr>
          <w:rFonts w:ascii="Tahoma" w:hAnsi="Tahoma"/>
          <w:i/>
          <w:sz w:val="16"/>
          <w:lang w:val="sk-SK"/>
        </w:rPr>
        <w:t xml:space="preserve"> , on working days</w:t>
      </w:r>
      <w:r w:rsidR="0018336B">
        <w:rPr>
          <w:rFonts w:ascii="Tahoma" w:hAnsi="Tahoma"/>
          <w:i/>
          <w:sz w:val="16"/>
          <w:lang w:val="sk-SK"/>
        </w:rPr>
        <w:t xml:space="preserve"> </w:t>
      </w:r>
      <w:r w:rsidR="00000850">
        <w:rPr>
          <w:rFonts w:ascii="Tahoma" w:hAnsi="Tahoma"/>
          <w:i/>
          <w:sz w:val="16"/>
          <w:lang w:val="sk-SK"/>
        </w:rPr>
        <w:t>m</w:t>
      </w:r>
      <w:r w:rsidR="0018336B">
        <w:rPr>
          <w:rFonts w:ascii="Tahoma" w:hAnsi="Tahoma"/>
          <w:i/>
          <w:sz w:val="16"/>
          <w:lang w:val="sk-SK"/>
        </w:rPr>
        <w:t>o-th</w:t>
      </w:r>
      <w:r>
        <w:rPr>
          <w:rFonts w:ascii="Tahoma" w:hAnsi="Tahoma"/>
          <w:i/>
          <w:sz w:val="16"/>
          <w:lang w:val="sk-SK"/>
        </w:rPr>
        <w:t xml:space="preserve"> 8:30–16:30</w:t>
      </w:r>
      <w:r w:rsidR="0018336B">
        <w:rPr>
          <w:rFonts w:ascii="Tahoma" w:hAnsi="Tahoma"/>
          <w:i/>
          <w:sz w:val="16"/>
          <w:lang w:val="sk-SK"/>
        </w:rPr>
        <w:t>, fr 8:30-14:30</w:t>
      </w:r>
      <w:r>
        <w:rPr>
          <w:rFonts w:ascii="Tahoma" w:hAnsi="Tahoma"/>
          <w:i/>
          <w:sz w:val="16"/>
          <w:lang w:val="sk-SK"/>
        </w:rPr>
        <w:t xml:space="preserve"> or via email 24/7 </w:t>
      </w:r>
      <w:r>
        <w:rPr>
          <w:rFonts w:ascii="Tahoma" w:hAnsi="Tahoma"/>
          <w:sz w:val="16"/>
          <w:lang w:val="sk-SK"/>
        </w:rPr>
        <w:t>[</w:t>
      </w:r>
      <w:r w:rsidR="003B299E">
        <w:rPr>
          <w:rFonts w:ascii="Tahoma" w:hAnsi="Tahoma" w:cs="Tahoma"/>
          <w:sz w:val="16"/>
          <w:szCs w:val="16"/>
          <w:lang w:val="sk-SK"/>
        </w:rPr>
        <w:t>servis.sk@sharp.eu</w:t>
      </w:r>
      <w:r>
        <w:rPr>
          <w:rFonts w:ascii="Tahoma" w:hAnsi="Tahoma"/>
          <w:sz w:val="16"/>
          <w:lang w:val="sk-SK"/>
        </w:rPr>
        <w:t>]</w:t>
      </w:r>
      <w:r>
        <w:rPr>
          <w:rFonts w:ascii="Tahoma" w:hAnsi="Tahoma"/>
          <w:i/>
          <w:sz w:val="16"/>
          <w:lang w:val="sk-SK"/>
        </w:rPr>
        <w:t>.</w:t>
      </w:r>
    </w:p>
    <w:p w14:paraId="36CE24AD" w14:textId="77777777" w:rsidR="00AC2149" w:rsidRPr="002C0433" w:rsidRDefault="00396976" w:rsidP="00940053">
      <w:pPr>
        <w:numPr>
          <w:ilvl w:val="0"/>
          <w:numId w:val="5"/>
        </w:numPr>
        <w:spacing w:after="60"/>
        <w:ind w:left="357" w:hanging="357"/>
        <w:jc w:val="both"/>
        <w:rPr>
          <w:rFonts w:ascii="Tahoma" w:hAnsi="Tahoma" w:cs="Tahoma"/>
          <w:sz w:val="16"/>
          <w:szCs w:val="16"/>
          <w:lang w:val="sk-SK"/>
        </w:rPr>
      </w:pPr>
      <w:r>
        <w:rPr>
          <w:rFonts w:ascii="Tahoma" w:hAnsi="Tahoma"/>
          <w:sz w:val="16"/>
          <w:lang w:val="sk-SK"/>
        </w:rPr>
        <w:t>Poskytovateľ bude Klientovi poskytova</w:t>
      </w:r>
      <w:r w:rsidR="00B92AC4" w:rsidRPr="002C0433">
        <w:rPr>
          <w:rFonts w:ascii="Tahoma" w:hAnsi="Tahoma"/>
          <w:sz w:val="16"/>
          <w:lang w:val="sk-SK"/>
        </w:rPr>
        <w:t>ť</w:t>
      </w:r>
      <w:r w:rsidR="00AC2149" w:rsidRPr="002C0433">
        <w:rPr>
          <w:rFonts w:ascii="Tahoma" w:hAnsi="Tahoma"/>
          <w:sz w:val="16"/>
          <w:lang w:val="sk-SK"/>
        </w:rPr>
        <w:t xml:space="preserve"> služby v p</w:t>
      </w:r>
      <w:r w:rsidR="009504B3" w:rsidRPr="002C0433">
        <w:rPr>
          <w:rFonts w:ascii="Tahoma" w:hAnsi="Tahoma"/>
          <w:sz w:val="16"/>
          <w:lang w:val="sk-SK"/>
        </w:rPr>
        <w:t>racovné dni</w:t>
      </w:r>
      <w:r w:rsidR="00AC2149" w:rsidRPr="002C0433">
        <w:rPr>
          <w:rFonts w:ascii="Tahoma" w:hAnsi="Tahoma"/>
          <w:sz w:val="16"/>
          <w:lang w:val="sk-SK"/>
        </w:rPr>
        <w:t>, od pond</w:t>
      </w:r>
      <w:r w:rsidR="00C652A9" w:rsidRPr="002C0433">
        <w:rPr>
          <w:rFonts w:ascii="Tahoma" w:hAnsi="Tahoma"/>
          <w:sz w:val="16"/>
          <w:lang w:val="sk-SK"/>
        </w:rPr>
        <w:t>e</w:t>
      </w:r>
      <w:r w:rsidR="009504B3" w:rsidRPr="002C0433">
        <w:rPr>
          <w:rFonts w:ascii="Tahoma" w:hAnsi="Tahoma"/>
          <w:sz w:val="16"/>
          <w:lang w:val="sk-SK"/>
        </w:rPr>
        <w:t xml:space="preserve">lka do </w:t>
      </w:r>
      <w:r w:rsidR="0018336B">
        <w:rPr>
          <w:rFonts w:ascii="Tahoma" w:hAnsi="Tahoma"/>
          <w:sz w:val="16"/>
          <w:lang w:val="sk-SK"/>
        </w:rPr>
        <w:t>štvrtku</w:t>
      </w:r>
      <w:r w:rsidR="00AC2149" w:rsidRPr="002C0433">
        <w:rPr>
          <w:rFonts w:ascii="Tahoma" w:hAnsi="Tahoma"/>
          <w:sz w:val="16"/>
          <w:lang w:val="sk-SK"/>
        </w:rPr>
        <w:t xml:space="preserve">, v </w:t>
      </w:r>
      <w:r w:rsidR="00B92AC4" w:rsidRPr="002C0433">
        <w:rPr>
          <w:rFonts w:ascii="Tahoma" w:hAnsi="Tahoma"/>
          <w:sz w:val="16"/>
          <w:lang w:val="sk-SK"/>
        </w:rPr>
        <w:t>čase</w:t>
      </w:r>
      <w:r w:rsidR="00AC2149" w:rsidRPr="002C0433">
        <w:rPr>
          <w:rFonts w:ascii="Tahoma" w:hAnsi="Tahoma"/>
          <w:sz w:val="16"/>
          <w:lang w:val="sk-SK"/>
        </w:rPr>
        <w:t xml:space="preserve"> od 8:30 do 16:30 hod.</w:t>
      </w:r>
      <w:r w:rsidR="0018336B">
        <w:rPr>
          <w:rFonts w:ascii="Tahoma" w:hAnsi="Tahoma"/>
          <w:sz w:val="16"/>
          <w:lang w:val="sk-SK"/>
        </w:rPr>
        <w:t>, v piatok v čase od 8:30 do 14:30</w:t>
      </w:r>
      <w:r w:rsidR="00795B53">
        <w:rPr>
          <w:rFonts w:ascii="Tahoma" w:hAnsi="Tahoma"/>
          <w:sz w:val="16"/>
          <w:lang w:val="sk-SK"/>
        </w:rPr>
        <w:t xml:space="preserve"> hod</w:t>
      </w:r>
    </w:p>
    <w:p w14:paraId="1D61E136" w14:textId="77777777" w:rsidR="0033530E" w:rsidRPr="002C0433" w:rsidRDefault="00122171" w:rsidP="00AC2149">
      <w:pPr>
        <w:spacing w:after="60"/>
        <w:ind w:left="357"/>
        <w:jc w:val="both"/>
        <w:rPr>
          <w:rFonts w:ascii="Tahoma" w:hAnsi="Tahoma" w:cs="Tahoma"/>
          <w:i/>
          <w:sz w:val="16"/>
          <w:szCs w:val="16"/>
          <w:lang w:val="sk-SK"/>
        </w:rPr>
      </w:pPr>
      <w:r w:rsidRPr="002C0433">
        <w:rPr>
          <w:rFonts w:ascii="Tahoma" w:hAnsi="Tahoma"/>
          <w:i/>
          <w:sz w:val="16"/>
          <w:lang w:val="sk-SK"/>
        </w:rPr>
        <w:t xml:space="preserve">Services shall be provided to the </w:t>
      </w:r>
      <w:r w:rsidR="00735CFC" w:rsidRPr="002C0433">
        <w:rPr>
          <w:rFonts w:ascii="Tahoma" w:hAnsi="Tahoma"/>
          <w:i/>
          <w:sz w:val="16"/>
          <w:lang w:val="sk-SK"/>
        </w:rPr>
        <w:t>Client</w:t>
      </w:r>
      <w:r w:rsidRPr="002C0433">
        <w:rPr>
          <w:rFonts w:ascii="Tahoma" w:hAnsi="Tahoma"/>
          <w:i/>
          <w:sz w:val="16"/>
          <w:lang w:val="sk-SK"/>
        </w:rPr>
        <w:t xml:space="preserve"> on the working days, Monday to </w:t>
      </w:r>
      <w:r w:rsidR="001853B9">
        <w:rPr>
          <w:rFonts w:ascii="Tahoma" w:hAnsi="Tahoma"/>
          <w:i/>
          <w:sz w:val="16"/>
          <w:lang w:val="sk-SK"/>
        </w:rPr>
        <w:t>Thursday b</w:t>
      </w:r>
      <w:r w:rsidRPr="002C0433">
        <w:rPr>
          <w:rFonts w:ascii="Tahoma" w:hAnsi="Tahoma"/>
          <w:i/>
          <w:sz w:val="16"/>
          <w:lang w:val="sk-SK"/>
        </w:rPr>
        <w:t>etween 8:30 and 16:30</w:t>
      </w:r>
      <w:r w:rsidR="001853B9">
        <w:rPr>
          <w:rFonts w:ascii="Tahoma" w:hAnsi="Tahoma"/>
          <w:i/>
          <w:sz w:val="16"/>
          <w:lang w:val="sk-SK"/>
        </w:rPr>
        <w:t>, on Friday between 8:30 and 14:30</w:t>
      </w:r>
      <w:r w:rsidRPr="002C0433">
        <w:rPr>
          <w:rFonts w:ascii="Tahoma" w:hAnsi="Tahoma"/>
          <w:i/>
          <w:sz w:val="16"/>
          <w:lang w:val="sk-SK"/>
        </w:rPr>
        <w:t>.</w:t>
      </w:r>
    </w:p>
    <w:p w14:paraId="4F098F5C" w14:textId="77777777" w:rsidR="00410905" w:rsidRPr="002C0433" w:rsidRDefault="00410905" w:rsidP="00940053">
      <w:pPr>
        <w:numPr>
          <w:ilvl w:val="0"/>
          <w:numId w:val="5"/>
        </w:numPr>
        <w:spacing w:after="60"/>
        <w:ind w:left="357" w:hanging="357"/>
        <w:jc w:val="both"/>
        <w:rPr>
          <w:rFonts w:ascii="Tahoma" w:hAnsi="Tahoma" w:cs="Tahoma"/>
          <w:sz w:val="16"/>
          <w:szCs w:val="16"/>
          <w:lang w:val="sk-SK"/>
        </w:rPr>
      </w:pPr>
      <w:r w:rsidRPr="002C0433">
        <w:rPr>
          <w:rFonts w:ascii="Tahoma" w:hAnsi="Tahoma"/>
          <w:sz w:val="16"/>
          <w:lang w:val="sk-SK"/>
        </w:rPr>
        <w:t>Poskytovate</w:t>
      </w:r>
      <w:r w:rsidR="00C35B4D" w:rsidRPr="002C0433">
        <w:rPr>
          <w:rFonts w:ascii="Tahoma" w:hAnsi="Tahoma"/>
          <w:sz w:val="16"/>
          <w:lang w:val="sk-SK"/>
        </w:rPr>
        <w:t>ľ</w:t>
      </w:r>
      <w:r w:rsidRPr="002C0433">
        <w:rPr>
          <w:rFonts w:ascii="Tahoma" w:hAnsi="Tahoma"/>
          <w:sz w:val="16"/>
          <w:lang w:val="sk-SK"/>
        </w:rPr>
        <w:t xml:space="preserve"> podnikne </w:t>
      </w:r>
      <w:r w:rsidR="009504B3" w:rsidRPr="002C0433">
        <w:rPr>
          <w:rFonts w:ascii="Tahoma" w:hAnsi="Tahoma"/>
          <w:sz w:val="16"/>
          <w:lang w:val="sk-SK"/>
        </w:rPr>
        <w:t>bezodkladne kroky vedúce k realizá</w:t>
      </w:r>
      <w:r w:rsidRPr="002C0433">
        <w:rPr>
          <w:rFonts w:ascii="Tahoma" w:hAnsi="Tahoma"/>
          <w:sz w:val="16"/>
          <w:lang w:val="sk-SK"/>
        </w:rPr>
        <w:t>c</w:t>
      </w:r>
      <w:r w:rsidR="009504B3" w:rsidRPr="002C0433">
        <w:rPr>
          <w:rFonts w:ascii="Tahoma" w:hAnsi="Tahoma"/>
          <w:sz w:val="16"/>
          <w:lang w:val="sk-SK"/>
        </w:rPr>
        <w:t>i</w:t>
      </w:r>
      <w:r w:rsidRPr="002C0433">
        <w:rPr>
          <w:rFonts w:ascii="Tahoma" w:hAnsi="Tahoma"/>
          <w:sz w:val="16"/>
          <w:lang w:val="sk-SK"/>
        </w:rPr>
        <w:t>i objednávky. V p</w:t>
      </w:r>
      <w:r w:rsidR="00C35B4D" w:rsidRPr="002C0433">
        <w:rPr>
          <w:rFonts w:ascii="Tahoma" w:hAnsi="Tahoma"/>
          <w:sz w:val="16"/>
          <w:lang w:val="sk-SK"/>
        </w:rPr>
        <w:t>r</w:t>
      </w:r>
      <w:r w:rsidRPr="002C0433">
        <w:rPr>
          <w:rFonts w:ascii="Tahoma" w:hAnsi="Tahoma"/>
          <w:sz w:val="16"/>
          <w:lang w:val="sk-SK"/>
        </w:rPr>
        <w:t>ípad</w:t>
      </w:r>
      <w:r w:rsidR="00C652A9" w:rsidRPr="002C0433">
        <w:rPr>
          <w:rFonts w:ascii="Tahoma" w:hAnsi="Tahoma"/>
          <w:sz w:val="16"/>
          <w:lang w:val="sk-SK"/>
        </w:rPr>
        <w:t>e</w:t>
      </w:r>
      <w:r w:rsidR="009504B3" w:rsidRPr="002C0433">
        <w:rPr>
          <w:rFonts w:ascii="Tahoma" w:hAnsi="Tahoma"/>
          <w:sz w:val="16"/>
          <w:lang w:val="sk-SK"/>
        </w:rPr>
        <w:t xml:space="preserve"> doru</w:t>
      </w:r>
      <w:r w:rsidR="00594A19" w:rsidRPr="002C0433">
        <w:rPr>
          <w:rFonts w:ascii="Tahoma" w:hAnsi="Tahoma"/>
          <w:sz w:val="16"/>
          <w:lang w:val="sk-SK"/>
        </w:rPr>
        <w:t xml:space="preserve">čenia objednávky servisu od </w:t>
      </w:r>
      <w:r w:rsidR="00033D57">
        <w:rPr>
          <w:rFonts w:ascii="Tahoma" w:hAnsi="Tahoma"/>
          <w:sz w:val="16"/>
          <w:lang w:val="sk-SK"/>
        </w:rPr>
        <w:t>Klienta</w:t>
      </w:r>
      <w:r w:rsidRPr="002C0433">
        <w:rPr>
          <w:rFonts w:ascii="Tahoma" w:hAnsi="Tahoma"/>
          <w:sz w:val="16"/>
          <w:lang w:val="sk-SK"/>
        </w:rPr>
        <w:t xml:space="preserve"> po 12:00 hodin</w:t>
      </w:r>
      <w:r w:rsidR="00C652A9" w:rsidRPr="002C0433">
        <w:rPr>
          <w:rFonts w:ascii="Tahoma" w:hAnsi="Tahoma"/>
          <w:sz w:val="16"/>
          <w:lang w:val="sk-SK"/>
        </w:rPr>
        <w:t>e</w:t>
      </w:r>
      <w:r w:rsidR="009504B3" w:rsidRPr="002C0433">
        <w:rPr>
          <w:rFonts w:ascii="Tahoma" w:hAnsi="Tahoma"/>
          <w:sz w:val="16"/>
          <w:lang w:val="sk-SK"/>
        </w:rPr>
        <w:t xml:space="preserve"> </w:t>
      </w:r>
      <w:r w:rsidRPr="002C0433">
        <w:rPr>
          <w:rFonts w:ascii="Tahoma" w:hAnsi="Tahoma"/>
          <w:sz w:val="16"/>
          <w:lang w:val="sk-SK"/>
        </w:rPr>
        <w:t>Doba odpov</w:t>
      </w:r>
      <w:r w:rsidR="00C652A9" w:rsidRPr="002C0433">
        <w:rPr>
          <w:rFonts w:ascii="Tahoma" w:hAnsi="Tahoma"/>
          <w:sz w:val="16"/>
          <w:lang w:val="sk-SK"/>
        </w:rPr>
        <w:t>e</w:t>
      </w:r>
      <w:r w:rsidR="009504B3" w:rsidRPr="002C0433">
        <w:rPr>
          <w:rFonts w:ascii="Tahoma" w:hAnsi="Tahoma"/>
          <w:sz w:val="16"/>
          <w:lang w:val="sk-SK"/>
        </w:rPr>
        <w:t>de</w:t>
      </w:r>
      <w:r w:rsidRPr="002C0433">
        <w:rPr>
          <w:rFonts w:ascii="Tahoma" w:hAnsi="Tahoma"/>
          <w:sz w:val="16"/>
          <w:lang w:val="sk-SK"/>
        </w:rPr>
        <w:t xml:space="preserve"> servisu </w:t>
      </w:r>
      <w:r w:rsidR="00033D57" w:rsidRPr="002C0433">
        <w:rPr>
          <w:rFonts w:ascii="Tahoma" w:hAnsi="Tahoma"/>
          <w:sz w:val="16"/>
          <w:lang w:val="sk-SK"/>
        </w:rPr>
        <w:t xml:space="preserve">sa môže </w:t>
      </w:r>
      <w:r w:rsidRPr="002C0433">
        <w:rPr>
          <w:rFonts w:ascii="Tahoma" w:hAnsi="Tahoma"/>
          <w:sz w:val="16"/>
          <w:lang w:val="sk-SK"/>
        </w:rPr>
        <w:t>p</w:t>
      </w:r>
      <w:r w:rsidR="00C35B4D" w:rsidRPr="002C0433">
        <w:rPr>
          <w:rFonts w:ascii="Tahoma" w:hAnsi="Tahoma"/>
          <w:sz w:val="16"/>
          <w:lang w:val="sk-SK"/>
        </w:rPr>
        <w:t>r</w:t>
      </w:r>
      <w:r w:rsidRPr="002C0433">
        <w:rPr>
          <w:rFonts w:ascii="Tahoma" w:hAnsi="Tahoma"/>
          <w:sz w:val="16"/>
          <w:lang w:val="sk-SK"/>
        </w:rPr>
        <w:t>im</w:t>
      </w:r>
      <w:r w:rsidR="00C652A9" w:rsidRPr="002C0433">
        <w:rPr>
          <w:rFonts w:ascii="Tahoma" w:hAnsi="Tahoma"/>
          <w:sz w:val="16"/>
          <w:lang w:val="sk-SK"/>
        </w:rPr>
        <w:t>e</w:t>
      </w:r>
      <w:r w:rsidR="00C35B4D" w:rsidRPr="002C0433">
        <w:rPr>
          <w:rFonts w:ascii="Tahoma" w:hAnsi="Tahoma"/>
          <w:sz w:val="16"/>
          <w:lang w:val="sk-SK"/>
        </w:rPr>
        <w:t>r</w:t>
      </w:r>
      <w:r w:rsidR="009504B3" w:rsidRPr="002C0433">
        <w:rPr>
          <w:rFonts w:ascii="Tahoma" w:hAnsi="Tahoma"/>
          <w:sz w:val="16"/>
          <w:lang w:val="sk-SK"/>
        </w:rPr>
        <w:t>a</w:t>
      </w:r>
      <w:r w:rsidRPr="002C0433">
        <w:rPr>
          <w:rFonts w:ascii="Tahoma" w:hAnsi="Tahoma"/>
          <w:sz w:val="16"/>
          <w:lang w:val="sk-SK"/>
        </w:rPr>
        <w:t>n</w:t>
      </w:r>
      <w:r w:rsidR="00C652A9" w:rsidRPr="002C0433">
        <w:rPr>
          <w:rFonts w:ascii="Tahoma" w:hAnsi="Tahoma"/>
          <w:sz w:val="16"/>
          <w:lang w:val="sk-SK"/>
        </w:rPr>
        <w:t>e</w:t>
      </w:r>
      <w:r w:rsidR="00594A19" w:rsidRPr="002C0433">
        <w:rPr>
          <w:rFonts w:ascii="Tahoma" w:hAnsi="Tahoma"/>
          <w:sz w:val="16"/>
          <w:lang w:val="sk-SK"/>
        </w:rPr>
        <w:t xml:space="preserve"> pre</w:t>
      </w:r>
      <w:r w:rsidR="009504B3" w:rsidRPr="002C0433">
        <w:rPr>
          <w:rFonts w:ascii="Tahoma" w:hAnsi="Tahoma"/>
          <w:sz w:val="16"/>
          <w:lang w:val="sk-SK"/>
        </w:rPr>
        <w:t>dĺžiť</w:t>
      </w:r>
      <w:r w:rsidRPr="002C0433">
        <w:rPr>
          <w:rFonts w:ascii="Tahoma" w:hAnsi="Tahoma"/>
          <w:sz w:val="16"/>
          <w:lang w:val="sk-SK"/>
        </w:rPr>
        <w:t>.</w:t>
      </w:r>
    </w:p>
    <w:p w14:paraId="3CCDA5D9" w14:textId="77777777" w:rsidR="00122171" w:rsidRPr="002C0433" w:rsidRDefault="00735CFC" w:rsidP="00410905">
      <w:pPr>
        <w:spacing w:after="60"/>
        <w:ind w:left="357"/>
        <w:jc w:val="both"/>
        <w:rPr>
          <w:rFonts w:ascii="Tahoma" w:hAnsi="Tahoma" w:cs="Tahoma"/>
          <w:i/>
          <w:sz w:val="16"/>
          <w:szCs w:val="16"/>
          <w:lang w:val="sk-SK"/>
        </w:rPr>
      </w:pPr>
      <w:r w:rsidRPr="002C0433">
        <w:rPr>
          <w:rFonts w:ascii="Tahoma" w:hAnsi="Tahoma"/>
          <w:i/>
          <w:sz w:val="16"/>
          <w:lang w:val="sk-SK"/>
        </w:rPr>
        <w:t>Provider</w:t>
      </w:r>
      <w:r w:rsidR="00122171" w:rsidRPr="002C0433">
        <w:rPr>
          <w:rFonts w:ascii="Tahoma" w:hAnsi="Tahoma"/>
          <w:i/>
          <w:sz w:val="16"/>
          <w:lang w:val="sk-SK"/>
        </w:rPr>
        <w:t xml:space="preserve"> shall undertake immediate actions aiming at completing the order. If the </w:t>
      </w:r>
      <w:r w:rsidRPr="002C0433">
        <w:rPr>
          <w:rFonts w:ascii="Tahoma" w:hAnsi="Tahoma"/>
          <w:i/>
          <w:sz w:val="16"/>
          <w:lang w:val="sk-SK"/>
        </w:rPr>
        <w:t>Client</w:t>
      </w:r>
      <w:r w:rsidR="00122171" w:rsidRPr="002C0433">
        <w:rPr>
          <w:rFonts w:ascii="Tahoma" w:hAnsi="Tahoma"/>
          <w:i/>
          <w:sz w:val="16"/>
          <w:lang w:val="sk-SK"/>
        </w:rPr>
        <w:t xml:space="preserve"> sends the </w:t>
      </w:r>
      <w:r w:rsidR="00410905" w:rsidRPr="002C0433">
        <w:rPr>
          <w:rFonts w:ascii="Tahoma" w:hAnsi="Tahoma"/>
          <w:i/>
          <w:sz w:val="16"/>
          <w:lang w:val="sk-SK"/>
        </w:rPr>
        <w:t xml:space="preserve">request </w:t>
      </w:r>
      <w:r w:rsidR="00122171" w:rsidRPr="002C0433">
        <w:rPr>
          <w:rFonts w:ascii="Tahoma" w:hAnsi="Tahoma"/>
          <w:i/>
          <w:sz w:val="16"/>
          <w:lang w:val="sk-SK"/>
        </w:rPr>
        <w:t>after 12.00</w:t>
      </w:r>
      <w:r w:rsidR="00410905" w:rsidRPr="002C0433">
        <w:rPr>
          <w:rFonts w:ascii="Tahoma" w:hAnsi="Tahoma"/>
          <w:i/>
          <w:sz w:val="16"/>
          <w:lang w:val="sk-SK"/>
        </w:rPr>
        <w:t xml:space="preserve"> a.m.</w:t>
      </w:r>
      <w:r w:rsidR="00122171" w:rsidRPr="002C0433">
        <w:rPr>
          <w:rFonts w:ascii="Tahoma" w:hAnsi="Tahoma"/>
          <w:i/>
          <w:sz w:val="16"/>
          <w:lang w:val="sk-SK"/>
        </w:rPr>
        <w:t xml:space="preserve">, the response time may be </w:t>
      </w:r>
      <w:r w:rsidR="00410905" w:rsidRPr="002C0433">
        <w:rPr>
          <w:rFonts w:ascii="Tahoma" w:hAnsi="Tahoma"/>
          <w:i/>
          <w:sz w:val="16"/>
          <w:lang w:val="sk-SK"/>
        </w:rPr>
        <w:t xml:space="preserve">reasonably </w:t>
      </w:r>
      <w:r w:rsidR="00122171" w:rsidRPr="002C0433">
        <w:rPr>
          <w:rFonts w:ascii="Tahoma" w:hAnsi="Tahoma"/>
          <w:i/>
          <w:sz w:val="16"/>
          <w:lang w:val="sk-SK"/>
        </w:rPr>
        <w:t>extended.</w:t>
      </w:r>
    </w:p>
    <w:p w14:paraId="38603F1D" w14:textId="77777777" w:rsidR="00410905" w:rsidRPr="002C0433" w:rsidRDefault="009504B3" w:rsidP="00940053">
      <w:pPr>
        <w:numPr>
          <w:ilvl w:val="0"/>
          <w:numId w:val="5"/>
        </w:numPr>
        <w:spacing w:after="60"/>
        <w:ind w:left="357" w:hanging="357"/>
        <w:jc w:val="both"/>
        <w:rPr>
          <w:rFonts w:ascii="Tahoma" w:hAnsi="Tahoma" w:cs="Tahoma"/>
          <w:sz w:val="16"/>
          <w:szCs w:val="16"/>
          <w:lang w:val="sk-SK"/>
        </w:rPr>
      </w:pPr>
      <w:r w:rsidRPr="002C0433">
        <w:rPr>
          <w:rFonts w:ascii="Tahoma" w:hAnsi="Tahoma"/>
          <w:sz w:val="16"/>
          <w:lang w:val="sk-SK"/>
        </w:rPr>
        <w:t xml:space="preserve">Pokiaľ </w:t>
      </w:r>
      <w:r w:rsidR="00033D57" w:rsidRPr="002C0433">
        <w:rPr>
          <w:rFonts w:ascii="Tahoma" w:hAnsi="Tahoma"/>
          <w:sz w:val="16"/>
          <w:lang w:val="sk-SK"/>
        </w:rPr>
        <w:t xml:space="preserve">Poskytovateľ </w:t>
      </w:r>
      <w:r w:rsidR="006C502A" w:rsidRPr="002C0433">
        <w:rPr>
          <w:rFonts w:ascii="Tahoma" w:hAnsi="Tahoma"/>
          <w:sz w:val="16"/>
          <w:lang w:val="sk-SK"/>
        </w:rPr>
        <w:t>do</w:t>
      </w:r>
      <w:r w:rsidR="00410905" w:rsidRPr="002C0433">
        <w:rPr>
          <w:rFonts w:ascii="Tahoma" w:hAnsi="Tahoma"/>
          <w:sz w:val="16"/>
          <w:lang w:val="sk-SK"/>
        </w:rPr>
        <w:t xml:space="preserve"> </w:t>
      </w:r>
      <w:r w:rsidR="00B92AC4" w:rsidRPr="002C0433">
        <w:rPr>
          <w:rFonts w:ascii="Tahoma" w:hAnsi="Tahoma"/>
          <w:sz w:val="16"/>
          <w:lang w:val="sk-SK"/>
        </w:rPr>
        <w:t>48 hodí</w:t>
      </w:r>
      <w:r w:rsidR="006C502A" w:rsidRPr="002C0433">
        <w:rPr>
          <w:rFonts w:ascii="Tahoma" w:hAnsi="Tahoma"/>
          <w:sz w:val="16"/>
          <w:lang w:val="sk-SK"/>
        </w:rPr>
        <w:t xml:space="preserve">n </w:t>
      </w:r>
      <w:r w:rsidRPr="002C0433">
        <w:rPr>
          <w:rFonts w:ascii="Tahoma" w:hAnsi="Tahoma"/>
          <w:sz w:val="16"/>
          <w:lang w:val="sk-SK"/>
        </w:rPr>
        <w:t>od za</w:t>
      </w:r>
      <w:r w:rsidR="00CE39F4">
        <w:rPr>
          <w:rFonts w:ascii="Tahoma" w:hAnsi="Tahoma"/>
          <w:sz w:val="16"/>
          <w:lang w:val="sk-SK"/>
        </w:rPr>
        <w:t>čatia</w:t>
      </w:r>
      <w:r w:rsidRPr="002C0433">
        <w:rPr>
          <w:rFonts w:ascii="Tahoma" w:hAnsi="Tahoma"/>
          <w:sz w:val="16"/>
          <w:lang w:val="sk-SK"/>
        </w:rPr>
        <w:t xml:space="preserve"> servis</w:t>
      </w:r>
      <w:r w:rsidR="00033D57">
        <w:rPr>
          <w:rFonts w:ascii="Tahoma" w:hAnsi="Tahoma"/>
          <w:sz w:val="16"/>
          <w:lang w:val="sk-SK"/>
        </w:rPr>
        <w:t>ných činností neobnoví prevádzku</w:t>
      </w:r>
      <w:r w:rsidR="00410905" w:rsidRPr="002C0433">
        <w:rPr>
          <w:rFonts w:ascii="Tahoma" w:hAnsi="Tahoma"/>
          <w:sz w:val="16"/>
          <w:lang w:val="sk-SK"/>
        </w:rPr>
        <w:t xml:space="preserve"> </w:t>
      </w:r>
      <w:r w:rsidR="006C502A" w:rsidRPr="002C0433">
        <w:rPr>
          <w:rFonts w:ascii="Tahoma" w:hAnsi="Tahoma"/>
          <w:sz w:val="16"/>
          <w:lang w:val="sk-SK"/>
        </w:rPr>
        <w:t>P</w:t>
      </w:r>
      <w:r w:rsidR="00C35B4D" w:rsidRPr="002C0433">
        <w:rPr>
          <w:rFonts w:ascii="Tahoma" w:hAnsi="Tahoma"/>
          <w:sz w:val="16"/>
          <w:lang w:val="sk-SK"/>
        </w:rPr>
        <w:t>r</w:t>
      </w:r>
      <w:r w:rsidR="00410905" w:rsidRPr="002C0433">
        <w:rPr>
          <w:rFonts w:ascii="Tahoma" w:hAnsi="Tahoma"/>
          <w:sz w:val="16"/>
          <w:lang w:val="sk-SK"/>
        </w:rPr>
        <w:t>edm</w:t>
      </w:r>
      <w:r w:rsidR="00C652A9" w:rsidRPr="002C0433">
        <w:rPr>
          <w:rFonts w:ascii="Tahoma" w:hAnsi="Tahoma"/>
          <w:sz w:val="16"/>
          <w:lang w:val="sk-SK"/>
        </w:rPr>
        <w:t>e</w:t>
      </w:r>
      <w:r w:rsidR="00410905" w:rsidRPr="002C0433">
        <w:rPr>
          <w:rFonts w:ascii="Tahoma" w:hAnsi="Tahoma"/>
          <w:sz w:val="16"/>
          <w:lang w:val="sk-SK"/>
        </w:rPr>
        <w:t>tu</w:t>
      </w:r>
      <w:r w:rsidR="006C502A" w:rsidRPr="002C0433">
        <w:rPr>
          <w:rFonts w:ascii="Tahoma" w:hAnsi="Tahoma"/>
          <w:sz w:val="16"/>
          <w:lang w:val="sk-SK"/>
        </w:rPr>
        <w:t xml:space="preserve"> </w:t>
      </w:r>
      <w:r w:rsidR="00CE39F4">
        <w:rPr>
          <w:rFonts w:ascii="Tahoma" w:hAnsi="Tahoma"/>
          <w:sz w:val="16"/>
          <w:lang w:val="sk-SK"/>
        </w:rPr>
        <w:t>nájmu</w:t>
      </w:r>
      <w:r w:rsidRPr="002C0433">
        <w:rPr>
          <w:rFonts w:ascii="Tahoma" w:hAnsi="Tahoma"/>
          <w:sz w:val="16"/>
          <w:lang w:val="sk-SK"/>
        </w:rPr>
        <w:t>, zaväzuje sa dodať na vlastné náklady náhradný</w:t>
      </w:r>
      <w:r w:rsidR="00410905" w:rsidRPr="002C0433">
        <w:rPr>
          <w:rFonts w:ascii="Tahoma" w:hAnsi="Tahoma"/>
          <w:sz w:val="16"/>
          <w:lang w:val="sk-SK"/>
        </w:rPr>
        <w:t xml:space="preserve"> </w:t>
      </w:r>
      <w:r w:rsidR="006C502A" w:rsidRPr="002C0433">
        <w:rPr>
          <w:rFonts w:ascii="Tahoma" w:hAnsi="Tahoma"/>
          <w:sz w:val="16"/>
          <w:lang w:val="sk-SK"/>
        </w:rPr>
        <w:t>P</w:t>
      </w:r>
      <w:r w:rsidR="00C35B4D" w:rsidRPr="002C0433">
        <w:rPr>
          <w:rFonts w:ascii="Tahoma" w:hAnsi="Tahoma"/>
          <w:sz w:val="16"/>
          <w:lang w:val="sk-SK"/>
        </w:rPr>
        <w:t>r</w:t>
      </w:r>
      <w:r w:rsidR="006C502A" w:rsidRPr="002C0433">
        <w:rPr>
          <w:rFonts w:ascii="Tahoma" w:hAnsi="Tahoma"/>
          <w:sz w:val="16"/>
          <w:lang w:val="sk-SK"/>
        </w:rPr>
        <w:t>edm</w:t>
      </w:r>
      <w:r w:rsidR="00C652A9" w:rsidRPr="002C0433">
        <w:rPr>
          <w:rFonts w:ascii="Tahoma" w:hAnsi="Tahoma"/>
          <w:sz w:val="16"/>
          <w:lang w:val="sk-SK"/>
        </w:rPr>
        <w:t>e</w:t>
      </w:r>
      <w:r w:rsidR="006C502A" w:rsidRPr="002C0433">
        <w:rPr>
          <w:rFonts w:ascii="Tahoma" w:hAnsi="Tahoma"/>
          <w:sz w:val="16"/>
          <w:lang w:val="sk-SK"/>
        </w:rPr>
        <w:t xml:space="preserve">t </w:t>
      </w:r>
      <w:r w:rsidR="00CE39F4">
        <w:rPr>
          <w:rFonts w:ascii="Tahoma" w:hAnsi="Tahoma"/>
          <w:sz w:val="16"/>
          <w:lang w:val="sk-SK"/>
        </w:rPr>
        <w:t>nájmu</w:t>
      </w:r>
      <w:r w:rsidR="00410905" w:rsidRPr="002C0433">
        <w:rPr>
          <w:rFonts w:ascii="Tahoma" w:hAnsi="Tahoma"/>
          <w:sz w:val="16"/>
          <w:lang w:val="sk-SK"/>
        </w:rPr>
        <w:t>. Odm</w:t>
      </w:r>
      <w:r w:rsidR="00C652A9" w:rsidRPr="002C0433">
        <w:rPr>
          <w:rFonts w:ascii="Tahoma" w:hAnsi="Tahoma"/>
          <w:sz w:val="16"/>
          <w:lang w:val="sk-SK"/>
        </w:rPr>
        <w:t>e</w:t>
      </w:r>
      <w:r w:rsidR="00410905" w:rsidRPr="002C0433">
        <w:rPr>
          <w:rFonts w:ascii="Tahoma" w:hAnsi="Tahoma"/>
          <w:sz w:val="16"/>
          <w:lang w:val="sk-SK"/>
        </w:rPr>
        <w:t>n</w:t>
      </w:r>
      <w:r w:rsidR="00B92AC4" w:rsidRPr="002C0433">
        <w:rPr>
          <w:rFonts w:ascii="Tahoma" w:hAnsi="Tahoma"/>
          <w:sz w:val="16"/>
          <w:lang w:val="sk-SK"/>
        </w:rPr>
        <w:t>a za užíva</w:t>
      </w:r>
      <w:r w:rsidRPr="002C0433">
        <w:rPr>
          <w:rFonts w:ascii="Tahoma" w:hAnsi="Tahoma"/>
          <w:sz w:val="16"/>
          <w:lang w:val="sk-SK"/>
        </w:rPr>
        <w:t>nie náhradné</w:t>
      </w:r>
      <w:r w:rsidR="00410905" w:rsidRPr="002C0433">
        <w:rPr>
          <w:rFonts w:ascii="Tahoma" w:hAnsi="Tahoma"/>
          <w:sz w:val="16"/>
          <w:lang w:val="sk-SK"/>
        </w:rPr>
        <w:t xml:space="preserve">ho </w:t>
      </w:r>
      <w:r w:rsidR="006C502A" w:rsidRPr="002C0433">
        <w:rPr>
          <w:rFonts w:ascii="Tahoma" w:hAnsi="Tahoma"/>
          <w:sz w:val="16"/>
          <w:lang w:val="sk-SK"/>
        </w:rPr>
        <w:t>P</w:t>
      </w:r>
      <w:r w:rsidR="00C35B4D" w:rsidRPr="002C0433">
        <w:rPr>
          <w:rFonts w:ascii="Tahoma" w:hAnsi="Tahoma"/>
          <w:sz w:val="16"/>
          <w:lang w:val="sk-SK"/>
        </w:rPr>
        <w:t>r</w:t>
      </w:r>
      <w:r w:rsidR="006C502A" w:rsidRPr="002C0433">
        <w:rPr>
          <w:rFonts w:ascii="Tahoma" w:hAnsi="Tahoma"/>
          <w:sz w:val="16"/>
          <w:lang w:val="sk-SK"/>
        </w:rPr>
        <w:t>edm</w:t>
      </w:r>
      <w:r w:rsidR="00C652A9" w:rsidRPr="002C0433">
        <w:rPr>
          <w:rFonts w:ascii="Tahoma" w:hAnsi="Tahoma"/>
          <w:sz w:val="16"/>
          <w:lang w:val="sk-SK"/>
        </w:rPr>
        <w:t>e</w:t>
      </w:r>
      <w:r w:rsidR="006C502A" w:rsidRPr="002C0433">
        <w:rPr>
          <w:rFonts w:ascii="Tahoma" w:hAnsi="Tahoma"/>
          <w:sz w:val="16"/>
          <w:lang w:val="sk-SK"/>
        </w:rPr>
        <w:t xml:space="preserve">tu </w:t>
      </w:r>
      <w:r w:rsidR="00CE39F4">
        <w:rPr>
          <w:rFonts w:ascii="Tahoma" w:hAnsi="Tahoma"/>
          <w:sz w:val="16"/>
          <w:lang w:val="sk-SK"/>
        </w:rPr>
        <w:t>nájmu</w:t>
      </w:r>
      <w:r w:rsidR="00CE39F4" w:rsidRPr="002C0433">
        <w:rPr>
          <w:rFonts w:ascii="Tahoma" w:hAnsi="Tahoma"/>
          <w:sz w:val="16"/>
          <w:lang w:val="sk-SK"/>
        </w:rPr>
        <w:t xml:space="preserve"> </w:t>
      </w:r>
      <w:r w:rsidR="00410905" w:rsidRPr="002C0433">
        <w:rPr>
          <w:rFonts w:ascii="Tahoma" w:hAnsi="Tahoma"/>
          <w:sz w:val="16"/>
          <w:lang w:val="sk-SK"/>
        </w:rPr>
        <w:t xml:space="preserve">je </w:t>
      </w:r>
      <w:r w:rsidRPr="002C0433">
        <w:rPr>
          <w:rFonts w:ascii="Tahoma" w:hAnsi="Tahoma"/>
          <w:sz w:val="16"/>
          <w:lang w:val="sk-SK"/>
        </w:rPr>
        <w:t xml:space="preserve">rovnaká </w:t>
      </w:r>
      <w:r w:rsidR="00410905" w:rsidRPr="002C0433">
        <w:rPr>
          <w:rFonts w:ascii="Tahoma" w:hAnsi="Tahoma"/>
          <w:sz w:val="16"/>
          <w:lang w:val="sk-SK"/>
        </w:rPr>
        <w:t>ako odm</w:t>
      </w:r>
      <w:r w:rsidR="00C652A9" w:rsidRPr="002C0433">
        <w:rPr>
          <w:rFonts w:ascii="Tahoma" w:hAnsi="Tahoma"/>
          <w:sz w:val="16"/>
          <w:lang w:val="sk-SK"/>
        </w:rPr>
        <w:t>e</w:t>
      </w:r>
      <w:r w:rsidR="00410905" w:rsidRPr="002C0433">
        <w:rPr>
          <w:rFonts w:ascii="Tahoma" w:hAnsi="Tahoma"/>
          <w:sz w:val="16"/>
          <w:lang w:val="sk-SK"/>
        </w:rPr>
        <w:t xml:space="preserve">na </w:t>
      </w:r>
      <w:r w:rsidRPr="002C0433">
        <w:rPr>
          <w:rFonts w:ascii="Tahoma" w:hAnsi="Tahoma"/>
          <w:sz w:val="16"/>
          <w:lang w:val="sk-SK"/>
        </w:rPr>
        <w:t>u</w:t>
      </w:r>
      <w:r w:rsidR="00410905" w:rsidRPr="002C0433">
        <w:rPr>
          <w:rFonts w:ascii="Tahoma" w:hAnsi="Tahoma"/>
          <w:sz w:val="16"/>
          <w:lang w:val="sk-SK"/>
        </w:rPr>
        <w:t xml:space="preserve">stanovená v </w:t>
      </w:r>
      <w:r w:rsidR="00C35B4D" w:rsidRPr="002C0433">
        <w:rPr>
          <w:rFonts w:ascii="Tahoma" w:hAnsi="Tahoma"/>
          <w:sz w:val="16"/>
          <w:lang w:val="sk-SK"/>
        </w:rPr>
        <w:t>tejto</w:t>
      </w:r>
      <w:r w:rsidR="00410905" w:rsidRPr="002C0433">
        <w:rPr>
          <w:rFonts w:ascii="Tahoma" w:hAnsi="Tahoma"/>
          <w:sz w:val="16"/>
          <w:lang w:val="sk-SK"/>
        </w:rPr>
        <w:t xml:space="preserve"> </w:t>
      </w:r>
      <w:r w:rsidR="00C35B4D" w:rsidRPr="002C0433">
        <w:rPr>
          <w:rFonts w:ascii="Tahoma" w:hAnsi="Tahoma"/>
          <w:sz w:val="16"/>
          <w:lang w:val="sk-SK"/>
        </w:rPr>
        <w:t>Zmluve</w:t>
      </w:r>
      <w:r w:rsidRPr="002C0433">
        <w:rPr>
          <w:rFonts w:ascii="Tahoma" w:hAnsi="Tahoma"/>
          <w:sz w:val="16"/>
          <w:lang w:val="sk-SK"/>
        </w:rPr>
        <w:t xml:space="preserve"> v sú</w:t>
      </w:r>
      <w:r w:rsidR="006C502A" w:rsidRPr="002C0433">
        <w:rPr>
          <w:rFonts w:ascii="Tahoma" w:hAnsi="Tahoma"/>
          <w:sz w:val="16"/>
          <w:lang w:val="sk-SK"/>
        </w:rPr>
        <w:t>vislosti s </w:t>
      </w:r>
      <w:r w:rsidR="00594A19" w:rsidRPr="002C0433">
        <w:rPr>
          <w:rFonts w:ascii="Tahoma" w:hAnsi="Tahoma"/>
          <w:sz w:val="16"/>
          <w:lang w:val="sk-SK"/>
        </w:rPr>
        <w:t>pôvodným</w:t>
      </w:r>
      <w:r w:rsidR="006C502A" w:rsidRPr="002C0433">
        <w:rPr>
          <w:rFonts w:ascii="Tahoma" w:hAnsi="Tahoma"/>
          <w:sz w:val="16"/>
          <w:lang w:val="sk-SK"/>
        </w:rPr>
        <w:t xml:space="preserve"> </w:t>
      </w:r>
      <w:r w:rsidR="00C35B4D" w:rsidRPr="002C0433">
        <w:rPr>
          <w:rFonts w:ascii="Tahoma" w:hAnsi="Tahoma"/>
          <w:sz w:val="16"/>
          <w:lang w:val="sk-SK"/>
        </w:rPr>
        <w:t>Predmetom</w:t>
      </w:r>
      <w:r w:rsidR="006C502A" w:rsidRPr="002C0433">
        <w:rPr>
          <w:rFonts w:ascii="Tahoma" w:hAnsi="Tahoma"/>
          <w:sz w:val="16"/>
          <w:lang w:val="sk-SK"/>
        </w:rPr>
        <w:t xml:space="preserve"> </w:t>
      </w:r>
      <w:r w:rsidR="00CE39F4">
        <w:rPr>
          <w:rFonts w:ascii="Tahoma" w:hAnsi="Tahoma"/>
          <w:sz w:val="16"/>
          <w:lang w:val="sk-SK"/>
        </w:rPr>
        <w:t>nájmu</w:t>
      </w:r>
      <w:r w:rsidR="00410905" w:rsidRPr="002C0433">
        <w:rPr>
          <w:rFonts w:ascii="Tahoma" w:hAnsi="Tahoma"/>
          <w:sz w:val="16"/>
          <w:lang w:val="sk-SK"/>
        </w:rPr>
        <w:t>.</w:t>
      </w:r>
    </w:p>
    <w:p w14:paraId="5F6207BC" w14:textId="77777777" w:rsidR="00122171" w:rsidRPr="002C0433" w:rsidRDefault="00122171" w:rsidP="00410905">
      <w:pPr>
        <w:spacing w:after="60"/>
        <w:ind w:left="357"/>
        <w:jc w:val="both"/>
        <w:rPr>
          <w:rFonts w:ascii="Tahoma" w:hAnsi="Tahoma" w:cs="Tahoma"/>
          <w:i/>
          <w:sz w:val="16"/>
          <w:szCs w:val="16"/>
          <w:lang w:val="sk-SK"/>
        </w:rPr>
      </w:pPr>
      <w:r w:rsidRPr="002C0433">
        <w:rPr>
          <w:rFonts w:ascii="Tahoma" w:hAnsi="Tahoma"/>
          <w:i/>
          <w:sz w:val="16"/>
          <w:lang w:val="sk-SK"/>
        </w:rPr>
        <w:t xml:space="preserve">If, after 48 hours as of the moment of </w:t>
      </w:r>
      <w:r w:rsidR="00AB7EE6" w:rsidRPr="002C0433">
        <w:rPr>
          <w:rFonts w:ascii="Tahoma" w:hAnsi="Tahoma"/>
          <w:i/>
          <w:sz w:val="16"/>
          <w:lang w:val="sk-SK"/>
        </w:rPr>
        <w:t xml:space="preserve">commencement of the </w:t>
      </w:r>
      <w:r w:rsidRPr="002C0433">
        <w:rPr>
          <w:rFonts w:ascii="Tahoma" w:hAnsi="Tahoma"/>
          <w:i/>
          <w:sz w:val="16"/>
          <w:lang w:val="sk-SK"/>
        </w:rPr>
        <w:t xml:space="preserve">service, the </w:t>
      </w:r>
      <w:r w:rsidR="00735CFC" w:rsidRPr="002C0433">
        <w:rPr>
          <w:rFonts w:ascii="Tahoma" w:hAnsi="Tahoma"/>
          <w:i/>
          <w:sz w:val="16"/>
          <w:lang w:val="sk-SK"/>
        </w:rPr>
        <w:t>Provider</w:t>
      </w:r>
      <w:r w:rsidRPr="002C0433">
        <w:rPr>
          <w:rFonts w:ascii="Tahoma" w:hAnsi="Tahoma"/>
          <w:i/>
          <w:sz w:val="16"/>
          <w:lang w:val="sk-SK"/>
        </w:rPr>
        <w:t xml:space="preserve"> fails to reinstate the operation of the Subject of the </w:t>
      </w:r>
      <w:r w:rsidR="00CE39F4">
        <w:rPr>
          <w:rFonts w:ascii="Tahoma" w:hAnsi="Tahoma"/>
          <w:i/>
          <w:sz w:val="16"/>
          <w:lang w:val="sk-SK"/>
        </w:rPr>
        <w:t>lease</w:t>
      </w:r>
      <w:r w:rsidRPr="002C0433">
        <w:rPr>
          <w:rFonts w:ascii="Tahoma" w:hAnsi="Tahoma"/>
          <w:i/>
          <w:sz w:val="16"/>
          <w:lang w:val="sk-SK"/>
        </w:rPr>
        <w:t xml:space="preserve">, he shall deliver replacement device at his own cost. </w:t>
      </w:r>
      <w:r w:rsidR="00693F38" w:rsidRPr="002C0433">
        <w:rPr>
          <w:rFonts w:ascii="Tahoma" w:hAnsi="Tahoma"/>
          <w:i/>
          <w:sz w:val="16"/>
          <w:lang w:val="sk-SK"/>
        </w:rPr>
        <w:t>Disbursement</w:t>
      </w:r>
      <w:r w:rsidRPr="002C0433">
        <w:rPr>
          <w:rFonts w:ascii="Tahoma" w:hAnsi="Tahoma"/>
          <w:i/>
          <w:sz w:val="16"/>
          <w:lang w:val="sk-SK"/>
        </w:rPr>
        <w:t xml:space="preserve"> for the use of the </w:t>
      </w:r>
      <w:r w:rsidR="00AB7EE6" w:rsidRPr="002C0433">
        <w:rPr>
          <w:rFonts w:ascii="Tahoma" w:hAnsi="Tahoma"/>
          <w:i/>
          <w:sz w:val="16"/>
          <w:lang w:val="sk-SK"/>
        </w:rPr>
        <w:t xml:space="preserve">replaced Subject of the </w:t>
      </w:r>
      <w:r w:rsidR="00CE39F4">
        <w:rPr>
          <w:rFonts w:ascii="Tahoma" w:hAnsi="Tahoma"/>
          <w:i/>
          <w:sz w:val="16"/>
          <w:lang w:val="sk-SK"/>
        </w:rPr>
        <w:t>lease</w:t>
      </w:r>
      <w:r w:rsidR="00CE39F4" w:rsidRPr="002C0433">
        <w:rPr>
          <w:rFonts w:ascii="Tahoma" w:hAnsi="Tahoma"/>
          <w:i/>
          <w:sz w:val="16"/>
          <w:lang w:val="sk-SK"/>
        </w:rPr>
        <w:t xml:space="preserve"> </w:t>
      </w:r>
      <w:r w:rsidRPr="002C0433">
        <w:rPr>
          <w:rFonts w:ascii="Tahoma" w:hAnsi="Tahoma"/>
          <w:i/>
          <w:sz w:val="16"/>
          <w:lang w:val="sk-SK"/>
        </w:rPr>
        <w:t xml:space="preserve">shall be </w:t>
      </w:r>
      <w:r w:rsidR="00AB7EE6" w:rsidRPr="002C0433">
        <w:rPr>
          <w:rFonts w:ascii="Tahoma" w:hAnsi="Tahoma"/>
          <w:i/>
          <w:sz w:val="16"/>
          <w:lang w:val="sk-SK"/>
        </w:rPr>
        <w:t xml:space="preserve">similar to the disbursement stated in this Contract in relation to the original Subject of the </w:t>
      </w:r>
      <w:r w:rsidR="00CE39F4">
        <w:rPr>
          <w:rFonts w:ascii="Tahoma" w:hAnsi="Tahoma"/>
          <w:i/>
          <w:sz w:val="16"/>
          <w:lang w:val="sk-SK"/>
        </w:rPr>
        <w:t>lease</w:t>
      </w:r>
      <w:r w:rsidRPr="002C0433">
        <w:rPr>
          <w:rFonts w:ascii="Tahoma" w:hAnsi="Tahoma"/>
          <w:i/>
          <w:sz w:val="16"/>
          <w:lang w:val="sk-SK"/>
        </w:rPr>
        <w:t>.</w:t>
      </w:r>
    </w:p>
    <w:p w14:paraId="4ECFAD15" w14:textId="77777777" w:rsidR="00AB7EE6" w:rsidRPr="002C0433" w:rsidRDefault="009504B3" w:rsidP="00AC5B61">
      <w:pPr>
        <w:numPr>
          <w:ilvl w:val="0"/>
          <w:numId w:val="5"/>
        </w:numPr>
        <w:jc w:val="both"/>
        <w:rPr>
          <w:rFonts w:ascii="Tahoma" w:hAnsi="Tahoma" w:cs="Tahoma"/>
          <w:sz w:val="16"/>
          <w:szCs w:val="16"/>
          <w:lang w:val="sk-SK"/>
        </w:rPr>
      </w:pPr>
      <w:r w:rsidRPr="002C0433">
        <w:rPr>
          <w:rFonts w:ascii="Tahoma" w:hAnsi="Tahoma"/>
          <w:sz w:val="16"/>
          <w:lang w:val="sk-SK"/>
        </w:rPr>
        <w:lastRenderedPageBreak/>
        <w:t>Zo</w:t>
      </w:r>
      <w:r w:rsidR="00AB7EE6" w:rsidRPr="002C0433">
        <w:rPr>
          <w:rFonts w:ascii="Tahoma" w:hAnsi="Tahoma"/>
          <w:sz w:val="16"/>
          <w:lang w:val="sk-SK"/>
        </w:rPr>
        <w:t>dpov</w:t>
      </w:r>
      <w:r w:rsidR="00C652A9" w:rsidRPr="002C0433">
        <w:rPr>
          <w:rFonts w:ascii="Tahoma" w:hAnsi="Tahoma"/>
          <w:sz w:val="16"/>
          <w:lang w:val="sk-SK"/>
        </w:rPr>
        <w:t>e</w:t>
      </w:r>
      <w:r w:rsidR="00AB7EE6" w:rsidRPr="002C0433">
        <w:rPr>
          <w:rFonts w:ascii="Tahoma" w:hAnsi="Tahoma"/>
          <w:sz w:val="16"/>
          <w:lang w:val="sk-SK"/>
        </w:rPr>
        <w:t>dnos</w:t>
      </w:r>
      <w:r w:rsidRPr="002C0433">
        <w:rPr>
          <w:rFonts w:ascii="Tahoma" w:hAnsi="Tahoma"/>
          <w:sz w:val="16"/>
          <w:lang w:val="sk-SK"/>
        </w:rPr>
        <w:t>ť</w:t>
      </w:r>
      <w:r w:rsidR="00AB7EE6" w:rsidRPr="002C0433">
        <w:rPr>
          <w:rFonts w:ascii="Tahoma" w:hAnsi="Tahoma"/>
          <w:sz w:val="16"/>
          <w:lang w:val="sk-SK"/>
        </w:rPr>
        <w:t xml:space="preserve"> </w:t>
      </w:r>
      <w:r w:rsidR="00396976">
        <w:rPr>
          <w:rFonts w:ascii="Tahoma" w:hAnsi="Tahoma"/>
          <w:sz w:val="16"/>
          <w:lang w:val="sk-SK"/>
        </w:rPr>
        <w:t>Poskytovateľa za škodu vznikn</w:t>
      </w:r>
      <w:r w:rsidR="00B92AC4" w:rsidRPr="002C0433">
        <w:rPr>
          <w:rFonts w:ascii="Tahoma" w:hAnsi="Tahoma"/>
          <w:sz w:val="16"/>
          <w:lang w:val="sk-SK"/>
        </w:rPr>
        <w:t>u</w:t>
      </w:r>
      <w:r w:rsidRPr="002C0433">
        <w:rPr>
          <w:rFonts w:ascii="Tahoma" w:hAnsi="Tahoma"/>
          <w:sz w:val="16"/>
          <w:lang w:val="sk-SK"/>
        </w:rPr>
        <w:t>tú v sú</w:t>
      </w:r>
      <w:r w:rsidR="00AB7EE6" w:rsidRPr="002C0433">
        <w:rPr>
          <w:rFonts w:ascii="Tahoma" w:hAnsi="Tahoma"/>
          <w:sz w:val="16"/>
          <w:lang w:val="sk-SK"/>
        </w:rPr>
        <w:t>vislosti s pln</w:t>
      </w:r>
      <w:r w:rsidR="00C652A9" w:rsidRPr="002C0433">
        <w:rPr>
          <w:rFonts w:ascii="Tahoma" w:hAnsi="Tahoma"/>
          <w:sz w:val="16"/>
          <w:lang w:val="sk-SK"/>
        </w:rPr>
        <w:t>e</w:t>
      </w:r>
      <w:r w:rsidR="00AB7EE6" w:rsidRPr="002C0433">
        <w:rPr>
          <w:rFonts w:ascii="Tahoma" w:hAnsi="Tahoma"/>
          <w:sz w:val="16"/>
          <w:lang w:val="sk-SK"/>
        </w:rPr>
        <w:t xml:space="preserve">ním </w:t>
      </w:r>
      <w:r w:rsidR="00C35B4D" w:rsidRPr="002C0433">
        <w:rPr>
          <w:rFonts w:ascii="Tahoma" w:hAnsi="Tahoma"/>
          <w:sz w:val="16"/>
          <w:lang w:val="sk-SK"/>
        </w:rPr>
        <w:t>tejto</w:t>
      </w:r>
      <w:r w:rsidR="00AB7EE6" w:rsidRPr="002C0433">
        <w:rPr>
          <w:rFonts w:ascii="Tahoma" w:hAnsi="Tahoma"/>
          <w:sz w:val="16"/>
          <w:lang w:val="sk-SK"/>
        </w:rPr>
        <w:t xml:space="preserve"> </w:t>
      </w:r>
      <w:r w:rsidR="00974621">
        <w:rPr>
          <w:rFonts w:ascii="Tahoma" w:hAnsi="Tahoma"/>
          <w:sz w:val="16"/>
          <w:lang w:val="sk-SK"/>
        </w:rPr>
        <w:t>Z</w:t>
      </w:r>
      <w:r w:rsidR="00C35B4D" w:rsidRPr="002C0433">
        <w:rPr>
          <w:rFonts w:ascii="Tahoma" w:hAnsi="Tahoma"/>
          <w:sz w:val="16"/>
          <w:lang w:val="sk-SK"/>
        </w:rPr>
        <w:t>mluvy</w:t>
      </w:r>
      <w:r w:rsidR="00AB7EE6" w:rsidRPr="002C0433">
        <w:rPr>
          <w:rFonts w:ascii="Tahoma" w:hAnsi="Tahoma"/>
          <w:sz w:val="16"/>
          <w:lang w:val="sk-SK"/>
        </w:rPr>
        <w:t xml:space="preserve"> je o</w:t>
      </w:r>
      <w:r w:rsidRPr="002C0433">
        <w:rPr>
          <w:rFonts w:ascii="Tahoma" w:hAnsi="Tahoma"/>
          <w:sz w:val="16"/>
          <w:lang w:val="sk-SK"/>
        </w:rPr>
        <w:t>bme</w:t>
      </w:r>
      <w:r w:rsidR="00B92AC4" w:rsidRPr="002C0433">
        <w:rPr>
          <w:rFonts w:ascii="Tahoma" w:hAnsi="Tahoma"/>
          <w:sz w:val="16"/>
          <w:lang w:val="sk-SK"/>
        </w:rPr>
        <w:t>d</w:t>
      </w:r>
      <w:r w:rsidRPr="002C0433">
        <w:rPr>
          <w:rFonts w:ascii="Tahoma" w:hAnsi="Tahoma"/>
          <w:sz w:val="16"/>
          <w:lang w:val="sk-SK"/>
        </w:rPr>
        <w:t>zená</w:t>
      </w:r>
      <w:r w:rsidR="00AB7EE6" w:rsidRPr="002C0433">
        <w:rPr>
          <w:rFonts w:ascii="Tahoma" w:hAnsi="Tahoma"/>
          <w:sz w:val="16"/>
          <w:lang w:val="sk-SK"/>
        </w:rPr>
        <w:t xml:space="preserve"> na </w:t>
      </w:r>
      <w:r w:rsidR="001F6F48" w:rsidRPr="002C0433">
        <w:rPr>
          <w:rFonts w:ascii="Tahoma" w:hAnsi="Tahoma"/>
          <w:sz w:val="16"/>
          <w:lang w:val="sk-SK"/>
        </w:rPr>
        <w:t>celkovo</w:t>
      </w:r>
      <w:r w:rsidR="00CE39F4">
        <w:rPr>
          <w:rFonts w:ascii="Tahoma" w:hAnsi="Tahoma"/>
          <w:sz w:val="16"/>
          <w:lang w:val="sk-SK"/>
        </w:rPr>
        <w:t>ú</w:t>
      </w:r>
      <w:r w:rsidR="001F6F48" w:rsidRPr="002C0433">
        <w:rPr>
          <w:rFonts w:ascii="Tahoma" w:hAnsi="Tahoma"/>
          <w:sz w:val="16"/>
          <w:lang w:val="sk-SK"/>
        </w:rPr>
        <w:t xml:space="preserve"> </w:t>
      </w:r>
      <w:r w:rsidR="007E3E00" w:rsidRPr="002C0433">
        <w:rPr>
          <w:rFonts w:ascii="Tahoma" w:hAnsi="Tahoma"/>
          <w:sz w:val="16"/>
          <w:lang w:val="sk-SK"/>
        </w:rPr>
        <w:t>čia</w:t>
      </w:r>
      <w:r w:rsidR="00AB7EE6" w:rsidRPr="002C0433">
        <w:rPr>
          <w:rFonts w:ascii="Tahoma" w:hAnsi="Tahoma"/>
          <w:sz w:val="16"/>
          <w:lang w:val="sk-SK"/>
        </w:rPr>
        <w:t xml:space="preserve">stku </w:t>
      </w:r>
      <w:r w:rsidR="007E3E00" w:rsidRPr="002C0433">
        <w:rPr>
          <w:rFonts w:ascii="Tahoma" w:hAnsi="Tahoma"/>
          <w:sz w:val="16"/>
          <w:lang w:val="sk-SK"/>
        </w:rPr>
        <w:t>z</w:t>
      </w:r>
      <w:r w:rsidRPr="002C0433">
        <w:rPr>
          <w:rFonts w:ascii="Tahoma" w:hAnsi="Tahoma"/>
          <w:sz w:val="16"/>
          <w:lang w:val="sk-SK"/>
        </w:rPr>
        <w:t>odpovedajúcu</w:t>
      </w:r>
      <w:r w:rsidR="00015D72" w:rsidRPr="002C0433">
        <w:rPr>
          <w:rFonts w:ascii="Tahoma" w:hAnsi="Tahoma"/>
          <w:sz w:val="16"/>
          <w:lang w:val="sk-SK"/>
        </w:rPr>
        <w:t xml:space="preserve"> výš</w:t>
      </w:r>
      <w:r w:rsidRPr="002C0433">
        <w:rPr>
          <w:rFonts w:ascii="Tahoma" w:hAnsi="Tahoma"/>
          <w:sz w:val="16"/>
          <w:lang w:val="sk-SK"/>
        </w:rPr>
        <w:t>ke Paušáln</w:t>
      </w:r>
      <w:r w:rsidR="00B92AC4" w:rsidRPr="002C0433">
        <w:rPr>
          <w:rFonts w:ascii="Tahoma" w:hAnsi="Tahoma"/>
          <w:sz w:val="16"/>
          <w:lang w:val="sk-SK"/>
        </w:rPr>
        <w:t>e</w:t>
      </w:r>
      <w:r w:rsidR="00015D72" w:rsidRPr="002C0433">
        <w:rPr>
          <w:rFonts w:ascii="Tahoma" w:hAnsi="Tahoma"/>
          <w:sz w:val="16"/>
          <w:lang w:val="sk-SK"/>
        </w:rPr>
        <w:t>ho m</w:t>
      </w:r>
      <w:r w:rsidR="00C652A9" w:rsidRPr="002C0433">
        <w:rPr>
          <w:rFonts w:ascii="Tahoma" w:hAnsi="Tahoma"/>
          <w:sz w:val="16"/>
          <w:lang w:val="sk-SK"/>
        </w:rPr>
        <w:t>e</w:t>
      </w:r>
      <w:r w:rsidRPr="002C0433">
        <w:rPr>
          <w:rFonts w:ascii="Tahoma" w:hAnsi="Tahoma"/>
          <w:sz w:val="16"/>
          <w:lang w:val="sk-SK"/>
        </w:rPr>
        <w:t>sačné</w:t>
      </w:r>
      <w:r w:rsidR="00B92AC4" w:rsidRPr="002C0433">
        <w:rPr>
          <w:rFonts w:ascii="Tahoma" w:hAnsi="Tahoma"/>
          <w:sz w:val="16"/>
          <w:lang w:val="sk-SK"/>
        </w:rPr>
        <w:t>ho Náj</w:t>
      </w:r>
      <w:r w:rsidR="00CE39F4">
        <w:rPr>
          <w:rFonts w:ascii="Tahoma" w:hAnsi="Tahoma"/>
          <w:sz w:val="16"/>
          <w:lang w:val="sk-SK"/>
        </w:rPr>
        <w:t>omného</w:t>
      </w:r>
      <w:r w:rsidR="007E3E00" w:rsidRPr="002C0433">
        <w:rPr>
          <w:rFonts w:ascii="Tahoma" w:hAnsi="Tahoma"/>
          <w:sz w:val="16"/>
          <w:lang w:val="sk-SK"/>
        </w:rPr>
        <w:t>. Zmluvné strany sa dohodli</w:t>
      </w:r>
      <w:r w:rsidR="00AB7EE6" w:rsidRPr="002C0433">
        <w:rPr>
          <w:rFonts w:ascii="Tahoma" w:hAnsi="Tahoma"/>
          <w:sz w:val="16"/>
          <w:lang w:val="sk-SK"/>
        </w:rPr>
        <w:t xml:space="preserve">, že </w:t>
      </w:r>
      <w:r w:rsidRPr="002C0433">
        <w:rPr>
          <w:rFonts w:ascii="Tahoma" w:hAnsi="Tahoma"/>
          <w:sz w:val="16"/>
          <w:lang w:val="sk-SK"/>
        </w:rPr>
        <w:t>Poskytovateľ</w:t>
      </w:r>
      <w:r w:rsidR="00AB7EE6" w:rsidRPr="002C0433">
        <w:rPr>
          <w:rFonts w:ascii="Tahoma" w:hAnsi="Tahoma"/>
          <w:sz w:val="16"/>
          <w:lang w:val="sk-SK"/>
        </w:rPr>
        <w:t xml:space="preserve"> </w:t>
      </w:r>
      <w:r w:rsidR="00AB7EE6" w:rsidRPr="00CE39F4">
        <w:rPr>
          <w:rFonts w:ascii="Tahoma" w:hAnsi="Tahoma"/>
          <w:sz w:val="16"/>
          <w:lang w:val="sk-SK"/>
        </w:rPr>
        <w:t>ne</w:t>
      </w:r>
      <w:r w:rsidR="007E3E00" w:rsidRPr="00CE39F4">
        <w:rPr>
          <w:rFonts w:ascii="Tahoma" w:hAnsi="Tahoma"/>
          <w:sz w:val="16"/>
          <w:lang w:val="sk-SK"/>
        </w:rPr>
        <w:t>zodpove</w:t>
      </w:r>
      <w:r w:rsidR="00AB7EE6" w:rsidRPr="00CE39F4">
        <w:rPr>
          <w:rFonts w:ascii="Tahoma" w:hAnsi="Tahoma"/>
          <w:sz w:val="16"/>
          <w:lang w:val="sk-SK"/>
        </w:rPr>
        <w:t xml:space="preserve">dá Klientovi za škodu </w:t>
      </w:r>
      <w:r w:rsidR="001F6F48" w:rsidRPr="00CE39F4">
        <w:rPr>
          <w:rFonts w:ascii="Tahoma" w:hAnsi="Tahoma"/>
          <w:sz w:val="16"/>
          <w:lang w:val="sk-SK"/>
        </w:rPr>
        <w:t>vznik</w:t>
      </w:r>
      <w:r w:rsidR="007E3E00" w:rsidRPr="00CE39F4">
        <w:rPr>
          <w:rFonts w:ascii="Tahoma" w:hAnsi="Tahoma"/>
          <w:sz w:val="16"/>
          <w:lang w:val="sk-SK"/>
        </w:rPr>
        <w:t>nutú vo</w:t>
      </w:r>
      <w:r w:rsidR="001F6F48" w:rsidRPr="00CE39F4">
        <w:rPr>
          <w:rFonts w:ascii="Tahoma" w:hAnsi="Tahoma"/>
          <w:sz w:val="16"/>
          <w:lang w:val="sk-SK"/>
        </w:rPr>
        <w:t xml:space="preserve"> form</w:t>
      </w:r>
      <w:r w:rsidR="00C652A9" w:rsidRPr="00CE39F4">
        <w:rPr>
          <w:rFonts w:ascii="Tahoma" w:hAnsi="Tahoma"/>
          <w:sz w:val="16"/>
          <w:lang w:val="sk-SK"/>
        </w:rPr>
        <w:t>e</w:t>
      </w:r>
      <w:r w:rsidR="001F6F48" w:rsidRPr="00CE39F4">
        <w:rPr>
          <w:rFonts w:ascii="Tahoma" w:hAnsi="Tahoma"/>
          <w:sz w:val="16"/>
          <w:lang w:val="sk-SK"/>
        </w:rPr>
        <w:t xml:space="preserve"> ušlého zisku </w:t>
      </w:r>
      <w:r w:rsidR="00D934F4" w:rsidRPr="00CE39F4">
        <w:rPr>
          <w:rFonts w:ascii="Tahoma" w:hAnsi="Tahoma"/>
          <w:sz w:val="16"/>
          <w:lang w:val="sk-SK"/>
        </w:rPr>
        <w:t>alebo</w:t>
      </w:r>
      <w:r w:rsidR="007E3E00" w:rsidRPr="00CE39F4">
        <w:rPr>
          <w:rFonts w:ascii="Tahoma" w:hAnsi="Tahoma"/>
          <w:sz w:val="16"/>
          <w:lang w:val="sk-SK"/>
        </w:rPr>
        <w:t xml:space="preserve"> za ak</w:t>
      </w:r>
      <w:r w:rsidR="00CE39F4" w:rsidRPr="00CE39F4">
        <w:rPr>
          <w:rFonts w:ascii="Tahoma" w:hAnsi="Tahoma"/>
          <w:sz w:val="16"/>
          <w:lang w:val="sk-SK"/>
        </w:rPr>
        <w:t>é</w:t>
      </w:r>
      <w:r w:rsidR="007E3E00" w:rsidRPr="00CE39F4">
        <w:rPr>
          <w:rFonts w:ascii="Tahoma" w:hAnsi="Tahoma"/>
          <w:sz w:val="16"/>
          <w:lang w:val="sk-SK"/>
        </w:rPr>
        <w:t>koľvek následn</w:t>
      </w:r>
      <w:r w:rsidR="00CE39F4" w:rsidRPr="00CE39F4">
        <w:rPr>
          <w:rFonts w:ascii="Tahoma" w:hAnsi="Tahoma"/>
          <w:sz w:val="16"/>
          <w:lang w:val="sk-SK"/>
        </w:rPr>
        <w:t>é</w:t>
      </w:r>
      <w:r w:rsidR="001F6F48" w:rsidRPr="00CE39F4">
        <w:rPr>
          <w:rFonts w:ascii="Tahoma" w:hAnsi="Tahoma"/>
          <w:sz w:val="16"/>
          <w:lang w:val="sk-SK"/>
        </w:rPr>
        <w:t xml:space="preserve"> škod</w:t>
      </w:r>
      <w:r w:rsidR="00CE39F4" w:rsidRPr="00CE39F4">
        <w:rPr>
          <w:rFonts w:ascii="Tahoma" w:hAnsi="Tahoma"/>
          <w:sz w:val="16"/>
          <w:lang w:val="sk-SK"/>
        </w:rPr>
        <w:t>y</w:t>
      </w:r>
      <w:r w:rsidR="001F6F48" w:rsidRPr="00CE39F4">
        <w:rPr>
          <w:rFonts w:ascii="Tahoma" w:hAnsi="Tahoma"/>
          <w:sz w:val="16"/>
          <w:lang w:val="sk-SK"/>
        </w:rPr>
        <w:t xml:space="preserve">. </w:t>
      </w:r>
      <w:r w:rsidRPr="00CE39F4">
        <w:rPr>
          <w:rFonts w:ascii="Tahoma" w:hAnsi="Tahoma"/>
          <w:sz w:val="16"/>
          <w:lang w:val="sk-SK"/>
        </w:rPr>
        <w:t>Poskytovateľ</w:t>
      </w:r>
      <w:r w:rsidR="007E3E00" w:rsidRPr="00CE39F4">
        <w:rPr>
          <w:rFonts w:ascii="Tahoma" w:hAnsi="Tahoma"/>
          <w:sz w:val="16"/>
          <w:lang w:val="sk-SK"/>
        </w:rPr>
        <w:t xml:space="preserve"> ďa</w:t>
      </w:r>
      <w:r w:rsidR="001F6F48" w:rsidRPr="00CE39F4">
        <w:rPr>
          <w:rFonts w:ascii="Tahoma" w:hAnsi="Tahoma"/>
          <w:sz w:val="16"/>
          <w:lang w:val="sk-SK"/>
        </w:rPr>
        <w:t>le</w:t>
      </w:r>
      <w:r w:rsidR="007E3E00" w:rsidRPr="00CE39F4">
        <w:rPr>
          <w:rFonts w:ascii="Tahoma" w:hAnsi="Tahoma"/>
          <w:sz w:val="16"/>
          <w:lang w:val="sk-SK"/>
        </w:rPr>
        <w:t>j ne</w:t>
      </w:r>
      <w:r w:rsidR="00CE39F4">
        <w:rPr>
          <w:rFonts w:ascii="Tahoma" w:hAnsi="Tahoma"/>
          <w:sz w:val="16"/>
          <w:lang w:val="sk-SK"/>
        </w:rPr>
        <w:t>z</w:t>
      </w:r>
      <w:r w:rsidR="007E3E00" w:rsidRPr="00CE39F4">
        <w:rPr>
          <w:rFonts w:ascii="Tahoma" w:hAnsi="Tahoma"/>
          <w:sz w:val="16"/>
          <w:lang w:val="sk-SK"/>
        </w:rPr>
        <w:t>odpove</w:t>
      </w:r>
      <w:r w:rsidR="001F6F48" w:rsidRPr="00CE39F4">
        <w:rPr>
          <w:rFonts w:ascii="Tahoma" w:hAnsi="Tahoma"/>
          <w:sz w:val="16"/>
          <w:lang w:val="sk-SK"/>
        </w:rPr>
        <w:t>dá Klient</w:t>
      </w:r>
      <w:r w:rsidR="001F6F48" w:rsidRPr="002C0433">
        <w:rPr>
          <w:rFonts w:ascii="Tahoma" w:hAnsi="Tahoma"/>
          <w:sz w:val="16"/>
          <w:lang w:val="sk-SK"/>
        </w:rPr>
        <w:t xml:space="preserve">ovi za </w:t>
      </w:r>
      <w:r w:rsidR="00B92AC4" w:rsidRPr="002C0433">
        <w:rPr>
          <w:rFonts w:ascii="Tahoma" w:hAnsi="Tahoma"/>
          <w:sz w:val="16"/>
          <w:lang w:val="sk-SK"/>
        </w:rPr>
        <w:t>prípadnú</w:t>
      </w:r>
      <w:r w:rsidR="007E3E00" w:rsidRPr="002C0433">
        <w:rPr>
          <w:rFonts w:ascii="Tahoma" w:hAnsi="Tahoma"/>
          <w:sz w:val="16"/>
          <w:lang w:val="sk-SK"/>
        </w:rPr>
        <w:t xml:space="preserve"> škodu s</w:t>
      </w:r>
      <w:r w:rsidR="001F6F48" w:rsidRPr="002C0433">
        <w:rPr>
          <w:rFonts w:ascii="Tahoma" w:hAnsi="Tahoma"/>
          <w:sz w:val="16"/>
          <w:lang w:val="sk-SK"/>
        </w:rPr>
        <w:t>p</w:t>
      </w:r>
      <w:r w:rsidR="00C35B4D" w:rsidRPr="002C0433">
        <w:rPr>
          <w:rFonts w:ascii="Tahoma" w:hAnsi="Tahoma"/>
          <w:sz w:val="16"/>
          <w:lang w:val="sk-SK"/>
        </w:rPr>
        <w:t>ô</w:t>
      </w:r>
      <w:r w:rsidR="007E3E00" w:rsidRPr="002C0433">
        <w:rPr>
          <w:rFonts w:ascii="Tahoma" w:hAnsi="Tahoma"/>
          <w:sz w:val="16"/>
          <w:lang w:val="sk-SK"/>
        </w:rPr>
        <w:t>sobenú stra</w:t>
      </w:r>
      <w:r w:rsidR="001F6F48" w:rsidRPr="002C0433">
        <w:rPr>
          <w:rFonts w:ascii="Tahoma" w:hAnsi="Tahoma"/>
          <w:sz w:val="16"/>
          <w:lang w:val="sk-SK"/>
        </w:rPr>
        <w:t xml:space="preserve">tou </w:t>
      </w:r>
      <w:r w:rsidR="00D934F4" w:rsidRPr="002C0433">
        <w:rPr>
          <w:rFonts w:ascii="Tahoma" w:hAnsi="Tahoma"/>
          <w:sz w:val="16"/>
          <w:lang w:val="sk-SK"/>
        </w:rPr>
        <w:t>alebo</w:t>
      </w:r>
      <w:r w:rsidR="001428AC" w:rsidRPr="002C0433">
        <w:rPr>
          <w:rFonts w:ascii="Tahoma" w:hAnsi="Tahoma"/>
          <w:sz w:val="16"/>
          <w:lang w:val="sk-SK"/>
        </w:rPr>
        <w:t xml:space="preserve"> zneužitím </w:t>
      </w:r>
      <w:r w:rsidR="007E3E00" w:rsidRPr="002C0433">
        <w:rPr>
          <w:rFonts w:ascii="Tahoma" w:hAnsi="Tahoma"/>
          <w:sz w:val="16"/>
          <w:lang w:val="sk-SK"/>
        </w:rPr>
        <w:t>akýchkoľ</w:t>
      </w:r>
      <w:r w:rsidR="001F6F48" w:rsidRPr="002C0433">
        <w:rPr>
          <w:rFonts w:ascii="Tahoma" w:hAnsi="Tahoma"/>
          <w:sz w:val="16"/>
          <w:lang w:val="sk-SK"/>
        </w:rPr>
        <w:t>v</w:t>
      </w:r>
      <w:r w:rsidR="007E3E00" w:rsidRPr="002C0433">
        <w:rPr>
          <w:rFonts w:ascii="Tahoma" w:hAnsi="Tahoma"/>
          <w:sz w:val="16"/>
          <w:lang w:val="sk-SK"/>
        </w:rPr>
        <w:t>ek</w:t>
      </w:r>
      <w:r w:rsidR="001F6F48" w:rsidRPr="002C0433">
        <w:rPr>
          <w:rFonts w:ascii="Tahoma" w:hAnsi="Tahoma"/>
          <w:sz w:val="16"/>
          <w:lang w:val="sk-SK"/>
        </w:rPr>
        <w:t xml:space="preserve"> </w:t>
      </w:r>
      <w:r w:rsidR="007E3E00" w:rsidRPr="002C0433">
        <w:rPr>
          <w:rFonts w:ascii="Tahoma" w:hAnsi="Tahoma"/>
          <w:sz w:val="16"/>
          <w:lang w:val="sk-SK"/>
        </w:rPr>
        <w:t>údajov</w:t>
      </w:r>
      <w:r w:rsidR="001F6F48" w:rsidRPr="002C0433">
        <w:rPr>
          <w:rFonts w:ascii="Tahoma" w:hAnsi="Tahoma"/>
          <w:sz w:val="16"/>
          <w:lang w:val="sk-SK"/>
        </w:rPr>
        <w:t xml:space="preserve"> p</w:t>
      </w:r>
      <w:r w:rsidR="00C35B4D" w:rsidRPr="002C0433">
        <w:rPr>
          <w:rFonts w:ascii="Tahoma" w:hAnsi="Tahoma"/>
          <w:sz w:val="16"/>
          <w:lang w:val="sk-SK"/>
        </w:rPr>
        <w:t>r</w:t>
      </w:r>
      <w:r w:rsidR="001F6F48" w:rsidRPr="002C0433">
        <w:rPr>
          <w:rFonts w:ascii="Tahoma" w:hAnsi="Tahoma"/>
          <w:sz w:val="16"/>
          <w:lang w:val="sk-SK"/>
        </w:rPr>
        <w:t xml:space="preserve">i </w:t>
      </w:r>
      <w:r w:rsidR="00504F40" w:rsidRPr="002C0433">
        <w:rPr>
          <w:rFonts w:ascii="Tahoma" w:hAnsi="Tahoma"/>
          <w:sz w:val="16"/>
          <w:lang w:val="sk-SK"/>
        </w:rPr>
        <w:t>užívaní</w:t>
      </w:r>
      <w:r w:rsidR="001F6F48" w:rsidRPr="002C0433">
        <w:rPr>
          <w:rFonts w:ascii="Tahoma" w:hAnsi="Tahoma"/>
          <w:sz w:val="16"/>
          <w:lang w:val="sk-SK"/>
        </w:rPr>
        <w:t xml:space="preserve"> P</w:t>
      </w:r>
      <w:r w:rsidR="00C35B4D" w:rsidRPr="002C0433">
        <w:rPr>
          <w:rFonts w:ascii="Tahoma" w:hAnsi="Tahoma"/>
          <w:sz w:val="16"/>
          <w:lang w:val="sk-SK"/>
        </w:rPr>
        <w:t>r</w:t>
      </w:r>
      <w:r w:rsidR="001F6F48" w:rsidRPr="002C0433">
        <w:rPr>
          <w:rFonts w:ascii="Tahoma" w:hAnsi="Tahoma"/>
          <w:sz w:val="16"/>
          <w:lang w:val="sk-SK"/>
        </w:rPr>
        <w:t>edm</w:t>
      </w:r>
      <w:r w:rsidR="00C652A9" w:rsidRPr="002C0433">
        <w:rPr>
          <w:rFonts w:ascii="Tahoma" w:hAnsi="Tahoma"/>
          <w:sz w:val="16"/>
          <w:lang w:val="sk-SK"/>
        </w:rPr>
        <w:t>e</w:t>
      </w:r>
      <w:r w:rsidR="001F6F48" w:rsidRPr="002C0433">
        <w:rPr>
          <w:rFonts w:ascii="Tahoma" w:hAnsi="Tahoma"/>
          <w:sz w:val="16"/>
          <w:lang w:val="sk-SK"/>
        </w:rPr>
        <w:t xml:space="preserve">tu </w:t>
      </w:r>
      <w:r w:rsidR="00CE39F4">
        <w:rPr>
          <w:rFonts w:ascii="Tahoma" w:hAnsi="Tahoma"/>
          <w:sz w:val="16"/>
          <w:lang w:val="sk-SK"/>
        </w:rPr>
        <w:t>nájmu</w:t>
      </w:r>
      <w:r w:rsidR="001F6F48" w:rsidRPr="002C0433">
        <w:rPr>
          <w:rFonts w:ascii="Tahoma" w:hAnsi="Tahoma"/>
          <w:sz w:val="16"/>
          <w:lang w:val="sk-SK"/>
        </w:rPr>
        <w:t xml:space="preserve">, </w:t>
      </w:r>
      <w:r w:rsidR="00FB1552" w:rsidRPr="002C0433">
        <w:rPr>
          <w:rFonts w:ascii="Tahoma" w:hAnsi="Tahoma"/>
          <w:sz w:val="16"/>
          <w:lang w:val="sk-SK"/>
        </w:rPr>
        <w:t>le</w:t>
      </w:r>
      <w:r w:rsidR="007E3E00" w:rsidRPr="002C0433">
        <w:rPr>
          <w:rFonts w:ascii="Tahoma" w:hAnsi="Tahoma"/>
          <w:sz w:val="16"/>
          <w:lang w:val="sk-SK"/>
        </w:rPr>
        <w:t>n ak, v</w:t>
      </w:r>
      <w:r w:rsidR="00FB1552" w:rsidRPr="002C0433">
        <w:rPr>
          <w:rFonts w:ascii="Tahoma" w:hAnsi="Tahoma"/>
          <w:sz w:val="16"/>
          <w:lang w:val="sk-SK"/>
        </w:rPr>
        <w:t xml:space="preserve"> </w:t>
      </w:r>
      <w:r w:rsidR="007E3E00" w:rsidRPr="002C0433">
        <w:rPr>
          <w:rFonts w:ascii="Tahoma" w:hAnsi="Tahoma"/>
          <w:sz w:val="16"/>
          <w:lang w:val="sk-SK"/>
        </w:rPr>
        <w:t>niektoro</w:t>
      </w:r>
      <w:r w:rsidR="00FB1552" w:rsidRPr="002C0433">
        <w:rPr>
          <w:rFonts w:ascii="Tahoma" w:hAnsi="Tahoma"/>
          <w:sz w:val="16"/>
          <w:lang w:val="sk-SK"/>
        </w:rPr>
        <w:t xml:space="preserve">m </w:t>
      </w:r>
      <w:r w:rsidR="007E3E00" w:rsidRPr="002C0433">
        <w:rPr>
          <w:rFonts w:ascii="Tahoma" w:hAnsi="Tahoma"/>
          <w:sz w:val="16"/>
          <w:lang w:val="sk-SK"/>
        </w:rPr>
        <w:t>v dokumento</w:t>
      </w:r>
      <w:r w:rsidR="001428AC" w:rsidRPr="002C0433">
        <w:rPr>
          <w:rFonts w:ascii="Tahoma" w:hAnsi="Tahoma"/>
          <w:sz w:val="16"/>
          <w:lang w:val="sk-SK"/>
        </w:rPr>
        <w:t xml:space="preserve">ch </w:t>
      </w:r>
      <w:r w:rsidR="00033D57">
        <w:rPr>
          <w:rFonts w:ascii="Tahoma" w:hAnsi="Tahoma"/>
          <w:sz w:val="16"/>
          <w:lang w:val="sk-SK"/>
        </w:rPr>
        <w:t>odovzdných</w:t>
      </w:r>
      <w:r w:rsidR="002A0B8C" w:rsidRPr="002C0433">
        <w:rPr>
          <w:rFonts w:ascii="Tahoma" w:hAnsi="Tahoma"/>
          <w:sz w:val="16"/>
          <w:lang w:val="sk-SK"/>
        </w:rPr>
        <w:t xml:space="preserve"> </w:t>
      </w:r>
      <w:r w:rsidR="00A2158B">
        <w:rPr>
          <w:rFonts w:ascii="Tahoma" w:hAnsi="Tahoma"/>
          <w:sz w:val="16"/>
          <w:lang w:val="sk-SK"/>
        </w:rPr>
        <w:t>Klientovi</w:t>
      </w:r>
      <w:r w:rsidR="002A0B8C" w:rsidRPr="002C0433">
        <w:rPr>
          <w:rFonts w:ascii="Tahoma" w:hAnsi="Tahoma"/>
          <w:sz w:val="16"/>
          <w:lang w:val="sk-SK"/>
        </w:rPr>
        <w:t xml:space="preserve"> s</w:t>
      </w:r>
      <w:r w:rsidR="001428AC" w:rsidRPr="002C0433">
        <w:rPr>
          <w:rFonts w:ascii="Tahoma" w:hAnsi="Tahoma"/>
          <w:sz w:val="16"/>
          <w:lang w:val="sk-SK"/>
        </w:rPr>
        <w:t xml:space="preserve"> </w:t>
      </w:r>
      <w:r w:rsidR="00C35B4D" w:rsidRPr="002C0433">
        <w:rPr>
          <w:rFonts w:ascii="Tahoma" w:hAnsi="Tahoma"/>
          <w:sz w:val="16"/>
          <w:lang w:val="sk-SK"/>
        </w:rPr>
        <w:t>Predmetom</w:t>
      </w:r>
      <w:r w:rsidR="001428AC" w:rsidRPr="002C0433">
        <w:rPr>
          <w:rFonts w:ascii="Tahoma" w:hAnsi="Tahoma"/>
          <w:sz w:val="16"/>
          <w:lang w:val="sk-SK"/>
        </w:rPr>
        <w:t xml:space="preserve"> </w:t>
      </w:r>
      <w:r w:rsidR="00CE39F4">
        <w:rPr>
          <w:rFonts w:ascii="Tahoma" w:hAnsi="Tahoma"/>
          <w:sz w:val="16"/>
          <w:lang w:val="sk-SK"/>
        </w:rPr>
        <w:t>nájmu</w:t>
      </w:r>
      <w:r w:rsidR="00CE39F4" w:rsidRPr="002C0433">
        <w:rPr>
          <w:rFonts w:ascii="Tahoma" w:hAnsi="Tahoma"/>
          <w:sz w:val="16"/>
          <w:lang w:val="sk-SK"/>
        </w:rPr>
        <w:t xml:space="preserve"> </w:t>
      </w:r>
      <w:r w:rsidR="001428AC" w:rsidRPr="002C0433">
        <w:rPr>
          <w:rFonts w:ascii="Tahoma" w:hAnsi="Tahoma"/>
          <w:sz w:val="16"/>
          <w:lang w:val="sk-SK"/>
        </w:rPr>
        <w:t>p</w:t>
      </w:r>
      <w:r w:rsidR="00C35B4D" w:rsidRPr="002C0433">
        <w:rPr>
          <w:rFonts w:ascii="Tahoma" w:hAnsi="Tahoma"/>
          <w:sz w:val="16"/>
          <w:lang w:val="sk-SK"/>
        </w:rPr>
        <w:t>r</w:t>
      </w:r>
      <w:r w:rsidR="001428AC" w:rsidRPr="002C0433">
        <w:rPr>
          <w:rFonts w:ascii="Tahoma" w:hAnsi="Tahoma"/>
          <w:sz w:val="16"/>
          <w:lang w:val="sk-SK"/>
        </w:rPr>
        <w:t xml:space="preserve">evzal </w:t>
      </w:r>
      <w:r w:rsidR="00FB1552" w:rsidRPr="002C0433">
        <w:rPr>
          <w:rFonts w:ascii="Tahoma" w:hAnsi="Tahoma"/>
          <w:sz w:val="16"/>
          <w:lang w:val="sk-SK"/>
        </w:rPr>
        <w:t>v </w:t>
      </w:r>
      <w:r w:rsidR="00504F40" w:rsidRPr="002C0433">
        <w:rPr>
          <w:rFonts w:ascii="Tahoma" w:hAnsi="Tahoma"/>
          <w:sz w:val="16"/>
          <w:lang w:val="sk-SK"/>
        </w:rPr>
        <w:t>určitom</w:t>
      </w:r>
      <w:r w:rsidR="00FB1552" w:rsidRPr="002C0433">
        <w:rPr>
          <w:rFonts w:ascii="Tahoma" w:hAnsi="Tahoma"/>
          <w:sz w:val="16"/>
          <w:lang w:val="sk-SK"/>
        </w:rPr>
        <w:t xml:space="preserve"> rozsahu </w:t>
      </w:r>
      <w:r w:rsidR="00504F40" w:rsidRPr="002C0433">
        <w:rPr>
          <w:rFonts w:ascii="Tahoma" w:hAnsi="Tahoma"/>
          <w:sz w:val="16"/>
          <w:lang w:val="sk-SK"/>
        </w:rPr>
        <w:t xml:space="preserve">povinnosť </w:t>
      </w:r>
      <w:r w:rsidR="001428AC" w:rsidRPr="002C0433">
        <w:rPr>
          <w:rFonts w:ascii="Tahoma" w:hAnsi="Tahoma"/>
          <w:sz w:val="16"/>
          <w:lang w:val="sk-SK"/>
        </w:rPr>
        <w:t>ochran</w:t>
      </w:r>
      <w:r w:rsidR="00504F40" w:rsidRPr="002C0433">
        <w:rPr>
          <w:rFonts w:ascii="Tahoma" w:hAnsi="Tahoma"/>
          <w:sz w:val="16"/>
          <w:lang w:val="sk-SK"/>
        </w:rPr>
        <w:t>y</w:t>
      </w:r>
      <w:r w:rsidR="00396976">
        <w:rPr>
          <w:rFonts w:ascii="Tahoma" w:hAnsi="Tahoma"/>
          <w:sz w:val="16"/>
          <w:lang w:val="sk-SK"/>
        </w:rPr>
        <w:t xml:space="preserve"> údajov.</w:t>
      </w:r>
    </w:p>
    <w:p w14:paraId="102FED27" w14:textId="77777777" w:rsidR="00AC5B61" w:rsidRPr="002C0433" w:rsidRDefault="00396976" w:rsidP="00AB7EE6">
      <w:pPr>
        <w:spacing w:before="120"/>
        <w:ind w:left="357"/>
        <w:jc w:val="both"/>
        <w:rPr>
          <w:rFonts w:ascii="Tahoma" w:hAnsi="Tahoma"/>
          <w:i/>
          <w:sz w:val="16"/>
          <w:lang w:val="sk-SK"/>
        </w:rPr>
      </w:pPr>
      <w:r>
        <w:rPr>
          <w:rFonts w:ascii="Tahoma" w:hAnsi="Tahoma"/>
          <w:i/>
          <w:sz w:val="16"/>
          <w:lang w:val="sk-SK"/>
        </w:rPr>
        <w:t>Provider's liability connected with the fulfilment of this Contract shall be limited to the overall amount of the Fixed</w:t>
      </w:r>
      <w:r w:rsidR="00A2158B">
        <w:rPr>
          <w:rFonts w:ascii="Tahoma" w:hAnsi="Tahoma"/>
          <w:i/>
          <w:sz w:val="16"/>
          <w:lang w:val="sk-SK"/>
        </w:rPr>
        <w:t xml:space="preserve"> monthly Rent. The Contractual p</w:t>
      </w:r>
      <w:r>
        <w:rPr>
          <w:rFonts w:ascii="Tahoma" w:hAnsi="Tahoma"/>
          <w:i/>
          <w:sz w:val="16"/>
          <w:lang w:val="sk-SK"/>
        </w:rPr>
        <w:t xml:space="preserve">arties agree that the Provider shall not be liable for damages in the form of lost profits or any consequential damages. The Provider shall further not be liable for damages connected with data loss or data misuse caused in connection with the use of the Subject of the Contract; this does not apply to the extent in which the Provider undertakes to procure protection of the date in the documents handed over to the Client in connection with the Subject of the </w:t>
      </w:r>
      <w:r w:rsidR="00CE39F4">
        <w:rPr>
          <w:rFonts w:ascii="Tahoma" w:hAnsi="Tahoma"/>
          <w:i/>
          <w:sz w:val="16"/>
          <w:lang w:val="sk-SK"/>
        </w:rPr>
        <w:t>lease</w:t>
      </w:r>
      <w:r>
        <w:rPr>
          <w:rFonts w:ascii="Tahoma" w:hAnsi="Tahoma"/>
          <w:i/>
          <w:sz w:val="16"/>
          <w:lang w:val="sk-SK"/>
        </w:rPr>
        <w:t xml:space="preserve">. </w:t>
      </w:r>
    </w:p>
    <w:p w14:paraId="19A9A193" w14:textId="77777777" w:rsidR="00657F0A" w:rsidRPr="002C0433" w:rsidRDefault="00504F40" w:rsidP="002C0433">
      <w:pPr>
        <w:pStyle w:val="Nadpis1"/>
        <w:spacing w:before="120"/>
        <w:jc w:val="center"/>
        <w:rPr>
          <w:rFonts w:ascii="Tahoma" w:hAnsi="Tahoma"/>
          <w:b/>
          <w:sz w:val="16"/>
          <w:lang w:val="sk-SK"/>
        </w:rPr>
      </w:pPr>
      <w:r w:rsidRPr="002C0433">
        <w:rPr>
          <w:rFonts w:ascii="Tahoma" w:hAnsi="Tahoma"/>
          <w:b/>
          <w:sz w:val="16"/>
          <w:lang w:val="sk-SK"/>
        </w:rPr>
        <w:br/>
        <w:t>Čl.</w:t>
      </w:r>
      <w:r w:rsidR="007E3E00" w:rsidRPr="002C0433">
        <w:rPr>
          <w:rFonts w:ascii="Tahoma" w:hAnsi="Tahoma"/>
          <w:b/>
          <w:sz w:val="16"/>
          <w:lang w:val="sk-SK"/>
        </w:rPr>
        <w:t xml:space="preserve"> 5. Ďalšie</w:t>
      </w:r>
      <w:r w:rsidRPr="002C0433">
        <w:rPr>
          <w:rFonts w:ascii="Tahoma" w:hAnsi="Tahoma"/>
          <w:b/>
          <w:sz w:val="16"/>
          <w:lang w:val="sk-SK"/>
        </w:rPr>
        <w:t xml:space="preserve"> povinnosti a pre</w:t>
      </w:r>
      <w:r w:rsidR="004C0639" w:rsidRPr="002C0433">
        <w:rPr>
          <w:rFonts w:ascii="Tahoma" w:hAnsi="Tahoma"/>
          <w:b/>
          <w:sz w:val="16"/>
          <w:lang w:val="sk-SK"/>
        </w:rPr>
        <w:t>hlás</w:t>
      </w:r>
      <w:r w:rsidRPr="002C0433">
        <w:rPr>
          <w:rFonts w:ascii="Tahoma" w:hAnsi="Tahoma"/>
          <w:b/>
          <w:sz w:val="16"/>
          <w:lang w:val="sk-SK"/>
        </w:rPr>
        <w:t>e</w:t>
      </w:r>
      <w:r w:rsidR="004C0639" w:rsidRPr="002C0433">
        <w:rPr>
          <w:rFonts w:ascii="Tahoma" w:hAnsi="Tahoma"/>
          <w:b/>
          <w:sz w:val="16"/>
          <w:lang w:val="sk-SK"/>
        </w:rPr>
        <w:t xml:space="preserve">nia </w:t>
      </w:r>
      <w:r w:rsidR="00020B70" w:rsidRPr="002C0433">
        <w:rPr>
          <w:rFonts w:ascii="Tahoma" w:hAnsi="Tahoma"/>
          <w:b/>
          <w:sz w:val="16"/>
          <w:lang w:val="sk-SK"/>
        </w:rPr>
        <w:t>Klienta</w:t>
      </w:r>
    </w:p>
    <w:p w14:paraId="1BA844EB" w14:textId="77777777" w:rsidR="002C0433" w:rsidRDefault="002C0433" w:rsidP="002C0433">
      <w:pPr>
        <w:jc w:val="center"/>
        <w:rPr>
          <w:rFonts w:ascii="Tahoma" w:hAnsi="Tahoma"/>
          <w:b/>
          <w:sz w:val="16"/>
          <w:lang w:val="sk-SK"/>
        </w:rPr>
      </w:pPr>
      <w:r w:rsidRPr="002C0433">
        <w:rPr>
          <w:rFonts w:ascii="Tahoma" w:hAnsi="Tahoma"/>
          <w:b/>
          <w:sz w:val="16"/>
          <w:lang w:val="sk-SK"/>
        </w:rPr>
        <w:t>Art. 5. Other obligations and warranties of the Client</w:t>
      </w:r>
    </w:p>
    <w:p w14:paraId="2168ADE9" w14:textId="77777777" w:rsidR="002C0433" w:rsidRPr="002C0433" w:rsidRDefault="002C0433" w:rsidP="002C0433">
      <w:pPr>
        <w:jc w:val="center"/>
        <w:rPr>
          <w:lang w:val="sk-SK"/>
        </w:rPr>
      </w:pPr>
    </w:p>
    <w:p w14:paraId="47E48282" w14:textId="77777777" w:rsidR="00D56364" w:rsidRPr="002C0433" w:rsidRDefault="00504F40" w:rsidP="00940053">
      <w:pPr>
        <w:numPr>
          <w:ilvl w:val="0"/>
          <w:numId w:val="6"/>
        </w:numPr>
        <w:ind w:left="357" w:hanging="357"/>
        <w:jc w:val="both"/>
        <w:rPr>
          <w:rFonts w:ascii="Tahoma" w:hAnsi="Tahoma" w:cs="Tahoma"/>
          <w:sz w:val="16"/>
          <w:szCs w:val="16"/>
          <w:lang w:val="sk-SK"/>
        </w:rPr>
      </w:pPr>
      <w:r w:rsidRPr="002C0433">
        <w:rPr>
          <w:rFonts w:ascii="Tahoma" w:hAnsi="Tahoma"/>
          <w:sz w:val="16"/>
          <w:lang w:val="sk-SK"/>
        </w:rPr>
        <w:t>Klient sa zaväzuje za</w:t>
      </w:r>
      <w:r w:rsidR="004C0639" w:rsidRPr="002C0433">
        <w:rPr>
          <w:rFonts w:ascii="Tahoma" w:hAnsi="Tahoma"/>
          <w:sz w:val="16"/>
          <w:lang w:val="sk-SK"/>
        </w:rPr>
        <w:t>istiť na mie</w:t>
      </w:r>
      <w:r w:rsidR="00D56364" w:rsidRPr="002C0433">
        <w:rPr>
          <w:rFonts w:ascii="Tahoma" w:hAnsi="Tahoma"/>
          <w:sz w:val="16"/>
          <w:lang w:val="sk-SK"/>
        </w:rPr>
        <w:t>st</w:t>
      </w:r>
      <w:r w:rsidR="00C652A9" w:rsidRPr="002C0433">
        <w:rPr>
          <w:rFonts w:ascii="Tahoma" w:hAnsi="Tahoma"/>
          <w:sz w:val="16"/>
          <w:lang w:val="sk-SK"/>
        </w:rPr>
        <w:t>e</w:t>
      </w:r>
      <w:r w:rsidR="004C0639" w:rsidRPr="002C0433">
        <w:rPr>
          <w:rFonts w:ascii="Tahoma" w:hAnsi="Tahoma"/>
          <w:sz w:val="16"/>
          <w:lang w:val="sk-SK"/>
        </w:rPr>
        <w:t xml:space="preserve"> inštalá</w:t>
      </w:r>
      <w:r w:rsidR="00D56364" w:rsidRPr="002C0433">
        <w:rPr>
          <w:rFonts w:ascii="Tahoma" w:hAnsi="Tahoma"/>
          <w:sz w:val="16"/>
          <w:lang w:val="sk-SK"/>
        </w:rPr>
        <w:t>c</w:t>
      </w:r>
      <w:r w:rsidR="004C0639" w:rsidRPr="002C0433">
        <w:rPr>
          <w:rFonts w:ascii="Tahoma" w:hAnsi="Tahoma"/>
          <w:sz w:val="16"/>
          <w:lang w:val="sk-SK"/>
        </w:rPr>
        <w:t>i</w:t>
      </w:r>
      <w:r w:rsidR="00D56364" w:rsidRPr="002C0433">
        <w:rPr>
          <w:rFonts w:ascii="Tahoma" w:hAnsi="Tahoma"/>
          <w:sz w:val="16"/>
          <w:lang w:val="sk-SK"/>
        </w:rPr>
        <w:t>e P</w:t>
      </w:r>
      <w:r w:rsidR="00C35B4D" w:rsidRPr="002C0433">
        <w:rPr>
          <w:rFonts w:ascii="Tahoma" w:hAnsi="Tahoma"/>
          <w:sz w:val="16"/>
          <w:lang w:val="sk-SK"/>
        </w:rPr>
        <w:t>r</w:t>
      </w:r>
      <w:r w:rsidR="00D56364" w:rsidRPr="002C0433">
        <w:rPr>
          <w:rFonts w:ascii="Tahoma" w:hAnsi="Tahoma"/>
          <w:sz w:val="16"/>
          <w:lang w:val="sk-SK"/>
        </w:rPr>
        <w:t>edm</w:t>
      </w:r>
      <w:r w:rsidR="00C652A9" w:rsidRPr="002C0433">
        <w:rPr>
          <w:rFonts w:ascii="Tahoma" w:hAnsi="Tahoma"/>
          <w:sz w:val="16"/>
          <w:lang w:val="sk-SK"/>
        </w:rPr>
        <w:t>e</w:t>
      </w:r>
      <w:r w:rsidR="00D56364" w:rsidRPr="002C0433">
        <w:rPr>
          <w:rFonts w:ascii="Tahoma" w:hAnsi="Tahoma"/>
          <w:sz w:val="16"/>
          <w:lang w:val="sk-SK"/>
        </w:rPr>
        <w:t xml:space="preserve">tu </w:t>
      </w:r>
      <w:r w:rsidR="00CE39F4">
        <w:rPr>
          <w:rFonts w:ascii="Tahoma" w:hAnsi="Tahoma"/>
          <w:sz w:val="16"/>
          <w:lang w:val="sk-SK"/>
        </w:rPr>
        <w:t>nájmu</w:t>
      </w:r>
      <w:r w:rsidR="00CE39F4" w:rsidRPr="002C0433">
        <w:rPr>
          <w:rFonts w:ascii="Tahoma" w:hAnsi="Tahoma"/>
          <w:sz w:val="16"/>
          <w:lang w:val="sk-SK"/>
        </w:rPr>
        <w:t xml:space="preserve"> </w:t>
      </w:r>
      <w:r w:rsidR="004C0639" w:rsidRPr="002C0433">
        <w:rPr>
          <w:rFonts w:ascii="Tahoma" w:hAnsi="Tahoma"/>
          <w:sz w:val="16"/>
          <w:lang w:val="sk-SK"/>
        </w:rPr>
        <w:t>prevádzkové</w:t>
      </w:r>
      <w:r w:rsidR="00D56364" w:rsidRPr="002C0433">
        <w:rPr>
          <w:rFonts w:ascii="Tahoma" w:hAnsi="Tahoma"/>
          <w:sz w:val="16"/>
          <w:lang w:val="sk-SK"/>
        </w:rPr>
        <w:t xml:space="preserve"> prost</w:t>
      </w:r>
      <w:r w:rsidR="00C35B4D" w:rsidRPr="002C0433">
        <w:rPr>
          <w:rFonts w:ascii="Tahoma" w:hAnsi="Tahoma"/>
          <w:sz w:val="16"/>
          <w:lang w:val="sk-SK"/>
        </w:rPr>
        <w:t>r</w:t>
      </w:r>
      <w:r w:rsidRPr="002C0433">
        <w:rPr>
          <w:rFonts w:ascii="Tahoma" w:hAnsi="Tahoma"/>
          <w:sz w:val="16"/>
          <w:lang w:val="sk-SK"/>
        </w:rPr>
        <w:t>edie, kto</w:t>
      </w:r>
      <w:r w:rsidR="002C0433">
        <w:rPr>
          <w:rFonts w:ascii="Tahoma" w:hAnsi="Tahoma"/>
          <w:sz w:val="16"/>
          <w:lang w:val="sk-SK"/>
        </w:rPr>
        <w:t>ré je v súlade s návodom na používanie</w:t>
      </w:r>
      <w:r w:rsidR="00D56364" w:rsidRPr="002C0433">
        <w:rPr>
          <w:rFonts w:ascii="Tahoma" w:hAnsi="Tahoma"/>
          <w:sz w:val="16"/>
          <w:lang w:val="sk-SK"/>
        </w:rPr>
        <w:t>.</w:t>
      </w:r>
    </w:p>
    <w:p w14:paraId="246F9E47" w14:textId="77777777" w:rsidR="00114F61" w:rsidRPr="002C0433" w:rsidRDefault="00396976" w:rsidP="00D56364">
      <w:pPr>
        <w:spacing w:after="60"/>
        <w:ind w:left="357"/>
        <w:jc w:val="both"/>
        <w:rPr>
          <w:rFonts w:ascii="Tahoma" w:hAnsi="Tahoma" w:cs="Tahoma"/>
          <w:i/>
          <w:sz w:val="16"/>
          <w:szCs w:val="16"/>
          <w:lang w:val="sk-SK"/>
        </w:rPr>
      </w:pPr>
      <w:r>
        <w:rPr>
          <w:rFonts w:ascii="Tahoma" w:hAnsi="Tahoma"/>
          <w:i/>
          <w:sz w:val="16"/>
          <w:lang w:val="sk-SK"/>
        </w:rPr>
        <w:t xml:space="preserve">Client shall ensure that the environment in the installation location of the Subject of the </w:t>
      </w:r>
      <w:r w:rsidR="00575AE7">
        <w:rPr>
          <w:rFonts w:ascii="Tahoma" w:hAnsi="Tahoma"/>
          <w:i/>
          <w:sz w:val="16"/>
          <w:lang w:val="sk-SK"/>
        </w:rPr>
        <w:t xml:space="preserve">lease </w:t>
      </w:r>
      <w:r>
        <w:rPr>
          <w:rFonts w:ascii="Tahoma" w:hAnsi="Tahoma"/>
          <w:i/>
          <w:sz w:val="16"/>
          <w:lang w:val="sk-SK"/>
        </w:rPr>
        <w:t xml:space="preserve">is consistent with the manual. </w:t>
      </w:r>
    </w:p>
    <w:p w14:paraId="6917D698" w14:textId="77777777" w:rsidR="00D56364" w:rsidRPr="002C0433" w:rsidRDefault="00396976" w:rsidP="00940053">
      <w:pPr>
        <w:numPr>
          <w:ilvl w:val="0"/>
          <w:numId w:val="6"/>
        </w:numPr>
        <w:spacing w:after="60"/>
        <w:ind w:left="357" w:hanging="357"/>
        <w:jc w:val="both"/>
        <w:rPr>
          <w:rFonts w:ascii="Tahoma" w:hAnsi="Tahoma" w:cs="Tahoma"/>
          <w:sz w:val="16"/>
          <w:szCs w:val="16"/>
          <w:lang w:val="sk-SK"/>
        </w:rPr>
      </w:pPr>
      <w:r>
        <w:rPr>
          <w:rFonts w:ascii="Tahoma" w:hAnsi="Tahoma"/>
          <w:sz w:val="16"/>
          <w:lang w:val="sk-SK"/>
        </w:rPr>
        <w:t>Klient s</w:t>
      </w:r>
      <w:r w:rsidR="00B92AC4" w:rsidRPr="002C0433">
        <w:rPr>
          <w:rFonts w:ascii="Tahoma" w:hAnsi="Tahoma"/>
          <w:sz w:val="16"/>
          <w:lang w:val="sk-SK"/>
        </w:rPr>
        <w:t>a zaväzuje zaistiť, aby všetci uží</w:t>
      </w:r>
      <w:r w:rsidR="004C0639" w:rsidRPr="002C0433">
        <w:rPr>
          <w:rFonts w:ascii="Tahoma" w:hAnsi="Tahoma"/>
          <w:sz w:val="16"/>
          <w:lang w:val="sk-SK"/>
        </w:rPr>
        <w:t>vatelia</w:t>
      </w:r>
      <w:r w:rsidR="00D56364" w:rsidRPr="002C0433">
        <w:rPr>
          <w:rFonts w:ascii="Tahoma" w:hAnsi="Tahoma"/>
          <w:sz w:val="16"/>
          <w:lang w:val="sk-SK"/>
        </w:rPr>
        <w:t xml:space="preserve"> P</w:t>
      </w:r>
      <w:r w:rsidR="00C35B4D" w:rsidRPr="002C0433">
        <w:rPr>
          <w:rFonts w:ascii="Tahoma" w:hAnsi="Tahoma"/>
          <w:sz w:val="16"/>
          <w:lang w:val="sk-SK"/>
        </w:rPr>
        <w:t>r</w:t>
      </w:r>
      <w:r w:rsidR="00D56364" w:rsidRPr="002C0433">
        <w:rPr>
          <w:rFonts w:ascii="Tahoma" w:hAnsi="Tahoma"/>
          <w:sz w:val="16"/>
          <w:lang w:val="sk-SK"/>
        </w:rPr>
        <w:t>edm</w:t>
      </w:r>
      <w:r w:rsidR="00C652A9" w:rsidRPr="002C0433">
        <w:rPr>
          <w:rFonts w:ascii="Tahoma" w:hAnsi="Tahoma"/>
          <w:sz w:val="16"/>
          <w:lang w:val="sk-SK"/>
        </w:rPr>
        <w:t>e</w:t>
      </w:r>
      <w:r w:rsidR="00D56364" w:rsidRPr="002C0433">
        <w:rPr>
          <w:rFonts w:ascii="Tahoma" w:hAnsi="Tahoma"/>
          <w:sz w:val="16"/>
          <w:lang w:val="sk-SK"/>
        </w:rPr>
        <w:t xml:space="preserve">tu </w:t>
      </w:r>
      <w:r w:rsidR="00575AE7">
        <w:rPr>
          <w:rFonts w:ascii="Tahoma" w:hAnsi="Tahoma"/>
          <w:sz w:val="16"/>
          <w:lang w:val="sk-SK"/>
        </w:rPr>
        <w:t>nájmu</w:t>
      </w:r>
      <w:r w:rsidR="00575AE7" w:rsidRPr="002C0433">
        <w:rPr>
          <w:rFonts w:ascii="Tahoma" w:hAnsi="Tahoma"/>
          <w:sz w:val="16"/>
          <w:lang w:val="sk-SK"/>
        </w:rPr>
        <w:t xml:space="preserve"> </w:t>
      </w:r>
      <w:r w:rsidR="004C0639" w:rsidRPr="002C0433">
        <w:rPr>
          <w:rFonts w:ascii="Tahoma" w:hAnsi="Tahoma"/>
          <w:sz w:val="16"/>
          <w:lang w:val="sk-SK"/>
        </w:rPr>
        <w:t>boli informova</w:t>
      </w:r>
      <w:r w:rsidRPr="00396976">
        <w:rPr>
          <w:rFonts w:ascii="Tahoma" w:hAnsi="Tahoma"/>
          <w:sz w:val="16"/>
          <w:lang w:val="sk-SK"/>
        </w:rPr>
        <w:t>ní</w:t>
      </w:r>
      <w:r w:rsidR="00D56364" w:rsidRPr="002C0433">
        <w:rPr>
          <w:rFonts w:ascii="Tahoma" w:hAnsi="Tahoma"/>
          <w:sz w:val="16"/>
          <w:lang w:val="sk-SK"/>
        </w:rPr>
        <w:t xml:space="preserve"> o be</w:t>
      </w:r>
      <w:r w:rsidR="00B92AC4" w:rsidRPr="002C0433">
        <w:rPr>
          <w:rFonts w:ascii="Tahoma" w:hAnsi="Tahoma"/>
          <w:sz w:val="16"/>
          <w:lang w:val="sk-SK"/>
        </w:rPr>
        <w:t>zpečnostných a prevá</w:t>
      </w:r>
      <w:r w:rsidR="004C0639" w:rsidRPr="002C0433">
        <w:rPr>
          <w:rFonts w:ascii="Tahoma" w:hAnsi="Tahoma"/>
          <w:sz w:val="16"/>
          <w:lang w:val="sk-SK"/>
        </w:rPr>
        <w:t>d</w:t>
      </w:r>
      <w:r w:rsidR="00D56364" w:rsidRPr="002C0433">
        <w:rPr>
          <w:rFonts w:ascii="Tahoma" w:hAnsi="Tahoma"/>
          <w:sz w:val="16"/>
          <w:lang w:val="sk-SK"/>
        </w:rPr>
        <w:t>z</w:t>
      </w:r>
      <w:r w:rsidR="004C0639" w:rsidRPr="002C0433">
        <w:rPr>
          <w:rFonts w:ascii="Tahoma" w:hAnsi="Tahoma"/>
          <w:sz w:val="16"/>
          <w:lang w:val="sk-SK"/>
        </w:rPr>
        <w:t>kových pravidlá</w:t>
      </w:r>
      <w:r w:rsidR="00D56364" w:rsidRPr="002C0433">
        <w:rPr>
          <w:rFonts w:ascii="Tahoma" w:hAnsi="Tahoma"/>
          <w:sz w:val="16"/>
          <w:lang w:val="sk-SK"/>
        </w:rPr>
        <w:t xml:space="preserve">ch </w:t>
      </w:r>
      <w:r w:rsidR="004C0639" w:rsidRPr="002C0433">
        <w:rPr>
          <w:rFonts w:ascii="Tahoma" w:hAnsi="Tahoma"/>
          <w:sz w:val="16"/>
          <w:lang w:val="sk-SK"/>
        </w:rPr>
        <w:t>pre užívanie</w:t>
      </w:r>
      <w:r w:rsidR="00D56364" w:rsidRPr="002C0433">
        <w:rPr>
          <w:rFonts w:ascii="Tahoma" w:hAnsi="Tahoma"/>
          <w:sz w:val="16"/>
          <w:lang w:val="sk-SK"/>
        </w:rPr>
        <w:t xml:space="preserve"> P</w:t>
      </w:r>
      <w:r w:rsidR="00C35B4D" w:rsidRPr="002C0433">
        <w:rPr>
          <w:rFonts w:ascii="Tahoma" w:hAnsi="Tahoma"/>
          <w:sz w:val="16"/>
          <w:lang w:val="sk-SK"/>
        </w:rPr>
        <w:t>r</w:t>
      </w:r>
      <w:r w:rsidR="00D56364" w:rsidRPr="002C0433">
        <w:rPr>
          <w:rFonts w:ascii="Tahoma" w:hAnsi="Tahoma"/>
          <w:sz w:val="16"/>
          <w:lang w:val="sk-SK"/>
        </w:rPr>
        <w:t>edm</w:t>
      </w:r>
      <w:r w:rsidR="00C652A9" w:rsidRPr="002C0433">
        <w:rPr>
          <w:rFonts w:ascii="Tahoma" w:hAnsi="Tahoma"/>
          <w:sz w:val="16"/>
          <w:lang w:val="sk-SK"/>
        </w:rPr>
        <w:t>e</w:t>
      </w:r>
      <w:r w:rsidR="00D56364" w:rsidRPr="002C0433">
        <w:rPr>
          <w:rFonts w:ascii="Tahoma" w:hAnsi="Tahoma"/>
          <w:sz w:val="16"/>
          <w:lang w:val="sk-SK"/>
        </w:rPr>
        <w:t xml:space="preserve">tu </w:t>
      </w:r>
      <w:r w:rsidR="00575AE7">
        <w:rPr>
          <w:rFonts w:ascii="Tahoma" w:hAnsi="Tahoma"/>
          <w:sz w:val="16"/>
          <w:lang w:val="sk-SK"/>
        </w:rPr>
        <w:t>nájmu</w:t>
      </w:r>
      <w:r w:rsidR="00B92AC4" w:rsidRPr="002C0433">
        <w:rPr>
          <w:rFonts w:ascii="Tahoma" w:hAnsi="Tahoma"/>
          <w:sz w:val="16"/>
          <w:lang w:val="sk-SK"/>
        </w:rPr>
        <w:t>, a ab</w:t>
      </w:r>
      <w:r w:rsidR="004C0639" w:rsidRPr="002C0433">
        <w:rPr>
          <w:rFonts w:ascii="Tahoma" w:hAnsi="Tahoma"/>
          <w:sz w:val="16"/>
          <w:lang w:val="sk-SK"/>
        </w:rPr>
        <w:t>y bo</w:t>
      </w:r>
      <w:r w:rsidR="00D56364" w:rsidRPr="002C0433">
        <w:rPr>
          <w:rFonts w:ascii="Tahoma" w:hAnsi="Tahoma"/>
          <w:sz w:val="16"/>
          <w:lang w:val="sk-SK"/>
        </w:rPr>
        <w:t xml:space="preserve">li v </w:t>
      </w:r>
      <w:r w:rsidR="00C35B4D" w:rsidRPr="002C0433">
        <w:rPr>
          <w:rFonts w:ascii="Tahoma" w:hAnsi="Tahoma"/>
          <w:sz w:val="16"/>
          <w:lang w:val="sk-SK"/>
        </w:rPr>
        <w:t>tejto</w:t>
      </w:r>
      <w:r w:rsidR="004C0639" w:rsidRPr="002C0433">
        <w:rPr>
          <w:rFonts w:ascii="Tahoma" w:hAnsi="Tahoma"/>
          <w:sz w:val="16"/>
          <w:lang w:val="sk-SK"/>
        </w:rPr>
        <w:t xml:space="preserve"> oblasti zaškolení</w:t>
      </w:r>
      <w:r w:rsidR="00D56364" w:rsidRPr="002C0433">
        <w:rPr>
          <w:rFonts w:ascii="Tahoma" w:hAnsi="Tahoma"/>
          <w:sz w:val="16"/>
          <w:lang w:val="sk-SK"/>
        </w:rPr>
        <w:t>.</w:t>
      </w:r>
    </w:p>
    <w:p w14:paraId="52906606" w14:textId="77777777" w:rsidR="00114F61" w:rsidRPr="002C0433" w:rsidRDefault="00735CFC" w:rsidP="00D56364">
      <w:pPr>
        <w:spacing w:after="60"/>
        <w:ind w:left="357"/>
        <w:jc w:val="both"/>
        <w:rPr>
          <w:rFonts w:ascii="Tahoma" w:hAnsi="Tahoma" w:cs="Tahoma"/>
          <w:i/>
          <w:sz w:val="16"/>
          <w:szCs w:val="16"/>
          <w:lang w:val="sk-SK"/>
        </w:rPr>
      </w:pPr>
      <w:r w:rsidRPr="002C0433">
        <w:rPr>
          <w:rFonts w:ascii="Tahoma" w:hAnsi="Tahoma"/>
          <w:i/>
          <w:sz w:val="16"/>
          <w:lang w:val="sk-SK"/>
        </w:rPr>
        <w:t>Client</w:t>
      </w:r>
      <w:r w:rsidR="00CD3864" w:rsidRPr="002C0433">
        <w:rPr>
          <w:rFonts w:ascii="Tahoma" w:hAnsi="Tahoma"/>
          <w:i/>
          <w:sz w:val="16"/>
          <w:lang w:val="sk-SK"/>
        </w:rPr>
        <w:t xml:space="preserve"> shall take care and guarantee</w:t>
      </w:r>
      <w:r w:rsidR="00114F61" w:rsidRPr="002C0433">
        <w:rPr>
          <w:rFonts w:ascii="Tahoma" w:hAnsi="Tahoma"/>
          <w:i/>
          <w:sz w:val="16"/>
          <w:lang w:val="sk-SK"/>
        </w:rPr>
        <w:t xml:space="preserve"> that all users of the Subject of the </w:t>
      </w:r>
      <w:r w:rsidR="00575AE7">
        <w:rPr>
          <w:rFonts w:ascii="Tahoma" w:hAnsi="Tahoma"/>
          <w:i/>
          <w:sz w:val="16"/>
          <w:lang w:val="sk-SK"/>
        </w:rPr>
        <w:t>lease</w:t>
      </w:r>
      <w:r w:rsidR="00575AE7" w:rsidRPr="002C0433">
        <w:rPr>
          <w:rFonts w:ascii="Tahoma" w:hAnsi="Tahoma"/>
          <w:i/>
          <w:sz w:val="16"/>
          <w:lang w:val="sk-SK"/>
        </w:rPr>
        <w:t xml:space="preserve"> </w:t>
      </w:r>
      <w:r w:rsidR="00CD3864" w:rsidRPr="002C0433">
        <w:rPr>
          <w:rFonts w:ascii="Tahoma" w:hAnsi="Tahoma"/>
          <w:i/>
          <w:sz w:val="16"/>
          <w:lang w:val="sk-SK"/>
        </w:rPr>
        <w:t>are</w:t>
      </w:r>
      <w:r w:rsidR="00114F61" w:rsidRPr="002C0433">
        <w:rPr>
          <w:rFonts w:ascii="Tahoma" w:hAnsi="Tahoma"/>
          <w:i/>
          <w:sz w:val="16"/>
          <w:lang w:val="sk-SK"/>
        </w:rPr>
        <w:t xml:space="preserve"> informed and trained in the safety and operation of the Subject of the </w:t>
      </w:r>
      <w:r w:rsidR="00575AE7">
        <w:rPr>
          <w:rFonts w:ascii="Tahoma" w:hAnsi="Tahoma"/>
          <w:i/>
          <w:sz w:val="16"/>
          <w:lang w:val="sk-SK"/>
        </w:rPr>
        <w:t>lease</w:t>
      </w:r>
      <w:r w:rsidR="00114F61" w:rsidRPr="002C0433">
        <w:rPr>
          <w:rFonts w:ascii="Tahoma" w:hAnsi="Tahoma"/>
          <w:i/>
          <w:sz w:val="16"/>
          <w:lang w:val="sk-SK"/>
        </w:rPr>
        <w:t xml:space="preserve">. </w:t>
      </w:r>
    </w:p>
    <w:p w14:paraId="08A6E819" w14:textId="77777777" w:rsidR="00D56364" w:rsidRPr="002C0433" w:rsidRDefault="004C0639" w:rsidP="00940053">
      <w:pPr>
        <w:numPr>
          <w:ilvl w:val="0"/>
          <w:numId w:val="6"/>
        </w:numPr>
        <w:spacing w:after="60"/>
        <w:ind w:left="357" w:hanging="357"/>
        <w:jc w:val="both"/>
        <w:rPr>
          <w:rFonts w:ascii="Tahoma" w:hAnsi="Tahoma" w:cs="Tahoma"/>
          <w:sz w:val="16"/>
          <w:szCs w:val="16"/>
          <w:lang w:val="sk-SK"/>
        </w:rPr>
      </w:pPr>
      <w:r w:rsidRPr="002C0433">
        <w:rPr>
          <w:rFonts w:ascii="Tahoma" w:hAnsi="Tahoma"/>
          <w:sz w:val="16"/>
          <w:lang w:val="sk-SK"/>
        </w:rPr>
        <w:t>Klient je povin</w:t>
      </w:r>
      <w:r w:rsidR="00D56364" w:rsidRPr="002C0433">
        <w:rPr>
          <w:rFonts w:ascii="Tahoma" w:hAnsi="Tahoma"/>
          <w:sz w:val="16"/>
          <w:lang w:val="sk-SK"/>
        </w:rPr>
        <w:t>n</w:t>
      </w:r>
      <w:r w:rsidRPr="002C0433">
        <w:rPr>
          <w:rFonts w:ascii="Tahoma" w:hAnsi="Tahoma"/>
          <w:sz w:val="16"/>
          <w:lang w:val="sk-SK"/>
        </w:rPr>
        <w:t>ý ihneď oznámiť</w:t>
      </w:r>
      <w:r w:rsidR="00D56364" w:rsidRPr="002C0433">
        <w:rPr>
          <w:rFonts w:ascii="Tahoma" w:hAnsi="Tahoma"/>
          <w:sz w:val="16"/>
          <w:lang w:val="sk-SK"/>
        </w:rPr>
        <w:t xml:space="preserve"> </w:t>
      </w:r>
      <w:r w:rsidRPr="002C0433">
        <w:rPr>
          <w:rFonts w:ascii="Tahoma" w:hAnsi="Tahoma"/>
          <w:sz w:val="16"/>
          <w:lang w:val="sk-SK"/>
        </w:rPr>
        <w:t>Poskytovateľovi</w:t>
      </w:r>
      <w:r w:rsidR="00D56364" w:rsidRPr="002C0433">
        <w:rPr>
          <w:rFonts w:ascii="Tahoma" w:hAnsi="Tahoma"/>
          <w:sz w:val="16"/>
          <w:lang w:val="sk-SK"/>
        </w:rPr>
        <w:t xml:space="preserve"> z</w:t>
      </w:r>
      <w:r w:rsidRPr="002C0433">
        <w:rPr>
          <w:rFonts w:ascii="Tahoma" w:hAnsi="Tahoma"/>
          <w:sz w:val="16"/>
          <w:lang w:val="sk-SK"/>
        </w:rPr>
        <w:t>is</w:t>
      </w:r>
      <w:r w:rsidR="00D56364" w:rsidRPr="002C0433">
        <w:rPr>
          <w:rFonts w:ascii="Tahoma" w:hAnsi="Tahoma"/>
          <w:sz w:val="16"/>
          <w:lang w:val="sk-SK"/>
        </w:rPr>
        <w:t>t</w:t>
      </w:r>
      <w:r w:rsidR="00C652A9" w:rsidRPr="002C0433">
        <w:rPr>
          <w:rFonts w:ascii="Tahoma" w:hAnsi="Tahoma"/>
          <w:sz w:val="16"/>
          <w:lang w:val="sk-SK"/>
        </w:rPr>
        <w:t>e</w:t>
      </w:r>
      <w:r w:rsidRPr="002C0433">
        <w:rPr>
          <w:rFonts w:ascii="Tahoma" w:hAnsi="Tahoma"/>
          <w:sz w:val="16"/>
          <w:lang w:val="sk-SK"/>
        </w:rPr>
        <w:t xml:space="preserve">né </w:t>
      </w:r>
      <w:r w:rsidR="00D56364" w:rsidRPr="002C0433">
        <w:rPr>
          <w:rFonts w:ascii="Tahoma" w:hAnsi="Tahoma"/>
          <w:sz w:val="16"/>
          <w:lang w:val="sk-SK"/>
        </w:rPr>
        <w:t>vady a poruchy na P</w:t>
      </w:r>
      <w:r w:rsidR="00C35B4D" w:rsidRPr="002C0433">
        <w:rPr>
          <w:rFonts w:ascii="Tahoma" w:hAnsi="Tahoma"/>
          <w:sz w:val="16"/>
          <w:lang w:val="sk-SK"/>
        </w:rPr>
        <w:t>r</w:t>
      </w:r>
      <w:r w:rsidR="00D56364" w:rsidRPr="002C0433">
        <w:rPr>
          <w:rFonts w:ascii="Tahoma" w:hAnsi="Tahoma"/>
          <w:sz w:val="16"/>
          <w:lang w:val="sk-SK"/>
        </w:rPr>
        <w:t>edm</w:t>
      </w:r>
      <w:r w:rsidR="00C652A9" w:rsidRPr="002C0433">
        <w:rPr>
          <w:rFonts w:ascii="Tahoma" w:hAnsi="Tahoma"/>
          <w:sz w:val="16"/>
          <w:lang w:val="sk-SK"/>
        </w:rPr>
        <w:t>e</w:t>
      </w:r>
      <w:r w:rsidRPr="002C0433">
        <w:rPr>
          <w:rFonts w:ascii="Tahoma" w:hAnsi="Tahoma"/>
          <w:sz w:val="16"/>
          <w:lang w:val="sk-SK"/>
        </w:rPr>
        <w:t>te</w:t>
      </w:r>
      <w:r w:rsidR="00D56364" w:rsidRPr="002C0433">
        <w:rPr>
          <w:rFonts w:ascii="Tahoma" w:hAnsi="Tahoma"/>
          <w:sz w:val="16"/>
          <w:lang w:val="sk-SK"/>
        </w:rPr>
        <w:t xml:space="preserve"> </w:t>
      </w:r>
      <w:r w:rsidR="00575AE7">
        <w:rPr>
          <w:rFonts w:ascii="Tahoma" w:hAnsi="Tahoma"/>
          <w:sz w:val="16"/>
          <w:lang w:val="sk-SK"/>
        </w:rPr>
        <w:t>nájme</w:t>
      </w:r>
      <w:r w:rsidR="00D56364" w:rsidRPr="002C0433">
        <w:rPr>
          <w:rFonts w:ascii="Tahoma" w:hAnsi="Tahoma"/>
          <w:sz w:val="16"/>
          <w:lang w:val="sk-SK"/>
        </w:rPr>
        <w:t>.</w:t>
      </w:r>
    </w:p>
    <w:p w14:paraId="0622BA7D" w14:textId="77777777" w:rsidR="00657F0A" w:rsidRPr="002C0433" w:rsidRDefault="00735CFC" w:rsidP="00D56364">
      <w:pPr>
        <w:spacing w:after="60"/>
        <w:ind w:left="357"/>
        <w:jc w:val="both"/>
        <w:rPr>
          <w:rFonts w:ascii="Tahoma" w:hAnsi="Tahoma" w:cs="Tahoma"/>
          <w:i/>
          <w:sz w:val="16"/>
          <w:szCs w:val="16"/>
          <w:lang w:val="sk-SK"/>
        </w:rPr>
      </w:pPr>
      <w:r w:rsidRPr="002C0433">
        <w:rPr>
          <w:rFonts w:ascii="Tahoma" w:hAnsi="Tahoma"/>
          <w:i/>
          <w:sz w:val="16"/>
          <w:lang w:val="sk-SK"/>
        </w:rPr>
        <w:t>Client</w:t>
      </w:r>
      <w:r w:rsidR="00657F0A" w:rsidRPr="002C0433">
        <w:rPr>
          <w:rFonts w:ascii="Tahoma" w:hAnsi="Tahoma"/>
          <w:i/>
          <w:sz w:val="16"/>
          <w:lang w:val="sk-SK"/>
        </w:rPr>
        <w:t xml:space="preserve"> shall </w:t>
      </w:r>
      <w:r w:rsidR="00981592" w:rsidRPr="002C0433">
        <w:rPr>
          <w:rFonts w:ascii="Tahoma" w:hAnsi="Tahoma"/>
          <w:i/>
          <w:sz w:val="16"/>
          <w:lang w:val="sk-SK"/>
        </w:rPr>
        <w:t xml:space="preserve">immediately </w:t>
      </w:r>
      <w:r w:rsidR="00657F0A" w:rsidRPr="002C0433">
        <w:rPr>
          <w:rFonts w:ascii="Tahoma" w:hAnsi="Tahoma"/>
          <w:i/>
          <w:sz w:val="16"/>
          <w:lang w:val="sk-SK"/>
        </w:rPr>
        <w:t xml:space="preserve">inform the </w:t>
      </w:r>
      <w:r w:rsidRPr="002C0433">
        <w:rPr>
          <w:rFonts w:ascii="Tahoma" w:hAnsi="Tahoma"/>
          <w:i/>
          <w:sz w:val="16"/>
          <w:lang w:val="sk-SK"/>
        </w:rPr>
        <w:t>Provider</w:t>
      </w:r>
      <w:r w:rsidR="00657F0A" w:rsidRPr="002C0433">
        <w:rPr>
          <w:rFonts w:ascii="Tahoma" w:hAnsi="Tahoma"/>
          <w:i/>
          <w:sz w:val="16"/>
          <w:lang w:val="sk-SK"/>
        </w:rPr>
        <w:t xml:space="preserve"> about any failures and faults of the </w:t>
      </w:r>
      <w:r w:rsidR="00D56364" w:rsidRPr="002C0433">
        <w:rPr>
          <w:rFonts w:ascii="Tahoma" w:hAnsi="Tahoma"/>
          <w:i/>
          <w:sz w:val="16"/>
          <w:lang w:val="sk-SK"/>
        </w:rPr>
        <w:t xml:space="preserve">Subject of the </w:t>
      </w:r>
      <w:r w:rsidR="00575AE7">
        <w:rPr>
          <w:rFonts w:ascii="Tahoma" w:hAnsi="Tahoma"/>
          <w:i/>
          <w:sz w:val="16"/>
          <w:lang w:val="sk-SK"/>
        </w:rPr>
        <w:t>lease</w:t>
      </w:r>
      <w:r w:rsidR="00657F0A" w:rsidRPr="002C0433">
        <w:rPr>
          <w:rFonts w:ascii="Tahoma" w:hAnsi="Tahoma"/>
          <w:i/>
          <w:sz w:val="16"/>
          <w:lang w:val="sk-SK"/>
        </w:rPr>
        <w:t xml:space="preserve">. </w:t>
      </w:r>
    </w:p>
    <w:p w14:paraId="7D58F1BF" w14:textId="77777777" w:rsidR="00A36E26" w:rsidRPr="002C0433" w:rsidRDefault="00504F40" w:rsidP="00940053">
      <w:pPr>
        <w:numPr>
          <w:ilvl w:val="0"/>
          <w:numId w:val="6"/>
        </w:numPr>
        <w:spacing w:after="60"/>
        <w:ind w:left="357" w:hanging="357"/>
        <w:jc w:val="both"/>
        <w:rPr>
          <w:rFonts w:ascii="Tahoma" w:hAnsi="Tahoma" w:cs="Tahoma"/>
          <w:sz w:val="16"/>
          <w:szCs w:val="16"/>
          <w:lang w:val="sk-SK"/>
        </w:rPr>
      </w:pPr>
      <w:r w:rsidRPr="002C0433">
        <w:rPr>
          <w:rFonts w:ascii="Tahoma" w:hAnsi="Tahoma"/>
          <w:sz w:val="16"/>
          <w:lang w:val="sk-SK"/>
        </w:rPr>
        <w:t>Klient sa zavä</w:t>
      </w:r>
      <w:r w:rsidR="00A36E26" w:rsidRPr="002C0433">
        <w:rPr>
          <w:rFonts w:ascii="Tahoma" w:hAnsi="Tahoma"/>
          <w:sz w:val="16"/>
          <w:lang w:val="sk-SK"/>
        </w:rPr>
        <w:t>zuje u</w:t>
      </w:r>
      <w:r w:rsidRPr="002C0433">
        <w:rPr>
          <w:rFonts w:ascii="Tahoma" w:hAnsi="Tahoma"/>
          <w:sz w:val="16"/>
          <w:lang w:val="sk-SK"/>
        </w:rPr>
        <w:t>žívať</w:t>
      </w:r>
      <w:r w:rsidR="00A36E26" w:rsidRPr="002C0433">
        <w:rPr>
          <w:rFonts w:ascii="Tahoma" w:hAnsi="Tahoma"/>
          <w:sz w:val="16"/>
          <w:lang w:val="sk-SK"/>
        </w:rPr>
        <w:t xml:space="preserve"> P</w:t>
      </w:r>
      <w:r w:rsidR="00C35B4D" w:rsidRPr="002C0433">
        <w:rPr>
          <w:rFonts w:ascii="Tahoma" w:hAnsi="Tahoma"/>
          <w:sz w:val="16"/>
          <w:lang w:val="sk-SK"/>
        </w:rPr>
        <w:t>r</w:t>
      </w:r>
      <w:r w:rsidR="00A36E26" w:rsidRPr="002C0433">
        <w:rPr>
          <w:rFonts w:ascii="Tahoma" w:hAnsi="Tahoma"/>
          <w:sz w:val="16"/>
          <w:lang w:val="sk-SK"/>
        </w:rPr>
        <w:t>edm</w:t>
      </w:r>
      <w:r w:rsidR="00C652A9" w:rsidRPr="002C0433">
        <w:rPr>
          <w:rFonts w:ascii="Tahoma" w:hAnsi="Tahoma"/>
          <w:sz w:val="16"/>
          <w:lang w:val="sk-SK"/>
        </w:rPr>
        <w:t>e</w:t>
      </w:r>
      <w:r w:rsidR="00A36E26" w:rsidRPr="002C0433">
        <w:rPr>
          <w:rFonts w:ascii="Tahoma" w:hAnsi="Tahoma"/>
          <w:sz w:val="16"/>
          <w:lang w:val="sk-SK"/>
        </w:rPr>
        <w:t xml:space="preserve">t </w:t>
      </w:r>
      <w:r w:rsidR="00575AE7">
        <w:rPr>
          <w:rFonts w:ascii="Tahoma" w:hAnsi="Tahoma"/>
          <w:sz w:val="16"/>
          <w:lang w:val="sk-SK"/>
        </w:rPr>
        <w:t>nájmu</w:t>
      </w:r>
      <w:r w:rsidR="00575AE7" w:rsidRPr="002C0433">
        <w:rPr>
          <w:rFonts w:ascii="Tahoma" w:hAnsi="Tahoma"/>
          <w:sz w:val="16"/>
          <w:lang w:val="sk-SK"/>
        </w:rPr>
        <w:t xml:space="preserve"> </w:t>
      </w:r>
      <w:r w:rsidR="00DD5FC5" w:rsidRPr="002C0433">
        <w:rPr>
          <w:rFonts w:ascii="Tahoma" w:hAnsi="Tahoma"/>
          <w:sz w:val="16"/>
          <w:lang w:val="sk-SK"/>
        </w:rPr>
        <w:t>v sú</w:t>
      </w:r>
      <w:r w:rsidR="00A36E26" w:rsidRPr="002C0433">
        <w:rPr>
          <w:rFonts w:ascii="Tahoma" w:hAnsi="Tahoma"/>
          <w:sz w:val="16"/>
          <w:lang w:val="sk-SK"/>
        </w:rPr>
        <w:t>lad</w:t>
      </w:r>
      <w:r w:rsidR="00575AE7">
        <w:rPr>
          <w:rFonts w:ascii="Tahoma" w:hAnsi="Tahoma"/>
          <w:sz w:val="16"/>
          <w:lang w:val="sk-SK"/>
        </w:rPr>
        <w:t>e</w:t>
      </w:r>
      <w:r w:rsidR="00A36E26" w:rsidRPr="002C0433">
        <w:rPr>
          <w:rFonts w:ascii="Tahoma" w:hAnsi="Tahoma"/>
          <w:sz w:val="16"/>
          <w:lang w:val="sk-SK"/>
        </w:rPr>
        <w:t xml:space="preserve"> s jeho určením a </w:t>
      </w:r>
      <w:r w:rsidR="005E408F" w:rsidRPr="002C0433">
        <w:rPr>
          <w:rFonts w:ascii="Tahoma" w:hAnsi="Tahoma"/>
          <w:sz w:val="16"/>
          <w:lang w:val="sk-SK"/>
        </w:rPr>
        <w:t>nep</w:t>
      </w:r>
      <w:r w:rsidR="00C35B4D" w:rsidRPr="002C0433">
        <w:rPr>
          <w:rFonts w:ascii="Tahoma" w:hAnsi="Tahoma"/>
          <w:sz w:val="16"/>
          <w:lang w:val="sk-SK"/>
        </w:rPr>
        <w:t>r</w:t>
      </w:r>
      <w:r w:rsidR="00DD5FC5" w:rsidRPr="002C0433">
        <w:rPr>
          <w:rFonts w:ascii="Tahoma" w:hAnsi="Tahoma"/>
          <w:sz w:val="16"/>
          <w:lang w:val="sk-SK"/>
        </w:rPr>
        <w:t>ekračovať</w:t>
      </w:r>
      <w:r w:rsidR="00771A9F" w:rsidRPr="002C0433">
        <w:rPr>
          <w:rFonts w:ascii="Tahoma" w:hAnsi="Tahoma"/>
          <w:sz w:val="16"/>
          <w:lang w:val="sk-SK"/>
        </w:rPr>
        <w:t xml:space="preserve"> </w:t>
      </w:r>
      <w:r w:rsidR="00B92AC4" w:rsidRPr="002C0433">
        <w:rPr>
          <w:rFonts w:ascii="Tahoma" w:hAnsi="Tahoma"/>
          <w:sz w:val="16"/>
          <w:lang w:val="sk-SK"/>
        </w:rPr>
        <w:t>jeho Maximálne</w:t>
      </w:r>
      <w:r w:rsidR="00A36E26" w:rsidRPr="002C0433">
        <w:rPr>
          <w:rFonts w:ascii="Tahoma" w:hAnsi="Tahoma"/>
          <w:sz w:val="16"/>
          <w:lang w:val="sk-SK"/>
        </w:rPr>
        <w:t xml:space="preserve"> p</w:t>
      </w:r>
      <w:r w:rsidR="00C35B4D" w:rsidRPr="002C0433">
        <w:rPr>
          <w:rFonts w:ascii="Tahoma" w:hAnsi="Tahoma"/>
          <w:sz w:val="16"/>
          <w:lang w:val="sk-SK"/>
        </w:rPr>
        <w:t>r</w:t>
      </w:r>
      <w:r w:rsidR="00A36E26" w:rsidRPr="002C0433">
        <w:rPr>
          <w:rFonts w:ascii="Tahoma" w:hAnsi="Tahoma"/>
          <w:sz w:val="16"/>
          <w:lang w:val="sk-SK"/>
        </w:rPr>
        <w:t>ípustné m</w:t>
      </w:r>
      <w:r w:rsidR="00C652A9" w:rsidRPr="002C0433">
        <w:rPr>
          <w:rFonts w:ascii="Tahoma" w:hAnsi="Tahoma"/>
          <w:sz w:val="16"/>
          <w:lang w:val="sk-SK"/>
        </w:rPr>
        <w:t>e</w:t>
      </w:r>
      <w:r w:rsidR="00DD5FC5" w:rsidRPr="002C0433">
        <w:rPr>
          <w:rFonts w:ascii="Tahoma" w:hAnsi="Tahoma"/>
          <w:sz w:val="16"/>
          <w:lang w:val="sk-SK"/>
        </w:rPr>
        <w:t>sačné vyťaženie uvedené v 4 čl.</w:t>
      </w:r>
      <w:r w:rsidR="00A36E26" w:rsidRPr="002C0433">
        <w:rPr>
          <w:rFonts w:ascii="Tahoma" w:hAnsi="Tahoma"/>
          <w:sz w:val="16"/>
          <w:lang w:val="sk-SK"/>
        </w:rPr>
        <w:t> 1. V p</w:t>
      </w:r>
      <w:r w:rsidR="00C35B4D" w:rsidRPr="002C0433">
        <w:rPr>
          <w:rFonts w:ascii="Tahoma" w:hAnsi="Tahoma"/>
          <w:sz w:val="16"/>
          <w:lang w:val="sk-SK"/>
        </w:rPr>
        <w:t>r</w:t>
      </w:r>
      <w:r w:rsidR="00A36E26" w:rsidRPr="002C0433">
        <w:rPr>
          <w:rFonts w:ascii="Tahoma" w:hAnsi="Tahoma"/>
          <w:sz w:val="16"/>
          <w:lang w:val="sk-SK"/>
        </w:rPr>
        <w:t>ípad</w:t>
      </w:r>
      <w:r w:rsidR="00C652A9" w:rsidRPr="002C0433">
        <w:rPr>
          <w:rFonts w:ascii="Tahoma" w:hAnsi="Tahoma"/>
          <w:sz w:val="16"/>
          <w:lang w:val="sk-SK"/>
        </w:rPr>
        <w:t>e</w:t>
      </w:r>
      <w:r w:rsidR="00A36E26" w:rsidRPr="002C0433">
        <w:rPr>
          <w:rFonts w:ascii="Tahoma" w:hAnsi="Tahoma"/>
          <w:sz w:val="16"/>
          <w:lang w:val="sk-SK"/>
        </w:rPr>
        <w:t xml:space="preserve"> p</w:t>
      </w:r>
      <w:r w:rsidR="00C35B4D" w:rsidRPr="002C0433">
        <w:rPr>
          <w:rFonts w:ascii="Tahoma" w:hAnsi="Tahoma"/>
          <w:sz w:val="16"/>
          <w:lang w:val="sk-SK"/>
        </w:rPr>
        <w:t>r</w:t>
      </w:r>
      <w:r w:rsidR="00A36E26" w:rsidRPr="002C0433">
        <w:rPr>
          <w:rFonts w:ascii="Tahoma" w:hAnsi="Tahoma"/>
          <w:sz w:val="16"/>
          <w:lang w:val="sk-SK"/>
        </w:rPr>
        <w:t>ekroče</w:t>
      </w:r>
      <w:r w:rsidR="00DD5FC5" w:rsidRPr="002C0433">
        <w:rPr>
          <w:rFonts w:ascii="Tahoma" w:hAnsi="Tahoma"/>
          <w:sz w:val="16"/>
          <w:lang w:val="sk-SK"/>
        </w:rPr>
        <w:t>nia</w:t>
      </w:r>
      <w:r w:rsidR="00A36E26" w:rsidRPr="002C0433">
        <w:rPr>
          <w:rFonts w:ascii="Tahoma" w:hAnsi="Tahoma"/>
          <w:sz w:val="16"/>
          <w:lang w:val="sk-SK"/>
        </w:rPr>
        <w:t xml:space="preserve"> stanovených </w:t>
      </w:r>
      <w:r w:rsidRPr="002C0433">
        <w:rPr>
          <w:rFonts w:ascii="Tahoma" w:hAnsi="Tahoma"/>
          <w:sz w:val="16"/>
          <w:lang w:val="sk-SK"/>
        </w:rPr>
        <w:t>maximálnych</w:t>
      </w:r>
      <w:r w:rsidR="00A36E26" w:rsidRPr="002C0433">
        <w:rPr>
          <w:rFonts w:ascii="Tahoma" w:hAnsi="Tahoma"/>
          <w:sz w:val="16"/>
          <w:lang w:val="sk-SK"/>
        </w:rPr>
        <w:t xml:space="preserve"> limit</w:t>
      </w:r>
      <w:r w:rsidR="00C35B4D" w:rsidRPr="002C0433">
        <w:rPr>
          <w:rFonts w:ascii="Tahoma" w:hAnsi="Tahoma"/>
          <w:sz w:val="16"/>
          <w:lang w:val="sk-SK"/>
        </w:rPr>
        <w:t>ov</w:t>
      </w:r>
      <w:r w:rsidR="00DD5FC5" w:rsidRPr="002C0433">
        <w:rPr>
          <w:rFonts w:ascii="Tahoma" w:hAnsi="Tahoma"/>
          <w:sz w:val="16"/>
          <w:lang w:val="sk-SK"/>
        </w:rPr>
        <w:t xml:space="preserve"> vo dvoch po se</w:t>
      </w:r>
      <w:r w:rsidR="00A36E26" w:rsidRPr="002C0433">
        <w:rPr>
          <w:rFonts w:ascii="Tahoma" w:hAnsi="Tahoma"/>
          <w:sz w:val="16"/>
          <w:lang w:val="sk-SK"/>
        </w:rPr>
        <w:t>b</w:t>
      </w:r>
      <w:r w:rsidR="00C652A9" w:rsidRPr="002C0433">
        <w:rPr>
          <w:rFonts w:ascii="Tahoma" w:hAnsi="Tahoma"/>
          <w:sz w:val="16"/>
          <w:lang w:val="sk-SK"/>
        </w:rPr>
        <w:t>e</w:t>
      </w:r>
      <w:r w:rsidR="00DD5FC5" w:rsidRPr="002C0433">
        <w:rPr>
          <w:rFonts w:ascii="Tahoma" w:hAnsi="Tahoma"/>
          <w:sz w:val="16"/>
          <w:lang w:val="sk-SK"/>
        </w:rPr>
        <w:t xml:space="preserve"> </w:t>
      </w:r>
      <w:r w:rsidRPr="002C0433">
        <w:rPr>
          <w:rFonts w:ascii="Tahoma" w:hAnsi="Tahoma"/>
          <w:sz w:val="16"/>
          <w:lang w:val="sk-SK"/>
        </w:rPr>
        <w:t>idúcich</w:t>
      </w:r>
      <w:r w:rsidR="00DD5FC5" w:rsidRPr="002C0433">
        <w:rPr>
          <w:rFonts w:ascii="Tahoma" w:hAnsi="Tahoma"/>
          <w:sz w:val="16"/>
          <w:lang w:val="sk-SK"/>
        </w:rPr>
        <w:t xml:space="preserve"> zúčtovacích obdob</w:t>
      </w:r>
      <w:r w:rsidR="00575AE7">
        <w:rPr>
          <w:rFonts w:ascii="Tahoma" w:hAnsi="Tahoma"/>
          <w:sz w:val="16"/>
          <w:lang w:val="sk-SK"/>
        </w:rPr>
        <w:t>iach</w:t>
      </w:r>
      <w:r w:rsidR="00A36E26" w:rsidRPr="002C0433">
        <w:rPr>
          <w:rFonts w:ascii="Tahoma" w:hAnsi="Tahoma"/>
          <w:sz w:val="16"/>
          <w:lang w:val="sk-SK"/>
        </w:rPr>
        <w:t xml:space="preserve"> má </w:t>
      </w:r>
      <w:r w:rsidR="009504B3" w:rsidRPr="002C0433">
        <w:rPr>
          <w:rFonts w:ascii="Tahoma" w:hAnsi="Tahoma"/>
          <w:sz w:val="16"/>
          <w:lang w:val="sk-SK"/>
        </w:rPr>
        <w:t>Poskytovateľ</w:t>
      </w:r>
      <w:r w:rsidR="00DD5FC5" w:rsidRPr="002C0433">
        <w:rPr>
          <w:rFonts w:ascii="Tahoma" w:hAnsi="Tahoma"/>
          <w:sz w:val="16"/>
          <w:lang w:val="sk-SK"/>
        </w:rPr>
        <w:t xml:space="preserve"> právo vyzvať Klienta k dodržovaniu</w:t>
      </w:r>
      <w:r w:rsidR="00A36E26" w:rsidRPr="002C0433">
        <w:rPr>
          <w:rFonts w:ascii="Tahoma" w:hAnsi="Tahoma"/>
          <w:sz w:val="16"/>
          <w:lang w:val="sk-SK"/>
        </w:rPr>
        <w:t xml:space="preserve"> o</w:t>
      </w:r>
      <w:r w:rsidR="00DD5FC5" w:rsidRPr="002C0433">
        <w:rPr>
          <w:rFonts w:ascii="Tahoma" w:hAnsi="Tahoma"/>
          <w:sz w:val="16"/>
          <w:lang w:val="sk-SK"/>
        </w:rPr>
        <w:t>b</w:t>
      </w:r>
      <w:r w:rsidR="00A36E26" w:rsidRPr="002C0433">
        <w:rPr>
          <w:rFonts w:ascii="Tahoma" w:hAnsi="Tahoma"/>
          <w:sz w:val="16"/>
          <w:lang w:val="sk-SK"/>
        </w:rPr>
        <w:t>me</w:t>
      </w:r>
      <w:r w:rsidR="00DD5FC5" w:rsidRPr="002C0433">
        <w:rPr>
          <w:rFonts w:ascii="Tahoma" w:hAnsi="Tahoma"/>
          <w:sz w:val="16"/>
          <w:lang w:val="sk-SK"/>
        </w:rPr>
        <w:t>dzení vyťaženosti stanovených v</w:t>
      </w:r>
      <w:r w:rsidR="00A36E26" w:rsidRPr="002C0433">
        <w:rPr>
          <w:rFonts w:ascii="Tahoma" w:hAnsi="Tahoma"/>
          <w:sz w:val="16"/>
          <w:lang w:val="sk-SK"/>
        </w:rPr>
        <w:t xml:space="preserve"> </w:t>
      </w:r>
      <w:r w:rsidR="00C35B4D" w:rsidRPr="002C0433">
        <w:rPr>
          <w:rFonts w:ascii="Tahoma" w:hAnsi="Tahoma"/>
          <w:sz w:val="16"/>
          <w:lang w:val="sk-SK"/>
        </w:rPr>
        <w:t>Zmluve</w:t>
      </w:r>
      <w:r w:rsidR="00DD5FC5" w:rsidRPr="002C0433">
        <w:rPr>
          <w:rFonts w:ascii="Tahoma" w:hAnsi="Tahoma"/>
          <w:sz w:val="16"/>
          <w:lang w:val="sk-SK"/>
        </w:rPr>
        <w:t>, a stan</w:t>
      </w:r>
      <w:r w:rsidR="00DD5FC5" w:rsidRPr="00575AE7">
        <w:rPr>
          <w:rFonts w:ascii="Tahoma" w:hAnsi="Tahoma"/>
          <w:sz w:val="16"/>
          <w:lang w:val="sk-SK"/>
        </w:rPr>
        <w:t>oviť</w:t>
      </w:r>
      <w:r w:rsidR="00A36E26" w:rsidRPr="00575AE7">
        <w:rPr>
          <w:rFonts w:ascii="Tahoma" w:hAnsi="Tahoma"/>
          <w:sz w:val="16"/>
          <w:lang w:val="sk-SK"/>
        </w:rPr>
        <w:t xml:space="preserve"> </w:t>
      </w:r>
      <w:r w:rsidR="008725B3" w:rsidRPr="00575AE7">
        <w:rPr>
          <w:rFonts w:ascii="Tahoma" w:hAnsi="Tahoma"/>
          <w:sz w:val="16"/>
          <w:lang w:val="sk-SK"/>
        </w:rPr>
        <w:t xml:space="preserve">k tomu </w:t>
      </w:r>
      <w:r w:rsidR="00DD5FC5" w:rsidRPr="00575AE7">
        <w:rPr>
          <w:rFonts w:ascii="Tahoma" w:hAnsi="Tahoma"/>
          <w:sz w:val="16"/>
          <w:lang w:val="sk-SK"/>
        </w:rPr>
        <w:t>dodatočnú</w:t>
      </w:r>
      <w:r w:rsidR="00A36E26" w:rsidRPr="00575AE7">
        <w:rPr>
          <w:rFonts w:ascii="Tahoma" w:hAnsi="Tahoma"/>
          <w:sz w:val="16"/>
          <w:lang w:val="sk-SK"/>
        </w:rPr>
        <w:t xml:space="preserve"> 30</w:t>
      </w:r>
      <w:r w:rsidR="00DD5FC5" w:rsidRPr="00575AE7">
        <w:rPr>
          <w:rFonts w:ascii="Tahoma" w:hAnsi="Tahoma"/>
          <w:sz w:val="16"/>
          <w:lang w:val="sk-SK"/>
        </w:rPr>
        <w:t xml:space="preserve"> dennú</w:t>
      </w:r>
      <w:r w:rsidR="00A36E26" w:rsidRPr="00575AE7">
        <w:rPr>
          <w:rFonts w:ascii="Tahoma" w:hAnsi="Tahoma"/>
          <w:sz w:val="16"/>
          <w:lang w:val="sk-SK"/>
        </w:rPr>
        <w:t xml:space="preserve"> l</w:t>
      </w:r>
      <w:r w:rsidR="00DD5FC5" w:rsidRPr="00575AE7">
        <w:rPr>
          <w:rFonts w:ascii="Tahoma" w:hAnsi="Tahoma"/>
          <w:sz w:val="16"/>
          <w:lang w:val="sk-SK"/>
        </w:rPr>
        <w:t>eho</w:t>
      </w:r>
      <w:r w:rsidR="00A36E26" w:rsidRPr="00575AE7">
        <w:rPr>
          <w:rFonts w:ascii="Tahoma" w:hAnsi="Tahoma"/>
          <w:sz w:val="16"/>
          <w:lang w:val="sk-SK"/>
        </w:rPr>
        <w:t xml:space="preserve">tu, po </w:t>
      </w:r>
      <w:r w:rsidR="008725B3" w:rsidRPr="00575AE7">
        <w:rPr>
          <w:rFonts w:ascii="Tahoma" w:hAnsi="Tahoma"/>
          <w:sz w:val="16"/>
          <w:lang w:val="sk-SK"/>
        </w:rPr>
        <w:t>jej</w:t>
      </w:r>
      <w:r w:rsidR="00DD5FC5" w:rsidRPr="00575AE7">
        <w:rPr>
          <w:rFonts w:ascii="Tahoma" w:hAnsi="Tahoma"/>
          <w:sz w:val="16"/>
          <w:lang w:val="sk-SK"/>
        </w:rPr>
        <w:t xml:space="preserve"> </w:t>
      </w:r>
      <w:r w:rsidR="00A36E26" w:rsidRPr="00575AE7">
        <w:rPr>
          <w:rFonts w:ascii="Tahoma" w:hAnsi="Tahoma"/>
          <w:sz w:val="16"/>
          <w:lang w:val="sk-SK"/>
        </w:rPr>
        <w:t xml:space="preserve">uplynutí má </w:t>
      </w:r>
      <w:r w:rsidR="009504B3" w:rsidRPr="00575AE7">
        <w:rPr>
          <w:rFonts w:ascii="Tahoma" w:hAnsi="Tahoma"/>
          <w:sz w:val="16"/>
          <w:lang w:val="sk-SK"/>
        </w:rPr>
        <w:t>Poskytovateľ</w:t>
      </w:r>
      <w:r w:rsidR="008725B3" w:rsidRPr="00575AE7">
        <w:rPr>
          <w:rFonts w:ascii="Tahoma" w:hAnsi="Tahoma"/>
          <w:sz w:val="16"/>
          <w:lang w:val="sk-SK"/>
        </w:rPr>
        <w:t xml:space="preserve"> </w:t>
      </w:r>
      <w:r w:rsidR="00A36E26" w:rsidRPr="00575AE7">
        <w:rPr>
          <w:rFonts w:ascii="Tahoma" w:hAnsi="Tahoma"/>
          <w:sz w:val="16"/>
          <w:lang w:val="sk-SK"/>
        </w:rPr>
        <w:t xml:space="preserve">právo </w:t>
      </w:r>
      <w:r w:rsidR="00575AE7" w:rsidRPr="00575AE7">
        <w:rPr>
          <w:rFonts w:ascii="Tahoma" w:hAnsi="Tahoma"/>
          <w:sz w:val="16"/>
          <w:lang w:val="sk-SK"/>
        </w:rPr>
        <w:t xml:space="preserve">odstúpiť od </w:t>
      </w:r>
      <w:r w:rsidR="00974621">
        <w:rPr>
          <w:rFonts w:ascii="Tahoma" w:hAnsi="Tahoma"/>
          <w:sz w:val="16"/>
          <w:lang w:val="sk-SK"/>
        </w:rPr>
        <w:t>Z</w:t>
      </w:r>
      <w:r w:rsidR="00DD5FC5" w:rsidRPr="00575AE7">
        <w:rPr>
          <w:rFonts w:ascii="Tahoma" w:hAnsi="Tahoma"/>
          <w:sz w:val="16"/>
          <w:lang w:val="sk-SK"/>
        </w:rPr>
        <w:t>mluv</w:t>
      </w:r>
      <w:r w:rsidR="00575AE7" w:rsidRPr="00575AE7">
        <w:rPr>
          <w:rFonts w:ascii="Tahoma" w:hAnsi="Tahoma"/>
          <w:sz w:val="16"/>
          <w:lang w:val="sk-SK"/>
        </w:rPr>
        <w:t>y</w:t>
      </w:r>
      <w:r w:rsidR="00A36E26" w:rsidRPr="00575AE7">
        <w:rPr>
          <w:rFonts w:ascii="Tahoma" w:hAnsi="Tahoma"/>
          <w:sz w:val="16"/>
          <w:lang w:val="sk-SK"/>
        </w:rPr>
        <w:t>.</w:t>
      </w:r>
    </w:p>
    <w:p w14:paraId="583F3042" w14:textId="77777777" w:rsidR="00657F0A" w:rsidRPr="002C0433" w:rsidRDefault="00735CFC" w:rsidP="00A36E26">
      <w:pPr>
        <w:spacing w:after="60"/>
        <w:ind w:left="357"/>
        <w:jc w:val="both"/>
        <w:rPr>
          <w:rFonts w:ascii="Tahoma" w:hAnsi="Tahoma" w:cs="Tahoma"/>
          <w:i/>
          <w:sz w:val="16"/>
          <w:szCs w:val="16"/>
          <w:lang w:val="sk-SK"/>
        </w:rPr>
      </w:pPr>
      <w:r w:rsidRPr="002C0433">
        <w:rPr>
          <w:rFonts w:ascii="Tahoma" w:hAnsi="Tahoma"/>
          <w:i/>
          <w:sz w:val="16"/>
          <w:lang w:val="sk-SK"/>
        </w:rPr>
        <w:t>Client</w:t>
      </w:r>
      <w:r w:rsidR="00657F0A" w:rsidRPr="002C0433">
        <w:rPr>
          <w:rFonts w:ascii="Tahoma" w:hAnsi="Tahoma"/>
          <w:i/>
          <w:sz w:val="16"/>
          <w:lang w:val="sk-SK"/>
        </w:rPr>
        <w:t xml:space="preserve"> shall use the Subject of the </w:t>
      </w:r>
      <w:r w:rsidR="00575AE7">
        <w:rPr>
          <w:rFonts w:ascii="Tahoma" w:hAnsi="Tahoma"/>
          <w:i/>
          <w:sz w:val="16"/>
          <w:lang w:val="sk-SK"/>
        </w:rPr>
        <w:t>lease</w:t>
      </w:r>
      <w:r w:rsidR="00575AE7" w:rsidRPr="002C0433">
        <w:rPr>
          <w:rFonts w:ascii="Tahoma" w:hAnsi="Tahoma"/>
          <w:i/>
          <w:sz w:val="16"/>
          <w:lang w:val="sk-SK"/>
        </w:rPr>
        <w:t xml:space="preserve"> </w:t>
      </w:r>
      <w:r w:rsidR="00657F0A" w:rsidRPr="002C0433">
        <w:rPr>
          <w:rFonts w:ascii="Tahoma" w:hAnsi="Tahoma"/>
          <w:i/>
          <w:sz w:val="16"/>
          <w:lang w:val="sk-SK"/>
        </w:rPr>
        <w:t>in accordance with its intended purpose and follow the maximum monthly workloads specified in</w:t>
      </w:r>
      <w:r w:rsidR="002C0433" w:rsidRPr="002C0433">
        <w:rPr>
          <w:rFonts w:ascii="Tahoma" w:hAnsi="Tahoma"/>
          <w:i/>
          <w:sz w:val="16"/>
          <w:lang w:val="sk-SK"/>
        </w:rPr>
        <w:t xml:space="preserve"> art.</w:t>
      </w:r>
      <w:r w:rsidR="00A36E26" w:rsidRPr="002C0433">
        <w:rPr>
          <w:rFonts w:ascii="Tahoma" w:hAnsi="Tahoma"/>
          <w:i/>
          <w:sz w:val="16"/>
          <w:lang w:val="sk-SK"/>
        </w:rPr>
        <w:t> 1</w:t>
      </w:r>
      <w:r w:rsidR="00657F0A" w:rsidRPr="002C0433">
        <w:rPr>
          <w:rFonts w:ascii="Tahoma" w:hAnsi="Tahoma"/>
          <w:i/>
          <w:sz w:val="16"/>
          <w:lang w:val="sk-SK"/>
        </w:rPr>
        <w:t xml:space="preserve">. If the specified maximum limits are exceeded during two subsequent reference periods, </w:t>
      </w:r>
      <w:r w:rsidRPr="002C0433">
        <w:rPr>
          <w:rFonts w:ascii="Tahoma" w:hAnsi="Tahoma"/>
          <w:i/>
          <w:sz w:val="16"/>
          <w:lang w:val="sk-SK"/>
        </w:rPr>
        <w:t>Provider</w:t>
      </w:r>
      <w:r w:rsidR="00657F0A" w:rsidRPr="002C0433">
        <w:rPr>
          <w:rFonts w:ascii="Tahoma" w:hAnsi="Tahoma"/>
          <w:i/>
          <w:sz w:val="16"/>
          <w:lang w:val="sk-SK"/>
        </w:rPr>
        <w:t xml:space="preserve"> shall have the right to call the </w:t>
      </w:r>
      <w:r w:rsidRPr="002C0433">
        <w:rPr>
          <w:rFonts w:ascii="Tahoma" w:hAnsi="Tahoma"/>
          <w:i/>
          <w:sz w:val="16"/>
          <w:lang w:val="sk-SK"/>
        </w:rPr>
        <w:t>Client</w:t>
      </w:r>
      <w:r w:rsidR="00657F0A" w:rsidRPr="002C0433">
        <w:rPr>
          <w:rFonts w:ascii="Tahoma" w:hAnsi="Tahoma"/>
          <w:i/>
          <w:sz w:val="16"/>
          <w:lang w:val="sk-SK"/>
        </w:rPr>
        <w:t xml:space="preserve"> to act in accordance with the Contract</w:t>
      </w:r>
      <w:r w:rsidR="00981592" w:rsidRPr="002C0433">
        <w:rPr>
          <w:rFonts w:ascii="Tahoma" w:hAnsi="Tahoma"/>
          <w:i/>
          <w:sz w:val="16"/>
          <w:lang w:val="sk-SK"/>
        </w:rPr>
        <w:t>,</w:t>
      </w:r>
      <w:r w:rsidR="00657F0A" w:rsidRPr="002C0433">
        <w:rPr>
          <w:rFonts w:ascii="Tahoma" w:hAnsi="Tahoma"/>
          <w:i/>
          <w:sz w:val="16"/>
          <w:lang w:val="sk-SK"/>
        </w:rPr>
        <w:t xml:space="preserve"> indicating additional 30 day term, following expiry of which, </w:t>
      </w:r>
      <w:r w:rsidRPr="002C0433">
        <w:rPr>
          <w:rFonts w:ascii="Tahoma" w:hAnsi="Tahoma"/>
          <w:i/>
          <w:sz w:val="16"/>
          <w:lang w:val="sk-SK"/>
        </w:rPr>
        <w:t>Provider</w:t>
      </w:r>
      <w:r w:rsidR="00657F0A" w:rsidRPr="002C0433">
        <w:rPr>
          <w:rFonts w:ascii="Tahoma" w:hAnsi="Tahoma"/>
          <w:i/>
          <w:sz w:val="16"/>
          <w:lang w:val="sk-SK"/>
        </w:rPr>
        <w:t xml:space="preserve"> shall have the right to terminate the Contract with immediate effect.</w:t>
      </w:r>
    </w:p>
    <w:p w14:paraId="0B2B4832" w14:textId="77777777" w:rsidR="00015D72" w:rsidRPr="002C0433" w:rsidRDefault="00DD5FC5" w:rsidP="00940053">
      <w:pPr>
        <w:numPr>
          <w:ilvl w:val="0"/>
          <w:numId w:val="6"/>
        </w:numPr>
        <w:spacing w:after="60"/>
        <w:ind w:left="357" w:hanging="357"/>
        <w:jc w:val="both"/>
        <w:rPr>
          <w:rFonts w:ascii="Tahoma" w:hAnsi="Tahoma" w:cs="Tahoma"/>
          <w:sz w:val="16"/>
          <w:szCs w:val="16"/>
          <w:lang w:val="sk-SK"/>
        </w:rPr>
      </w:pPr>
      <w:r w:rsidRPr="002C0433">
        <w:rPr>
          <w:rFonts w:ascii="Tahoma" w:hAnsi="Tahoma" w:cs="Tahoma"/>
          <w:sz w:val="16"/>
          <w:szCs w:val="16"/>
          <w:lang w:val="sk-SK"/>
        </w:rPr>
        <w:t>Klient je povin</w:t>
      </w:r>
      <w:r w:rsidR="00015D72" w:rsidRPr="002C0433">
        <w:rPr>
          <w:rFonts w:ascii="Tahoma" w:hAnsi="Tahoma" w:cs="Tahoma"/>
          <w:sz w:val="16"/>
          <w:szCs w:val="16"/>
          <w:lang w:val="sk-SK"/>
        </w:rPr>
        <w:t>n</w:t>
      </w:r>
      <w:r w:rsidRPr="002C0433">
        <w:rPr>
          <w:rFonts w:ascii="Tahoma" w:hAnsi="Tahoma" w:cs="Tahoma"/>
          <w:sz w:val="16"/>
          <w:szCs w:val="16"/>
          <w:lang w:val="sk-SK"/>
        </w:rPr>
        <w:t xml:space="preserve">ý </w:t>
      </w:r>
      <w:r w:rsidRPr="00575AE7">
        <w:rPr>
          <w:rFonts w:ascii="Tahoma" w:hAnsi="Tahoma" w:cs="Tahoma"/>
          <w:sz w:val="16"/>
          <w:szCs w:val="16"/>
          <w:lang w:val="sk-SK"/>
        </w:rPr>
        <w:t>používať v súvislosti s prevád</w:t>
      </w:r>
      <w:r w:rsidR="00015D72" w:rsidRPr="00575AE7">
        <w:rPr>
          <w:rFonts w:ascii="Tahoma" w:hAnsi="Tahoma" w:cs="Tahoma"/>
          <w:sz w:val="16"/>
          <w:szCs w:val="16"/>
          <w:lang w:val="sk-SK"/>
        </w:rPr>
        <w:t>z</w:t>
      </w:r>
      <w:r w:rsidRPr="00575AE7">
        <w:rPr>
          <w:rFonts w:ascii="Tahoma" w:hAnsi="Tahoma" w:cs="Tahoma"/>
          <w:sz w:val="16"/>
          <w:szCs w:val="16"/>
          <w:lang w:val="sk-SK"/>
        </w:rPr>
        <w:t>kou</w:t>
      </w:r>
      <w:r w:rsidR="00015D72" w:rsidRPr="00575AE7">
        <w:rPr>
          <w:rFonts w:ascii="Tahoma" w:hAnsi="Tahoma" w:cs="Tahoma"/>
          <w:sz w:val="16"/>
          <w:szCs w:val="16"/>
          <w:lang w:val="sk-SK"/>
        </w:rPr>
        <w:t xml:space="preserve"> P</w:t>
      </w:r>
      <w:r w:rsidR="00C35B4D" w:rsidRPr="00575AE7">
        <w:rPr>
          <w:rFonts w:ascii="Tahoma" w:hAnsi="Tahoma" w:cs="Tahoma"/>
          <w:sz w:val="16"/>
          <w:szCs w:val="16"/>
          <w:lang w:val="sk-SK"/>
        </w:rPr>
        <w:t>r</w:t>
      </w:r>
      <w:r w:rsidR="00015D72" w:rsidRPr="00575AE7">
        <w:rPr>
          <w:rFonts w:ascii="Tahoma" w:hAnsi="Tahoma" w:cs="Tahoma"/>
          <w:sz w:val="16"/>
          <w:szCs w:val="16"/>
          <w:lang w:val="sk-SK"/>
        </w:rPr>
        <w:t>edm</w:t>
      </w:r>
      <w:r w:rsidR="00C652A9" w:rsidRPr="00575AE7">
        <w:rPr>
          <w:rFonts w:ascii="Tahoma" w:hAnsi="Tahoma" w:cs="Tahoma"/>
          <w:sz w:val="16"/>
          <w:szCs w:val="16"/>
          <w:lang w:val="sk-SK"/>
        </w:rPr>
        <w:t>e</w:t>
      </w:r>
      <w:r w:rsidR="00015D72" w:rsidRPr="00575AE7">
        <w:rPr>
          <w:rFonts w:ascii="Tahoma" w:hAnsi="Tahoma" w:cs="Tahoma"/>
          <w:sz w:val="16"/>
          <w:szCs w:val="16"/>
          <w:lang w:val="sk-SK"/>
        </w:rPr>
        <w:t xml:space="preserve">tu </w:t>
      </w:r>
      <w:r w:rsidR="00575AE7" w:rsidRPr="00575AE7">
        <w:rPr>
          <w:rFonts w:ascii="Tahoma" w:hAnsi="Tahoma" w:cs="Tahoma"/>
          <w:sz w:val="16"/>
          <w:szCs w:val="16"/>
          <w:lang w:val="sk-SK"/>
        </w:rPr>
        <w:t xml:space="preserve">nájmu </w:t>
      </w:r>
      <w:r w:rsidR="00015D72" w:rsidRPr="00575AE7">
        <w:rPr>
          <w:rFonts w:ascii="Tahoma" w:hAnsi="Tahoma" w:cs="Tahoma"/>
          <w:sz w:val="16"/>
          <w:szCs w:val="16"/>
          <w:lang w:val="sk-SK"/>
        </w:rPr>
        <w:t>výlučn</w:t>
      </w:r>
      <w:r w:rsidR="00C652A9" w:rsidRPr="00575AE7">
        <w:rPr>
          <w:rFonts w:ascii="Tahoma" w:hAnsi="Tahoma" w:cs="Tahoma"/>
          <w:sz w:val="16"/>
          <w:szCs w:val="16"/>
          <w:lang w:val="sk-SK"/>
        </w:rPr>
        <w:t>e</w:t>
      </w:r>
      <w:r w:rsidRPr="00575AE7">
        <w:rPr>
          <w:rFonts w:ascii="Tahoma" w:hAnsi="Tahoma" w:cs="Tahoma"/>
          <w:sz w:val="16"/>
          <w:szCs w:val="16"/>
          <w:lang w:val="sk-SK"/>
        </w:rPr>
        <w:t xml:space="preserve"> toner dodaný Poskytovateľ</w:t>
      </w:r>
      <w:r w:rsidR="009504B3" w:rsidRPr="00575AE7">
        <w:rPr>
          <w:rFonts w:ascii="Tahoma" w:hAnsi="Tahoma" w:cs="Tahoma"/>
          <w:sz w:val="16"/>
          <w:szCs w:val="16"/>
          <w:lang w:val="sk-SK"/>
        </w:rPr>
        <w:t>o</w:t>
      </w:r>
      <w:r w:rsidRPr="00575AE7">
        <w:rPr>
          <w:rFonts w:ascii="Tahoma" w:hAnsi="Tahoma" w:cs="Tahoma"/>
          <w:sz w:val="16"/>
          <w:szCs w:val="16"/>
          <w:lang w:val="sk-SK"/>
        </w:rPr>
        <w:t xml:space="preserve">m a </w:t>
      </w:r>
      <w:r w:rsidR="00575AE7" w:rsidRPr="00575AE7">
        <w:rPr>
          <w:rFonts w:ascii="Tahoma" w:hAnsi="Tahoma" w:cs="Tahoma"/>
          <w:sz w:val="16"/>
          <w:szCs w:val="16"/>
          <w:lang w:val="sk-SK"/>
        </w:rPr>
        <w:t>z</w:t>
      </w:r>
      <w:r w:rsidRPr="00575AE7">
        <w:rPr>
          <w:rFonts w:ascii="Tahoma" w:hAnsi="Tahoma" w:cs="Tahoma"/>
          <w:sz w:val="16"/>
          <w:szCs w:val="16"/>
          <w:lang w:val="sk-SK"/>
        </w:rPr>
        <w:t>odpovedajúc</w:t>
      </w:r>
      <w:r w:rsidR="00575AE7" w:rsidRPr="00575AE7">
        <w:rPr>
          <w:rFonts w:ascii="Tahoma" w:hAnsi="Tahoma" w:cs="Tahoma"/>
          <w:sz w:val="16"/>
          <w:szCs w:val="16"/>
          <w:lang w:val="sk-SK"/>
        </w:rPr>
        <w:t>e</w:t>
      </w:r>
      <w:r w:rsidR="00015D72" w:rsidRPr="00575AE7">
        <w:rPr>
          <w:rFonts w:ascii="Tahoma" w:hAnsi="Tahoma" w:cs="Tahoma"/>
          <w:sz w:val="16"/>
          <w:szCs w:val="16"/>
          <w:lang w:val="sk-SK"/>
        </w:rPr>
        <w:t xml:space="preserve"> </w:t>
      </w:r>
      <w:r w:rsidRPr="00575AE7">
        <w:rPr>
          <w:rFonts w:ascii="Tahoma" w:hAnsi="Tahoma" w:cs="Tahoma"/>
          <w:sz w:val="16"/>
          <w:szCs w:val="16"/>
          <w:lang w:val="sk-SK"/>
        </w:rPr>
        <w:t>zariad</w:t>
      </w:r>
      <w:r w:rsidR="00504F40" w:rsidRPr="00575AE7">
        <w:rPr>
          <w:rFonts w:ascii="Tahoma" w:hAnsi="Tahoma" w:cs="Tahoma"/>
          <w:sz w:val="16"/>
          <w:szCs w:val="16"/>
          <w:lang w:val="sk-SK"/>
        </w:rPr>
        <w:t>eni</w:t>
      </w:r>
      <w:r w:rsidR="00575AE7" w:rsidRPr="00575AE7">
        <w:rPr>
          <w:rFonts w:ascii="Tahoma" w:hAnsi="Tahoma" w:cs="Tahoma"/>
          <w:sz w:val="16"/>
          <w:szCs w:val="16"/>
          <w:lang w:val="sk-SK"/>
        </w:rPr>
        <w:t>a</w:t>
      </w:r>
      <w:r w:rsidR="00504F40" w:rsidRPr="002C0433">
        <w:rPr>
          <w:rFonts w:ascii="Tahoma" w:hAnsi="Tahoma" w:cs="Tahoma"/>
          <w:sz w:val="16"/>
          <w:szCs w:val="16"/>
          <w:lang w:val="sk-SK"/>
        </w:rPr>
        <w:t xml:space="preserve"> pre tlač a kopírova</w:t>
      </w:r>
      <w:r w:rsidR="002C0433">
        <w:rPr>
          <w:rFonts w:ascii="Tahoma" w:hAnsi="Tahoma" w:cs="Tahoma"/>
          <w:sz w:val="16"/>
          <w:szCs w:val="16"/>
          <w:lang w:val="sk-SK"/>
        </w:rPr>
        <w:t>nie uvedené v návode na používanie</w:t>
      </w:r>
      <w:r w:rsidRPr="002C0433">
        <w:rPr>
          <w:rFonts w:ascii="Tahoma" w:hAnsi="Tahoma" w:cs="Tahoma"/>
          <w:sz w:val="16"/>
          <w:szCs w:val="16"/>
          <w:lang w:val="sk-SK"/>
        </w:rPr>
        <w:t xml:space="preserve"> a v špecifiká</w:t>
      </w:r>
      <w:r w:rsidR="007B028A" w:rsidRPr="002C0433">
        <w:rPr>
          <w:rFonts w:ascii="Tahoma" w:hAnsi="Tahoma" w:cs="Tahoma"/>
          <w:sz w:val="16"/>
          <w:szCs w:val="16"/>
          <w:lang w:val="sk-SK"/>
        </w:rPr>
        <w:t>ci</w:t>
      </w:r>
      <w:r w:rsidRPr="002C0433">
        <w:rPr>
          <w:rFonts w:ascii="Tahoma" w:hAnsi="Tahoma" w:cs="Tahoma"/>
          <w:sz w:val="16"/>
          <w:szCs w:val="16"/>
          <w:lang w:val="sk-SK"/>
        </w:rPr>
        <w:t>i</w:t>
      </w:r>
      <w:r w:rsidR="007B028A" w:rsidRPr="002C0433">
        <w:rPr>
          <w:rFonts w:ascii="Tahoma" w:hAnsi="Tahoma" w:cs="Tahoma"/>
          <w:sz w:val="16"/>
          <w:szCs w:val="16"/>
          <w:lang w:val="sk-SK"/>
        </w:rPr>
        <w:t xml:space="preserve"> </w:t>
      </w:r>
      <w:r w:rsidR="002E11C2" w:rsidRPr="002C0433">
        <w:rPr>
          <w:rFonts w:ascii="Tahoma" w:hAnsi="Tahoma" w:cs="Tahoma"/>
          <w:sz w:val="16"/>
          <w:szCs w:val="16"/>
          <w:lang w:val="sk-SK"/>
        </w:rPr>
        <w:t>za</w:t>
      </w:r>
      <w:r w:rsidR="00C35B4D" w:rsidRPr="002C0433">
        <w:rPr>
          <w:rFonts w:ascii="Tahoma" w:hAnsi="Tahoma" w:cs="Tahoma"/>
          <w:sz w:val="16"/>
          <w:szCs w:val="16"/>
          <w:lang w:val="sk-SK"/>
        </w:rPr>
        <w:t>r</w:t>
      </w:r>
      <w:r w:rsidRPr="002C0433">
        <w:rPr>
          <w:rFonts w:ascii="Tahoma" w:hAnsi="Tahoma" w:cs="Tahoma"/>
          <w:sz w:val="16"/>
          <w:szCs w:val="16"/>
          <w:lang w:val="sk-SK"/>
        </w:rPr>
        <w:t>iadenia</w:t>
      </w:r>
      <w:r w:rsidR="00015D72" w:rsidRPr="002C0433">
        <w:rPr>
          <w:rFonts w:ascii="Tahoma" w:hAnsi="Tahoma" w:cs="Tahoma"/>
          <w:sz w:val="16"/>
          <w:szCs w:val="16"/>
          <w:lang w:val="sk-SK"/>
        </w:rPr>
        <w:t>.</w:t>
      </w:r>
    </w:p>
    <w:p w14:paraId="167D4F14" w14:textId="77777777" w:rsidR="00015D72" w:rsidRPr="002C0433" w:rsidRDefault="00015D72" w:rsidP="00015D72">
      <w:pPr>
        <w:spacing w:after="60"/>
        <w:ind w:left="357"/>
        <w:jc w:val="both"/>
        <w:rPr>
          <w:rFonts w:ascii="Tahoma" w:hAnsi="Tahoma" w:cs="Tahoma"/>
          <w:i/>
          <w:sz w:val="16"/>
          <w:szCs w:val="16"/>
          <w:lang w:val="sk-SK"/>
        </w:rPr>
      </w:pPr>
      <w:r w:rsidRPr="002C0433">
        <w:rPr>
          <w:rFonts w:ascii="Tahoma" w:hAnsi="Tahoma" w:cs="Tahoma"/>
          <w:i/>
          <w:sz w:val="16"/>
          <w:szCs w:val="16"/>
          <w:lang w:val="sk-SK"/>
        </w:rPr>
        <w:t xml:space="preserve">In relation to the operations of the Subject of the </w:t>
      </w:r>
      <w:r w:rsidR="00575AE7">
        <w:rPr>
          <w:rFonts w:ascii="Tahoma" w:hAnsi="Tahoma" w:cs="Tahoma"/>
          <w:i/>
          <w:sz w:val="16"/>
          <w:szCs w:val="16"/>
          <w:lang w:val="sk-SK"/>
        </w:rPr>
        <w:t>lease</w:t>
      </w:r>
      <w:r w:rsidRPr="002C0433">
        <w:rPr>
          <w:rFonts w:ascii="Tahoma" w:hAnsi="Tahoma" w:cs="Tahoma"/>
          <w:i/>
          <w:sz w:val="16"/>
          <w:szCs w:val="16"/>
          <w:lang w:val="sk-SK"/>
        </w:rPr>
        <w:t>, Client shall use exclusively the cartridge provided by the Provider</w:t>
      </w:r>
      <w:r w:rsidR="002E11C2" w:rsidRPr="002C0433">
        <w:rPr>
          <w:rFonts w:ascii="Tahoma" w:hAnsi="Tahoma" w:cs="Tahoma"/>
          <w:i/>
          <w:sz w:val="16"/>
          <w:szCs w:val="16"/>
          <w:lang w:val="sk-SK"/>
        </w:rPr>
        <w:t xml:space="preserve"> and the media listed in the device manual and the device specification</w:t>
      </w:r>
      <w:r w:rsidRPr="002C0433">
        <w:rPr>
          <w:rFonts w:ascii="Tahoma" w:hAnsi="Tahoma" w:cs="Tahoma"/>
          <w:i/>
          <w:sz w:val="16"/>
          <w:szCs w:val="16"/>
          <w:lang w:val="sk-SK"/>
        </w:rPr>
        <w:t>.</w:t>
      </w:r>
    </w:p>
    <w:p w14:paraId="604F6C7C" w14:textId="77777777" w:rsidR="008725B3" w:rsidRPr="002C0433" w:rsidRDefault="00504F40" w:rsidP="00940053">
      <w:pPr>
        <w:numPr>
          <w:ilvl w:val="0"/>
          <w:numId w:val="6"/>
        </w:numPr>
        <w:spacing w:after="60"/>
        <w:ind w:left="357" w:hanging="357"/>
        <w:jc w:val="both"/>
        <w:rPr>
          <w:rFonts w:ascii="Tahoma" w:hAnsi="Tahoma" w:cs="Tahoma"/>
          <w:sz w:val="16"/>
          <w:szCs w:val="16"/>
          <w:lang w:val="sk-SK"/>
        </w:rPr>
      </w:pPr>
      <w:r w:rsidRPr="002C0433">
        <w:rPr>
          <w:rFonts w:ascii="Tahoma" w:hAnsi="Tahoma"/>
          <w:sz w:val="16"/>
          <w:lang w:val="sk-SK"/>
        </w:rPr>
        <w:t>Klient sa zavä</w:t>
      </w:r>
      <w:r w:rsidR="00DD5FC5" w:rsidRPr="002C0433">
        <w:rPr>
          <w:rFonts w:ascii="Tahoma" w:hAnsi="Tahoma"/>
          <w:sz w:val="16"/>
          <w:lang w:val="sk-SK"/>
        </w:rPr>
        <w:t>zuje za</w:t>
      </w:r>
      <w:r w:rsidR="00575AE7">
        <w:rPr>
          <w:rFonts w:ascii="Tahoma" w:hAnsi="Tahoma"/>
          <w:sz w:val="16"/>
          <w:lang w:val="sk-SK"/>
        </w:rPr>
        <w:t>bezpečiť</w:t>
      </w:r>
      <w:r w:rsidR="00DD5FC5" w:rsidRPr="002C0433">
        <w:rPr>
          <w:rFonts w:ascii="Tahoma" w:hAnsi="Tahoma"/>
          <w:sz w:val="16"/>
          <w:lang w:val="sk-SK"/>
        </w:rPr>
        <w:t xml:space="preserve">, že za účelom poskytovania </w:t>
      </w:r>
      <w:r w:rsidR="008725B3" w:rsidRPr="002C0433">
        <w:rPr>
          <w:rFonts w:ascii="Tahoma" w:hAnsi="Tahoma"/>
          <w:sz w:val="16"/>
          <w:lang w:val="sk-SK"/>
        </w:rPr>
        <w:t>služ</w:t>
      </w:r>
      <w:r w:rsidR="00DD5FC5" w:rsidRPr="002C0433">
        <w:rPr>
          <w:rFonts w:ascii="Tahoma" w:hAnsi="Tahoma"/>
          <w:sz w:val="16"/>
          <w:lang w:val="sk-SK"/>
        </w:rPr>
        <w:t xml:space="preserve">ieb budú mať </w:t>
      </w:r>
      <w:r w:rsidR="008725B3" w:rsidRPr="002C0433">
        <w:rPr>
          <w:rFonts w:ascii="Tahoma" w:hAnsi="Tahoma"/>
          <w:sz w:val="16"/>
          <w:lang w:val="sk-SK"/>
        </w:rPr>
        <w:t>k P</w:t>
      </w:r>
      <w:r w:rsidR="00C35B4D" w:rsidRPr="002C0433">
        <w:rPr>
          <w:rFonts w:ascii="Tahoma" w:hAnsi="Tahoma"/>
          <w:sz w:val="16"/>
          <w:lang w:val="sk-SK"/>
        </w:rPr>
        <w:t>r</w:t>
      </w:r>
      <w:r w:rsidR="008725B3" w:rsidRPr="002C0433">
        <w:rPr>
          <w:rFonts w:ascii="Tahoma" w:hAnsi="Tahoma"/>
          <w:sz w:val="16"/>
          <w:lang w:val="sk-SK"/>
        </w:rPr>
        <w:t>edm</w:t>
      </w:r>
      <w:r w:rsidR="00C652A9" w:rsidRPr="002C0433">
        <w:rPr>
          <w:rFonts w:ascii="Tahoma" w:hAnsi="Tahoma"/>
          <w:sz w:val="16"/>
          <w:lang w:val="sk-SK"/>
        </w:rPr>
        <w:t>e</w:t>
      </w:r>
      <w:r w:rsidR="008725B3" w:rsidRPr="002C0433">
        <w:rPr>
          <w:rFonts w:ascii="Tahoma" w:hAnsi="Tahoma"/>
          <w:sz w:val="16"/>
          <w:lang w:val="sk-SK"/>
        </w:rPr>
        <w:t xml:space="preserve">tu </w:t>
      </w:r>
      <w:r w:rsidR="00575AE7">
        <w:rPr>
          <w:rFonts w:ascii="Tahoma" w:hAnsi="Tahoma"/>
          <w:sz w:val="16"/>
          <w:lang w:val="sk-SK"/>
        </w:rPr>
        <w:t>nájmu</w:t>
      </w:r>
      <w:r w:rsidR="00575AE7" w:rsidRPr="002C0433">
        <w:rPr>
          <w:rFonts w:ascii="Tahoma" w:hAnsi="Tahoma"/>
          <w:sz w:val="16"/>
          <w:lang w:val="sk-SK"/>
        </w:rPr>
        <w:t xml:space="preserve"> </w:t>
      </w:r>
      <w:r w:rsidR="008725B3" w:rsidRPr="002C0433">
        <w:rPr>
          <w:rFonts w:ascii="Tahoma" w:hAnsi="Tahoma"/>
          <w:sz w:val="16"/>
          <w:lang w:val="sk-SK"/>
        </w:rPr>
        <w:t>p</w:t>
      </w:r>
      <w:r w:rsidR="00C35B4D" w:rsidRPr="002C0433">
        <w:rPr>
          <w:rFonts w:ascii="Tahoma" w:hAnsi="Tahoma"/>
          <w:sz w:val="16"/>
          <w:lang w:val="sk-SK"/>
        </w:rPr>
        <w:t>r</w:t>
      </w:r>
      <w:r w:rsidR="008725B3" w:rsidRPr="002C0433">
        <w:rPr>
          <w:rFonts w:ascii="Tahoma" w:hAnsi="Tahoma"/>
          <w:sz w:val="16"/>
          <w:lang w:val="sk-SK"/>
        </w:rPr>
        <w:t xml:space="preserve">ístup </w:t>
      </w:r>
      <w:r w:rsidR="00DD5FC5" w:rsidRPr="002C0433">
        <w:rPr>
          <w:rFonts w:ascii="Tahoma" w:hAnsi="Tahoma"/>
          <w:sz w:val="16"/>
          <w:lang w:val="sk-SK"/>
        </w:rPr>
        <w:t>iba</w:t>
      </w:r>
      <w:r w:rsidR="008725B3" w:rsidRPr="002C0433">
        <w:rPr>
          <w:rFonts w:ascii="Tahoma" w:hAnsi="Tahoma"/>
          <w:sz w:val="16"/>
          <w:lang w:val="sk-SK"/>
        </w:rPr>
        <w:t xml:space="preserve"> osoby pov</w:t>
      </w:r>
      <w:r w:rsidR="00C652A9" w:rsidRPr="002C0433">
        <w:rPr>
          <w:rFonts w:ascii="Tahoma" w:hAnsi="Tahoma"/>
          <w:sz w:val="16"/>
          <w:lang w:val="sk-SK"/>
        </w:rPr>
        <w:t>e</w:t>
      </w:r>
      <w:r w:rsidR="00C35B4D" w:rsidRPr="002C0433">
        <w:rPr>
          <w:rFonts w:ascii="Tahoma" w:hAnsi="Tahoma"/>
          <w:sz w:val="16"/>
          <w:lang w:val="sk-SK"/>
        </w:rPr>
        <w:t>r</w:t>
      </w:r>
      <w:r w:rsidR="008725B3" w:rsidRPr="002C0433">
        <w:rPr>
          <w:rFonts w:ascii="Tahoma" w:hAnsi="Tahoma"/>
          <w:sz w:val="16"/>
          <w:lang w:val="sk-SK"/>
        </w:rPr>
        <w:t>ené Poskytovate</w:t>
      </w:r>
      <w:r w:rsidR="009504B3" w:rsidRPr="002C0433">
        <w:rPr>
          <w:rFonts w:ascii="Tahoma" w:hAnsi="Tahoma"/>
          <w:sz w:val="16"/>
          <w:lang w:val="sk-SK"/>
        </w:rPr>
        <w:t>ľo</w:t>
      </w:r>
      <w:r w:rsidR="008725B3" w:rsidRPr="002C0433">
        <w:rPr>
          <w:rFonts w:ascii="Tahoma" w:hAnsi="Tahoma"/>
          <w:sz w:val="16"/>
          <w:lang w:val="sk-SK"/>
        </w:rPr>
        <w:t>m.</w:t>
      </w:r>
    </w:p>
    <w:p w14:paraId="6201B00E" w14:textId="77777777" w:rsidR="00657F0A" w:rsidRPr="002C0433" w:rsidRDefault="008725B3" w:rsidP="008725B3">
      <w:pPr>
        <w:spacing w:after="60"/>
        <w:ind w:left="357"/>
        <w:jc w:val="both"/>
        <w:rPr>
          <w:rFonts w:ascii="Tahoma" w:hAnsi="Tahoma" w:cs="Tahoma"/>
          <w:i/>
          <w:sz w:val="16"/>
          <w:szCs w:val="16"/>
          <w:lang w:val="sk-SK"/>
        </w:rPr>
      </w:pPr>
      <w:r w:rsidRPr="002C0433">
        <w:rPr>
          <w:rFonts w:ascii="Tahoma" w:hAnsi="Tahoma"/>
          <w:i/>
          <w:sz w:val="16"/>
          <w:lang w:val="sk-SK"/>
        </w:rPr>
        <w:t xml:space="preserve">Client </w:t>
      </w:r>
      <w:r w:rsidR="00657F0A" w:rsidRPr="002C0433">
        <w:rPr>
          <w:rFonts w:ascii="Tahoma" w:hAnsi="Tahoma"/>
          <w:i/>
          <w:sz w:val="16"/>
          <w:lang w:val="sk-SK"/>
        </w:rPr>
        <w:t xml:space="preserve">shall guarantee that the access to the Subject of the </w:t>
      </w:r>
      <w:r w:rsidR="009558E7">
        <w:rPr>
          <w:rFonts w:ascii="Tahoma" w:hAnsi="Tahoma"/>
          <w:i/>
          <w:sz w:val="16"/>
          <w:lang w:val="sk-SK"/>
        </w:rPr>
        <w:t>lease</w:t>
      </w:r>
      <w:r w:rsidR="009558E7" w:rsidRPr="002C0433">
        <w:rPr>
          <w:rFonts w:ascii="Tahoma" w:hAnsi="Tahoma"/>
          <w:i/>
          <w:sz w:val="16"/>
          <w:lang w:val="sk-SK"/>
        </w:rPr>
        <w:t xml:space="preserve"> </w:t>
      </w:r>
      <w:r w:rsidR="00657F0A" w:rsidRPr="002C0433">
        <w:rPr>
          <w:rFonts w:ascii="Tahoma" w:hAnsi="Tahoma"/>
          <w:i/>
          <w:sz w:val="16"/>
          <w:lang w:val="sk-SK"/>
        </w:rPr>
        <w:t xml:space="preserve">in order to perform service shall be limited to persons authorised by the </w:t>
      </w:r>
      <w:r w:rsidR="00735CFC" w:rsidRPr="002C0433">
        <w:rPr>
          <w:rFonts w:ascii="Tahoma" w:hAnsi="Tahoma"/>
          <w:i/>
          <w:sz w:val="16"/>
          <w:lang w:val="sk-SK"/>
        </w:rPr>
        <w:t>Provider</w:t>
      </w:r>
      <w:r w:rsidR="00657F0A" w:rsidRPr="002C0433">
        <w:rPr>
          <w:rFonts w:ascii="Tahoma" w:hAnsi="Tahoma"/>
          <w:i/>
          <w:sz w:val="16"/>
          <w:lang w:val="sk-SK"/>
        </w:rPr>
        <w:t>.</w:t>
      </w:r>
    </w:p>
    <w:p w14:paraId="75CBEF36" w14:textId="77777777" w:rsidR="008725B3" w:rsidRPr="002C0433" w:rsidRDefault="00DD5FC5" w:rsidP="00940053">
      <w:pPr>
        <w:numPr>
          <w:ilvl w:val="0"/>
          <w:numId w:val="6"/>
        </w:numPr>
        <w:spacing w:after="60"/>
        <w:ind w:left="357" w:hanging="357"/>
        <w:jc w:val="both"/>
        <w:rPr>
          <w:rFonts w:ascii="Tahoma" w:hAnsi="Tahoma" w:cs="Tahoma"/>
          <w:sz w:val="16"/>
          <w:szCs w:val="16"/>
          <w:lang w:val="sk-SK"/>
        </w:rPr>
      </w:pPr>
      <w:r w:rsidRPr="002C0433">
        <w:rPr>
          <w:rFonts w:ascii="Tahoma" w:hAnsi="Tahoma"/>
          <w:sz w:val="16"/>
          <w:lang w:val="sk-SK"/>
        </w:rPr>
        <w:t>Klient sa zaväzuje píso</w:t>
      </w:r>
      <w:r w:rsidR="008725B3" w:rsidRPr="002C0433">
        <w:rPr>
          <w:rFonts w:ascii="Tahoma" w:hAnsi="Tahoma"/>
          <w:sz w:val="16"/>
          <w:lang w:val="sk-SK"/>
        </w:rPr>
        <w:t>mn</w:t>
      </w:r>
      <w:r w:rsidR="00C652A9" w:rsidRPr="002C0433">
        <w:rPr>
          <w:rFonts w:ascii="Tahoma" w:hAnsi="Tahoma"/>
          <w:sz w:val="16"/>
          <w:lang w:val="sk-SK"/>
        </w:rPr>
        <w:t>e</w:t>
      </w:r>
      <w:r w:rsidRPr="002C0433">
        <w:rPr>
          <w:rFonts w:ascii="Tahoma" w:hAnsi="Tahoma"/>
          <w:sz w:val="16"/>
          <w:lang w:val="sk-SK"/>
        </w:rPr>
        <w:t xml:space="preserve"> informovať</w:t>
      </w:r>
      <w:r w:rsidR="008725B3" w:rsidRPr="002C0433">
        <w:rPr>
          <w:rFonts w:ascii="Tahoma" w:hAnsi="Tahoma"/>
          <w:sz w:val="16"/>
          <w:lang w:val="sk-SK"/>
        </w:rPr>
        <w:t xml:space="preserve"> </w:t>
      </w:r>
      <w:r w:rsidR="009504B3" w:rsidRPr="002C0433">
        <w:rPr>
          <w:rFonts w:ascii="Tahoma" w:hAnsi="Tahoma"/>
          <w:sz w:val="16"/>
          <w:lang w:val="sk-SK"/>
        </w:rPr>
        <w:t>Poskytovateľa</w:t>
      </w:r>
      <w:r w:rsidRPr="002C0433">
        <w:rPr>
          <w:rFonts w:ascii="Tahoma" w:hAnsi="Tahoma"/>
          <w:sz w:val="16"/>
          <w:lang w:val="sk-SK"/>
        </w:rPr>
        <w:t xml:space="preserve"> o plánovanej</w:t>
      </w:r>
      <w:r w:rsidR="008725B3" w:rsidRPr="002C0433">
        <w:rPr>
          <w:rFonts w:ascii="Tahoma" w:hAnsi="Tahoma"/>
          <w:sz w:val="16"/>
          <w:lang w:val="sk-SK"/>
        </w:rPr>
        <w:t xml:space="preserve"> zm</w:t>
      </w:r>
      <w:r w:rsidR="00C652A9" w:rsidRPr="002C0433">
        <w:rPr>
          <w:rFonts w:ascii="Tahoma" w:hAnsi="Tahoma"/>
          <w:sz w:val="16"/>
          <w:lang w:val="sk-SK"/>
        </w:rPr>
        <w:t>e</w:t>
      </w:r>
      <w:r w:rsidR="008725B3" w:rsidRPr="002C0433">
        <w:rPr>
          <w:rFonts w:ascii="Tahoma" w:hAnsi="Tahoma"/>
          <w:sz w:val="16"/>
          <w:lang w:val="sk-SK"/>
        </w:rPr>
        <w:t>n</w:t>
      </w:r>
      <w:r w:rsidR="00C652A9" w:rsidRPr="002C0433">
        <w:rPr>
          <w:rFonts w:ascii="Tahoma" w:hAnsi="Tahoma"/>
          <w:sz w:val="16"/>
          <w:lang w:val="sk-SK"/>
        </w:rPr>
        <w:t>e</w:t>
      </w:r>
      <w:r w:rsidRPr="002C0433">
        <w:rPr>
          <w:rFonts w:ascii="Tahoma" w:hAnsi="Tahoma"/>
          <w:sz w:val="16"/>
          <w:lang w:val="sk-SK"/>
        </w:rPr>
        <w:t xml:space="preserve"> miesta in</w:t>
      </w:r>
      <w:r w:rsidR="00B92AC4" w:rsidRPr="002C0433">
        <w:rPr>
          <w:rFonts w:ascii="Tahoma" w:hAnsi="Tahoma"/>
          <w:sz w:val="16"/>
          <w:lang w:val="sk-SK"/>
        </w:rPr>
        <w:t>štalá</w:t>
      </w:r>
      <w:r w:rsidR="008725B3" w:rsidRPr="002C0433">
        <w:rPr>
          <w:rFonts w:ascii="Tahoma" w:hAnsi="Tahoma"/>
          <w:sz w:val="16"/>
          <w:lang w:val="sk-SK"/>
        </w:rPr>
        <w:t>c</w:t>
      </w:r>
      <w:r w:rsidRPr="002C0433">
        <w:rPr>
          <w:rFonts w:ascii="Tahoma" w:hAnsi="Tahoma"/>
          <w:sz w:val="16"/>
          <w:lang w:val="sk-SK"/>
        </w:rPr>
        <w:t>i</w:t>
      </w:r>
      <w:r w:rsidR="008725B3" w:rsidRPr="002C0433">
        <w:rPr>
          <w:rFonts w:ascii="Tahoma" w:hAnsi="Tahoma"/>
          <w:sz w:val="16"/>
          <w:lang w:val="sk-SK"/>
        </w:rPr>
        <w:t>e P</w:t>
      </w:r>
      <w:r w:rsidR="00C35B4D" w:rsidRPr="002C0433">
        <w:rPr>
          <w:rFonts w:ascii="Tahoma" w:hAnsi="Tahoma"/>
          <w:sz w:val="16"/>
          <w:lang w:val="sk-SK"/>
        </w:rPr>
        <w:t>r</w:t>
      </w:r>
      <w:r w:rsidR="008725B3" w:rsidRPr="002C0433">
        <w:rPr>
          <w:rFonts w:ascii="Tahoma" w:hAnsi="Tahoma"/>
          <w:sz w:val="16"/>
          <w:lang w:val="sk-SK"/>
        </w:rPr>
        <w:t>edm</w:t>
      </w:r>
      <w:r w:rsidR="00C652A9" w:rsidRPr="002C0433">
        <w:rPr>
          <w:rFonts w:ascii="Tahoma" w:hAnsi="Tahoma"/>
          <w:sz w:val="16"/>
          <w:lang w:val="sk-SK"/>
        </w:rPr>
        <w:t>e</w:t>
      </w:r>
      <w:r w:rsidR="008725B3" w:rsidRPr="002C0433">
        <w:rPr>
          <w:rFonts w:ascii="Tahoma" w:hAnsi="Tahoma"/>
          <w:sz w:val="16"/>
          <w:lang w:val="sk-SK"/>
        </w:rPr>
        <w:t xml:space="preserve">tu </w:t>
      </w:r>
      <w:r w:rsidR="009558E7">
        <w:rPr>
          <w:rFonts w:ascii="Tahoma" w:hAnsi="Tahoma"/>
          <w:sz w:val="16"/>
          <w:lang w:val="sk-SK"/>
        </w:rPr>
        <w:t>nájmu</w:t>
      </w:r>
      <w:r w:rsidR="009558E7" w:rsidRPr="002C0433">
        <w:rPr>
          <w:rFonts w:ascii="Tahoma" w:hAnsi="Tahoma"/>
          <w:sz w:val="16"/>
          <w:lang w:val="sk-SK"/>
        </w:rPr>
        <w:t xml:space="preserve"> </w:t>
      </w:r>
      <w:r w:rsidRPr="002C0433">
        <w:rPr>
          <w:rFonts w:ascii="Tahoma" w:hAnsi="Tahoma"/>
          <w:sz w:val="16"/>
          <w:lang w:val="sk-SK"/>
        </w:rPr>
        <w:t>a</w:t>
      </w:r>
      <w:r w:rsidR="008725B3" w:rsidRPr="002C0433">
        <w:rPr>
          <w:rFonts w:ascii="Tahoma" w:hAnsi="Tahoma"/>
          <w:sz w:val="16"/>
          <w:lang w:val="sk-SK"/>
        </w:rPr>
        <w:t xml:space="preserve">spoň </w:t>
      </w:r>
      <w:r w:rsidR="005E408F" w:rsidRPr="002C0433">
        <w:rPr>
          <w:rFonts w:ascii="Tahoma" w:hAnsi="Tahoma"/>
          <w:sz w:val="16"/>
          <w:lang w:val="sk-SK"/>
        </w:rPr>
        <w:t>7</w:t>
      </w:r>
      <w:r w:rsidR="008725B3" w:rsidRPr="002C0433">
        <w:rPr>
          <w:rFonts w:ascii="Tahoma" w:hAnsi="Tahoma"/>
          <w:sz w:val="16"/>
          <w:lang w:val="sk-SK"/>
        </w:rPr>
        <w:t xml:space="preserve"> dní </w:t>
      </w:r>
      <w:r w:rsidR="00422C06" w:rsidRPr="002C0433">
        <w:rPr>
          <w:rFonts w:ascii="Tahoma" w:hAnsi="Tahoma"/>
          <w:sz w:val="16"/>
          <w:lang w:val="sk-SK"/>
        </w:rPr>
        <w:t>vo</w:t>
      </w:r>
      <w:r w:rsidR="008725B3" w:rsidRPr="002C0433">
        <w:rPr>
          <w:rFonts w:ascii="Tahoma" w:hAnsi="Tahoma"/>
          <w:sz w:val="16"/>
          <w:lang w:val="sk-SK"/>
        </w:rPr>
        <w:t>p</w:t>
      </w:r>
      <w:r w:rsidR="00C35B4D" w:rsidRPr="002C0433">
        <w:rPr>
          <w:rFonts w:ascii="Tahoma" w:hAnsi="Tahoma"/>
          <w:sz w:val="16"/>
          <w:lang w:val="sk-SK"/>
        </w:rPr>
        <w:t>r</w:t>
      </w:r>
      <w:r w:rsidR="008725B3" w:rsidRPr="002C0433">
        <w:rPr>
          <w:rFonts w:ascii="Tahoma" w:hAnsi="Tahoma"/>
          <w:sz w:val="16"/>
          <w:lang w:val="sk-SK"/>
        </w:rPr>
        <w:t>ed. P</w:t>
      </w:r>
      <w:r w:rsidR="00C35B4D" w:rsidRPr="002C0433">
        <w:rPr>
          <w:rFonts w:ascii="Tahoma" w:hAnsi="Tahoma"/>
          <w:sz w:val="16"/>
          <w:lang w:val="sk-SK"/>
        </w:rPr>
        <w:t>r</w:t>
      </w:r>
      <w:r w:rsidR="008725B3" w:rsidRPr="002C0433">
        <w:rPr>
          <w:rFonts w:ascii="Tahoma" w:hAnsi="Tahoma"/>
          <w:sz w:val="16"/>
          <w:lang w:val="sk-SK"/>
        </w:rPr>
        <w:t>edm</w:t>
      </w:r>
      <w:r w:rsidR="00C652A9" w:rsidRPr="002C0433">
        <w:rPr>
          <w:rFonts w:ascii="Tahoma" w:hAnsi="Tahoma"/>
          <w:sz w:val="16"/>
          <w:lang w:val="sk-SK"/>
        </w:rPr>
        <w:t>e</w:t>
      </w:r>
      <w:r w:rsidR="008725B3" w:rsidRPr="002C0433">
        <w:rPr>
          <w:rFonts w:ascii="Tahoma" w:hAnsi="Tahoma"/>
          <w:sz w:val="16"/>
          <w:lang w:val="sk-SK"/>
        </w:rPr>
        <w:t xml:space="preserve">t </w:t>
      </w:r>
      <w:r w:rsidR="009558E7">
        <w:rPr>
          <w:rFonts w:ascii="Tahoma" w:hAnsi="Tahoma"/>
          <w:sz w:val="16"/>
          <w:lang w:val="sk-SK"/>
        </w:rPr>
        <w:t>nájmu</w:t>
      </w:r>
      <w:r w:rsidR="009558E7" w:rsidRPr="002C0433">
        <w:rPr>
          <w:rFonts w:ascii="Tahoma" w:hAnsi="Tahoma"/>
          <w:sz w:val="16"/>
          <w:lang w:val="sk-SK"/>
        </w:rPr>
        <w:t xml:space="preserve"> </w:t>
      </w:r>
      <w:r w:rsidR="00422C06" w:rsidRPr="002C0433">
        <w:rPr>
          <w:rFonts w:ascii="Tahoma" w:hAnsi="Tahoma"/>
          <w:sz w:val="16"/>
          <w:lang w:val="sk-SK"/>
        </w:rPr>
        <w:t>nesmie byť</w:t>
      </w:r>
      <w:r w:rsidR="008725B3" w:rsidRPr="002C0433">
        <w:rPr>
          <w:rFonts w:ascii="Tahoma" w:hAnsi="Tahoma"/>
          <w:sz w:val="16"/>
          <w:lang w:val="sk-SK"/>
        </w:rPr>
        <w:t xml:space="preserve"> p</w:t>
      </w:r>
      <w:r w:rsidR="00C35B4D" w:rsidRPr="002C0433">
        <w:rPr>
          <w:rFonts w:ascii="Tahoma" w:hAnsi="Tahoma"/>
          <w:sz w:val="16"/>
          <w:lang w:val="sk-SK"/>
        </w:rPr>
        <w:t>r</w:t>
      </w:r>
      <w:r w:rsidR="00422C06" w:rsidRPr="002C0433">
        <w:rPr>
          <w:rFonts w:ascii="Tahoma" w:hAnsi="Tahoma"/>
          <w:sz w:val="16"/>
          <w:lang w:val="sk-SK"/>
        </w:rPr>
        <w:t>emie</w:t>
      </w:r>
      <w:r w:rsidR="008725B3" w:rsidRPr="002C0433">
        <w:rPr>
          <w:rFonts w:ascii="Tahoma" w:hAnsi="Tahoma"/>
          <w:sz w:val="16"/>
          <w:lang w:val="sk-SK"/>
        </w:rPr>
        <w:t>st</w:t>
      </w:r>
      <w:r w:rsidR="00504F40" w:rsidRPr="002C0433">
        <w:rPr>
          <w:rFonts w:ascii="Tahoma" w:hAnsi="Tahoma"/>
          <w:sz w:val="16"/>
          <w:lang w:val="sk-SK"/>
        </w:rPr>
        <w:t>ne</w:t>
      </w:r>
      <w:r w:rsidR="008725B3" w:rsidRPr="002C0433">
        <w:rPr>
          <w:rFonts w:ascii="Tahoma" w:hAnsi="Tahoma"/>
          <w:sz w:val="16"/>
          <w:lang w:val="sk-SK"/>
        </w:rPr>
        <w:t>n</w:t>
      </w:r>
      <w:r w:rsidR="00422C06" w:rsidRPr="002C0433">
        <w:rPr>
          <w:rFonts w:ascii="Tahoma" w:hAnsi="Tahoma"/>
          <w:sz w:val="16"/>
          <w:lang w:val="sk-SK"/>
        </w:rPr>
        <w:t>ý</w:t>
      </w:r>
      <w:r w:rsidR="00504F40" w:rsidRPr="002C0433">
        <w:rPr>
          <w:rFonts w:ascii="Tahoma" w:hAnsi="Tahoma"/>
          <w:sz w:val="16"/>
          <w:lang w:val="sk-SK"/>
        </w:rPr>
        <w:t xml:space="preserve"> bez sú</w:t>
      </w:r>
      <w:r w:rsidR="008725B3" w:rsidRPr="002C0433">
        <w:rPr>
          <w:rFonts w:ascii="Tahoma" w:hAnsi="Tahoma"/>
          <w:sz w:val="16"/>
          <w:lang w:val="sk-SK"/>
        </w:rPr>
        <w:t xml:space="preserve">hlasu </w:t>
      </w:r>
      <w:r w:rsidR="00D934F4" w:rsidRPr="002C0433">
        <w:rPr>
          <w:rFonts w:ascii="Tahoma" w:hAnsi="Tahoma"/>
          <w:sz w:val="16"/>
          <w:lang w:val="sk-SK"/>
        </w:rPr>
        <w:t>Poskytovateľa</w:t>
      </w:r>
      <w:r w:rsidR="008725B3" w:rsidRPr="002C0433">
        <w:rPr>
          <w:rFonts w:ascii="Tahoma" w:hAnsi="Tahoma"/>
          <w:sz w:val="16"/>
          <w:lang w:val="sk-SK"/>
        </w:rPr>
        <w:t xml:space="preserve"> </w:t>
      </w:r>
      <w:r w:rsidR="009558E7">
        <w:rPr>
          <w:rFonts w:ascii="Tahoma" w:hAnsi="Tahoma"/>
          <w:sz w:val="16"/>
          <w:lang w:val="sk-SK"/>
        </w:rPr>
        <w:t>a </w:t>
      </w:r>
      <w:r w:rsidR="009558E7" w:rsidRPr="009558E7">
        <w:rPr>
          <w:rFonts w:ascii="Tahoma" w:hAnsi="Tahoma"/>
          <w:sz w:val="16"/>
          <w:lang w:val="sk-SK"/>
        </w:rPr>
        <w:t>bez z</w:t>
      </w:r>
      <w:r w:rsidR="00422C06" w:rsidRPr="009558E7">
        <w:rPr>
          <w:rFonts w:ascii="Tahoma" w:hAnsi="Tahoma"/>
          <w:sz w:val="16"/>
          <w:lang w:val="sk-SK"/>
        </w:rPr>
        <w:t>odpovedajúce</w:t>
      </w:r>
      <w:r w:rsidR="009558E7" w:rsidRPr="009558E7">
        <w:rPr>
          <w:rFonts w:ascii="Tahoma" w:hAnsi="Tahoma"/>
          <w:sz w:val="16"/>
          <w:lang w:val="sk-SK"/>
        </w:rPr>
        <w:t>j</w:t>
      </w:r>
      <w:r w:rsidR="008725B3" w:rsidRPr="009558E7">
        <w:rPr>
          <w:rFonts w:ascii="Tahoma" w:hAnsi="Tahoma"/>
          <w:sz w:val="16"/>
          <w:lang w:val="sk-SK"/>
        </w:rPr>
        <w:t xml:space="preserve"> p</w:t>
      </w:r>
      <w:r w:rsidR="00C35B4D" w:rsidRPr="009558E7">
        <w:rPr>
          <w:rFonts w:ascii="Tahoma" w:hAnsi="Tahoma"/>
          <w:sz w:val="16"/>
          <w:lang w:val="sk-SK"/>
        </w:rPr>
        <w:t>r</w:t>
      </w:r>
      <w:r w:rsidR="00E03CD5">
        <w:rPr>
          <w:rFonts w:ascii="Tahoma" w:hAnsi="Tahoma"/>
          <w:sz w:val="16"/>
          <w:lang w:val="sk-SK"/>
        </w:rPr>
        <w:t>ípravy</w:t>
      </w:r>
      <w:r w:rsidR="008725B3" w:rsidRPr="002C0433">
        <w:rPr>
          <w:rFonts w:ascii="Tahoma" w:hAnsi="Tahoma"/>
          <w:sz w:val="16"/>
          <w:lang w:val="sk-SK"/>
        </w:rPr>
        <w:t xml:space="preserve"> P</w:t>
      </w:r>
      <w:r w:rsidR="009558E7">
        <w:rPr>
          <w:rFonts w:ascii="Tahoma" w:hAnsi="Tahoma"/>
          <w:sz w:val="16"/>
          <w:lang w:val="sk-SK"/>
        </w:rPr>
        <w:t>oskytovateľa</w:t>
      </w:r>
      <w:r w:rsidR="008725B3" w:rsidRPr="002C0433">
        <w:rPr>
          <w:rFonts w:ascii="Tahoma" w:hAnsi="Tahoma"/>
          <w:sz w:val="16"/>
          <w:lang w:val="sk-SK"/>
        </w:rPr>
        <w:t>. Demontáž, p</w:t>
      </w:r>
      <w:r w:rsidR="00C35B4D" w:rsidRPr="002C0433">
        <w:rPr>
          <w:rFonts w:ascii="Tahoma" w:hAnsi="Tahoma"/>
          <w:sz w:val="16"/>
          <w:lang w:val="sk-SK"/>
        </w:rPr>
        <w:t>r</w:t>
      </w:r>
      <w:r w:rsidR="00422C06" w:rsidRPr="002C0433">
        <w:rPr>
          <w:rFonts w:ascii="Tahoma" w:hAnsi="Tahoma"/>
          <w:sz w:val="16"/>
          <w:lang w:val="sk-SK"/>
        </w:rPr>
        <w:t>epravu a opakovanú inštalá</w:t>
      </w:r>
      <w:r w:rsidR="008725B3" w:rsidRPr="002C0433">
        <w:rPr>
          <w:rFonts w:ascii="Tahoma" w:hAnsi="Tahoma"/>
          <w:sz w:val="16"/>
          <w:lang w:val="sk-SK"/>
        </w:rPr>
        <w:t>ci</w:t>
      </w:r>
      <w:r w:rsidR="00422C06" w:rsidRPr="002C0433">
        <w:rPr>
          <w:rFonts w:ascii="Tahoma" w:hAnsi="Tahoma"/>
          <w:sz w:val="16"/>
          <w:lang w:val="sk-SK"/>
        </w:rPr>
        <w:t>u</w:t>
      </w:r>
      <w:r w:rsidR="008725B3" w:rsidRPr="002C0433">
        <w:rPr>
          <w:rFonts w:ascii="Tahoma" w:hAnsi="Tahoma"/>
          <w:sz w:val="16"/>
          <w:lang w:val="sk-SK"/>
        </w:rPr>
        <w:t xml:space="preserve"> P</w:t>
      </w:r>
      <w:r w:rsidR="00C35B4D" w:rsidRPr="002C0433">
        <w:rPr>
          <w:rFonts w:ascii="Tahoma" w:hAnsi="Tahoma"/>
          <w:sz w:val="16"/>
          <w:lang w:val="sk-SK"/>
        </w:rPr>
        <w:t>r</w:t>
      </w:r>
      <w:r w:rsidR="008725B3" w:rsidRPr="002C0433">
        <w:rPr>
          <w:rFonts w:ascii="Tahoma" w:hAnsi="Tahoma"/>
          <w:sz w:val="16"/>
          <w:lang w:val="sk-SK"/>
        </w:rPr>
        <w:t>edm</w:t>
      </w:r>
      <w:r w:rsidR="00C652A9" w:rsidRPr="002C0433">
        <w:rPr>
          <w:rFonts w:ascii="Tahoma" w:hAnsi="Tahoma"/>
          <w:sz w:val="16"/>
          <w:lang w:val="sk-SK"/>
        </w:rPr>
        <w:t>e</w:t>
      </w:r>
      <w:r w:rsidR="008725B3" w:rsidRPr="002C0433">
        <w:rPr>
          <w:rFonts w:ascii="Tahoma" w:hAnsi="Tahoma"/>
          <w:sz w:val="16"/>
          <w:lang w:val="sk-SK"/>
        </w:rPr>
        <w:t xml:space="preserve">tu </w:t>
      </w:r>
      <w:r w:rsidR="009558E7">
        <w:rPr>
          <w:rFonts w:ascii="Tahoma" w:hAnsi="Tahoma"/>
          <w:sz w:val="16"/>
          <w:lang w:val="sk-SK"/>
        </w:rPr>
        <w:t>nájmu</w:t>
      </w:r>
      <w:r w:rsidR="009558E7" w:rsidRPr="002C0433">
        <w:rPr>
          <w:rFonts w:ascii="Tahoma" w:hAnsi="Tahoma"/>
          <w:sz w:val="16"/>
          <w:lang w:val="sk-SK"/>
        </w:rPr>
        <w:t xml:space="preserve"> </w:t>
      </w:r>
      <w:r w:rsidR="009558E7">
        <w:rPr>
          <w:rFonts w:ascii="Tahoma" w:hAnsi="Tahoma"/>
          <w:sz w:val="16"/>
          <w:lang w:val="sk-SK"/>
        </w:rPr>
        <w:t>uskutoční</w:t>
      </w:r>
      <w:r w:rsidR="009558E7" w:rsidRPr="002C0433">
        <w:rPr>
          <w:rFonts w:ascii="Tahoma" w:hAnsi="Tahoma"/>
          <w:sz w:val="16"/>
          <w:lang w:val="sk-SK"/>
        </w:rPr>
        <w:t xml:space="preserve"> </w:t>
      </w:r>
      <w:r w:rsidR="009504B3" w:rsidRPr="002C0433">
        <w:rPr>
          <w:rFonts w:ascii="Tahoma" w:hAnsi="Tahoma"/>
          <w:sz w:val="16"/>
          <w:lang w:val="sk-SK"/>
        </w:rPr>
        <w:t>Poskytovateľ</w:t>
      </w:r>
      <w:r w:rsidR="008725B3" w:rsidRPr="002C0433">
        <w:rPr>
          <w:rFonts w:ascii="Tahoma" w:hAnsi="Tahoma"/>
          <w:sz w:val="16"/>
          <w:lang w:val="sk-SK"/>
        </w:rPr>
        <w:t xml:space="preserve"> za </w:t>
      </w:r>
      <w:r w:rsidR="00422C06" w:rsidRPr="002C0433">
        <w:rPr>
          <w:rFonts w:ascii="Tahoma" w:hAnsi="Tahoma"/>
          <w:sz w:val="16"/>
          <w:lang w:val="sk-SK"/>
        </w:rPr>
        <w:t xml:space="preserve">odmenu podľa </w:t>
      </w:r>
      <w:r w:rsidR="008725B3" w:rsidRPr="002C0433">
        <w:rPr>
          <w:rFonts w:ascii="Tahoma" w:hAnsi="Tahoma"/>
          <w:sz w:val="16"/>
          <w:lang w:val="sk-SK"/>
        </w:rPr>
        <w:t>sa</w:t>
      </w:r>
      <w:r w:rsidR="00422C06" w:rsidRPr="002C0433">
        <w:rPr>
          <w:rFonts w:ascii="Tahoma" w:hAnsi="Tahoma"/>
          <w:sz w:val="16"/>
          <w:lang w:val="sk-SK"/>
        </w:rPr>
        <w:t>d</w:t>
      </w:r>
      <w:r w:rsidR="008725B3" w:rsidRPr="002C0433">
        <w:rPr>
          <w:rFonts w:ascii="Tahoma" w:hAnsi="Tahoma"/>
          <w:sz w:val="16"/>
          <w:lang w:val="sk-SK"/>
        </w:rPr>
        <w:t>z</w:t>
      </w:r>
      <w:r w:rsidR="00422C06" w:rsidRPr="002C0433">
        <w:rPr>
          <w:rFonts w:ascii="Tahoma" w:hAnsi="Tahoma"/>
          <w:sz w:val="16"/>
          <w:lang w:val="sk-SK"/>
        </w:rPr>
        <w:t>i</w:t>
      </w:r>
      <w:r w:rsidR="008725B3" w:rsidRPr="002C0433">
        <w:rPr>
          <w:rFonts w:ascii="Tahoma" w:hAnsi="Tahoma"/>
          <w:sz w:val="16"/>
          <w:lang w:val="sk-SK"/>
        </w:rPr>
        <w:t xml:space="preserve">eb platných u </w:t>
      </w:r>
      <w:r w:rsidR="00D934F4" w:rsidRPr="002C0433">
        <w:rPr>
          <w:rFonts w:ascii="Tahoma" w:hAnsi="Tahoma"/>
          <w:sz w:val="16"/>
          <w:lang w:val="sk-SK"/>
        </w:rPr>
        <w:t>Poskytovateľa</w:t>
      </w:r>
      <w:r w:rsidR="00422C06" w:rsidRPr="002C0433">
        <w:rPr>
          <w:rFonts w:ascii="Tahoma" w:hAnsi="Tahoma"/>
          <w:sz w:val="16"/>
          <w:lang w:val="sk-SK"/>
        </w:rPr>
        <w:t xml:space="preserve"> ku dňu</w:t>
      </w:r>
      <w:r w:rsidR="008725B3" w:rsidRPr="002C0433">
        <w:rPr>
          <w:rFonts w:ascii="Tahoma" w:hAnsi="Tahoma"/>
          <w:sz w:val="16"/>
          <w:lang w:val="sk-SK"/>
        </w:rPr>
        <w:t xml:space="preserve"> výkonu t</w:t>
      </w:r>
      <w:r w:rsidR="00422C06" w:rsidRPr="002C0433">
        <w:rPr>
          <w:rFonts w:ascii="Tahoma" w:hAnsi="Tahoma"/>
          <w:sz w:val="16"/>
          <w:lang w:val="sk-SK"/>
        </w:rPr>
        <w:t>ý</w:t>
      </w:r>
      <w:r w:rsidR="008725B3" w:rsidRPr="002C0433">
        <w:rPr>
          <w:rFonts w:ascii="Tahoma" w:hAnsi="Tahoma"/>
          <w:sz w:val="16"/>
          <w:lang w:val="sk-SK"/>
        </w:rPr>
        <w:t>chto činností.</w:t>
      </w:r>
    </w:p>
    <w:p w14:paraId="2BA4DA90" w14:textId="77777777" w:rsidR="00657F0A" w:rsidRPr="002C0433" w:rsidRDefault="00735CFC" w:rsidP="008725B3">
      <w:pPr>
        <w:spacing w:after="60"/>
        <w:ind w:left="357"/>
        <w:jc w:val="both"/>
        <w:rPr>
          <w:rFonts w:ascii="Tahoma" w:hAnsi="Tahoma" w:cs="Tahoma"/>
          <w:i/>
          <w:sz w:val="16"/>
          <w:szCs w:val="16"/>
          <w:lang w:val="sk-SK"/>
        </w:rPr>
      </w:pPr>
      <w:r w:rsidRPr="002C0433">
        <w:rPr>
          <w:rFonts w:ascii="Tahoma" w:hAnsi="Tahoma"/>
          <w:i/>
          <w:sz w:val="16"/>
          <w:lang w:val="sk-SK"/>
        </w:rPr>
        <w:t>Client</w:t>
      </w:r>
      <w:r w:rsidR="00657F0A" w:rsidRPr="002C0433">
        <w:rPr>
          <w:rFonts w:ascii="Tahoma" w:hAnsi="Tahoma"/>
          <w:i/>
          <w:sz w:val="16"/>
          <w:lang w:val="sk-SK"/>
        </w:rPr>
        <w:t xml:space="preserve"> shall provide the </w:t>
      </w:r>
      <w:r w:rsidRPr="002C0433">
        <w:rPr>
          <w:rFonts w:ascii="Tahoma" w:hAnsi="Tahoma"/>
          <w:i/>
          <w:sz w:val="16"/>
          <w:lang w:val="sk-SK"/>
        </w:rPr>
        <w:t>Provider</w:t>
      </w:r>
      <w:r w:rsidR="00657F0A" w:rsidRPr="002C0433">
        <w:rPr>
          <w:rFonts w:ascii="Tahoma" w:hAnsi="Tahoma"/>
          <w:i/>
          <w:sz w:val="16"/>
          <w:lang w:val="sk-SK"/>
        </w:rPr>
        <w:t xml:space="preserve"> with written information concerning any planned change of the installation location of the Subject of the </w:t>
      </w:r>
      <w:r w:rsidR="009558E7">
        <w:rPr>
          <w:rFonts w:ascii="Tahoma" w:hAnsi="Tahoma"/>
          <w:i/>
          <w:sz w:val="16"/>
          <w:lang w:val="sk-SK"/>
        </w:rPr>
        <w:t>lease</w:t>
      </w:r>
      <w:r w:rsidR="009558E7" w:rsidRPr="002C0433">
        <w:rPr>
          <w:rFonts w:ascii="Tahoma" w:hAnsi="Tahoma"/>
          <w:i/>
          <w:sz w:val="16"/>
          <w:lang w:val="sk-SK"/>
        </w:rPr>
        <w:t xml:space="preserve"> </w:t>
      </w:r>
      <w:r w:rsidR="00657F0A" w:rsidRPr="002C0433">
        <w:rPr>
          <w:rFonts w:ascii="Tahoma" w:hAnsi="Tahoma"/>
          <w:i/>
          <w:sz w:val="16"/>
          <w:lang w:val="sk-SK"/>
        </w:rPr>
        <w:t xml:space="preserve">minimum 7 days in advance. Subject of the </w:t>
      </w:r>
      <w:r w:rsidR="009558E7">
        <w:rPr>
          <w:rFonts w:ascii="Tahoma" w:hAnsi="Tahoma"/>
          <w:i/>
          <w:sz w:val="16"/>
          <w:lang w:val="sk-SK"/>
        </w:rPr>
        <w:t>lease</w:t>
      </w:r>
      <w:r w:rsidR="009558E7" w:rsidRPr="002C0433">
        <w:rPr>
          <w:rFonts w:ascii="Tahoma" w:hAnsi="Tahoma"/>
          <w:i/>
          <w:sz w:val="16"/>
          <w:lang w:val="sk-SK"/>
        </w:rPr>
        <w:t xml:space="preserve"> </w:t>
      </w:r>
      <w:r w:rsidR="00657F0A" w:rsidRPr="002C0433">
        <w:rPr>
          <w:rFonts w:ascii="Tahoma" w:hAnsi="Tahoma"/>
          <w:i/>
          <w:sz w:val="16"/>
          <w:lang w:val="sk-SK"/>
        </w:rPr>
        <w:t xml:space="preserve">may not be transported without the consent and correct preparation of the </w:t>
      </w:r>
      <w:r w:rsidRPr="002C0433">
        <w:rPr>
          <w:rFonts w:ascii="Tahoma" w:hAnsi="Tahoma"/>
          <w:i/>
          <w:sz w:val="16"/>
          <w:lang w:val="sk-SK"/>
        </w:rPr>
        <w:t>Provider</w:t>
      </w:r>
      <w:r w:rsidR="00657F0A" w:rsidRPr="002C0433">
        <w:rPr>
          <w:rFonts w:ascii="Tahoma" w:hAnsi="Tahoma"/>
          <w:i/>
          <w:sz w:val="16"/>
          <w:lang w:val="sk-SK"/>
        </w:rPr>
        <w:t xml:space="preserve">. Disassembly, transportation and re-installation of the Subject of the </w:t>
      </w:r>
      <w:r w:rsidR="009558E7">
        <w:rPr>
          <w:rFonts w:ascii="Tahoma" w:hAnsi="Tahoma"/>
          <w:i/>
          <w:sz w:val="16"/>
          <w:lang w:val="sk-SK"/>
        </w:rPr>
        <w:t>lease</w:t>
      </w:r>
      <w:r w:rsidR="009558E7" w:rsidRPr="002C0433">
        <w:rPr>
          <w:rFonts w:ascii="Tahoma" w:hAnsi="Tahoma"/>
          <w:i/>
          <w:sz w:val="16"/>
          <w:lang w:val="sk-SK"/>
        </w:rPr>
        <w:t xml:space="preserve"> </w:t>
      </w:r>
      <w:r w:rsidR="00657F0A" w:rsidRPr="002C0433">
        <w:rPr>
          <w:rFonts w:ascii="Tahoma" w:hAnsi="Tahoma"/>
          <w:i/>
          <w:sz w:val="16"/>
          <w:lang w:val="sk-SK"/>
        </w:rPr>
        <w:t xml:space="preserve">shall be performed by the </w:t>
      </w:r>
      <w:r w:rsidRPr="002C0433">
        <w:rPr>
          <w:rFonts w:ascii="Tahoma" w:hAnsi="Tahoma"/>
          <w:i/>
          <w:sz w:val="16"/>
          <w:lang w:val="sk-SK"/>
        </w:rPr>
        <w:t>Provider</w:t>
      </w:r>
      <w:r w:rsidR="00657F0A" w:rsidRPr="002C0433">
        <w:rPr>
          <w:rFonts w:ascii="Tahoma" w:hAnsi="Tahoma"/>
          <w:i/>
          <w:sz w:val="16"/>
          <w:lang w:val="sk-SK"/>
        </w:rPr>
        <w:t xml:space="preserve"> for a fee, according to the </w:t>
      </w:r>
      <w:r w:rsidRPr="002C0433">
        <w:rPr>
          <w:rFonts w:ascii="Tahoma" w:hAnsi="Tahoma"/>
          <w:i/>
          <w:sz w:val="16"/>
          <w:lang w:val="sk-SK"/>
        </w:rPr>
        <w:t>Provider</w:t>
      </w:r>
      <w:r w:rsidR="00657F0A" w:rsidRPr="002C0433">
        <w:rPr>
          <w:rFonts w:ascii="Tahoma" w:hAnsi="Tahoma"/>
          <w:i/>
          <w:sz w:val="16"/>
          <w:lang w:val="sk-SK"/>
        </w:rPr>
        <w:t xml:space="preserve">'s rates that are binding on the day of performing the actions. </w:t>
      </w:r>
    </w:p>
    <w:p w14:paraId="6E61882C" w14:textId="77777777" w:rsidR="008725B3" w:rsidRPr="002C0433" w:rsidRDefault="00504F40" w:rsidP="00940053">
      <w:pPr>
        <w:numPr>
          <w:ilvl w:val="0"/>
          <w:numId w:val="6"/>
        </w:numPr>
        <w:spacing w:after="60"/>
        <w:ind w:left="357" w:hanging="357"/>
        <w:jc w:val="both"/>
        <w:rPr>
          <w:rFonts w:ascii="Tahoma" w:hAnsi="Tahoma" w:cs="Tahoma"/>
          <w:sz w:val="16"/>
          <w:szCs w:val="16"/>
          <w:lang w:val="sk-SK"/>
        </w:rPr>
      </w:pPr>
      <w:r w:rsidRPr="002C0433">
        <w:rPr>
          <w:rFonts w:ascii="Tahoma" w:hAnsi="Tahoma"/>
          <w:sz w:val="16"/>
          <w:lang w:val="sk-SK"/>
        </w:rPr>
        <w:t>Pokiaľ</w:t>
      </w:r>
      <w:r w:rsidR="00422C06" w:rsidRPr="002C0433">
        <w:rPr>
          <w:rFonts w:ascii="Tahoma" w:hAnsi="Tahoma"/>
          <w:sz w:val="16"/>
          <w:lang w:val="sk-SK"/>
        </w:rPr>
        <w:t xml:space="preserve"> prí</w:t>
      </w:r>
      <w:r w:rsidR="00F27654" w:rsidRPr="002C0433">
        <w:rPr>
          <w:rFonts w:ascii="Tahoma" w:hAnsi="Tahoma"/>
          <w:sz w:val="16"/>
          <w:lang w:val="sk-SK"/>
        </w:rPr>
        <w:t xml:space="preserve">de </w:t>
      </w:r>
      <w:r w:rsidR="00422C06" w:rsidRPr="002C0433">
        <w:rPr>
          <w:rFonts w:ascii="Tahoma" w:hAnsi="Tahoma"/>
          <w:sz w:val="16"/>
          <w:lang w:val="sk-SK"/>
        </w:rPr>
        <w:t>k stra</w:t>
      </w:r>
      <w:r w:rsidR="00F27654" w:rsidRPr="002C0433">
        <w:rPr>
          <w:rFonts w:ascii="Tahoma" w:hAnsi="Tahoma"/>
          <w:sz w:val="16"/>
          <w:lang w:val="sk-SK"/>
        </w:rPr>
        <w:t>t</w:t>
      </w:r>
      <w:r w:rsidR="00C652A9" w:rsidRPr="002C0433">
        <w:rPr>
          <w:rFonts w:ascii="Tahoma" w:hAnsi="Tahoma"/>
          <w:sz w:val="16"/>
          <w:lang w:val="sk-SK"/>
        </w:rPr>
        <w:t>e</w:t>
      </w:r>
      <w:r w:rsidR="00F27654" w:rsidRPr="002C0433">
        <w:rPr>
          <w:rFonts w:ascii="Tahoma" w:hAnsi="Tahoma"/>
          <w:sz w:val="16"/>
          <w:lang w:val="sk-SK"/>
        </w:rPr>
        <w:t xml:space="preserve"> </w:t>
      </w:r>
      <w:r w:rsidR="00D934F4" w:rsidRPr="002C0433">
        <w:rPr>
          <w:rFonts w:ascii="Tahoma" w:hAnsi="Tahoma"/>
          <w:sz w:val="16"/>
          <w:lang w:val="sk-SK"/>
        </w:rPr>
        <w:t>alebo</w:t>
      </w:r>
      <w:r w:rsidR="00422C06" w:rsidRPr="002C0433">
        <w:rPr>
          <w:rFonts w:ascii="Tahoma" w:hAnsi="Tahoma"/>
          <w:sz w:val="16"/>
          <w:lang w:val="sk-SK"/>
        </w:rPr>
        <w:t xml:space="preserve"> zničeniu</w:t>
      </w:r>
      <w:r w:rsidR="00F27654" w:rsidRPr="002C0433">
        <w:rPr>
          <w:rFonts w:ascii="Tahoma" w:hAnsi="Tahoma"/>
          <w:sz w:val="16"/>
          <w:lang w:val="sk-SK"/>
        </w:rPr>
        <w:t xml:space="preserve"> P</w:t>
      </w:r>
      <w:r w:rsidR="00C35B4D" w:rsidRPr="002C0433">
        <w:rPr>
          <w:rFonts w:ascii="Tahoma" w:hAnsi="Tahoma"/>
          <w:sz w:val="16"/>
          <w:lang w:val="sk-SK"/>
        </w:rPr>
        <w:t>r</w:t>
      </w:r>
      <w:r w:rsidR="00F27654" w:rsidRPr="002C0433">
        <w:rPr>
          <w:rFonts w:ascii="Tahoma" w:hAnsi="Tahoma"/>
          <w:sz w:val="16"/>
          <w:lang w:val="sk-SK"/>
        </w:rPr>
        <w:t>edm</w:t>
      </w:r>
      <w:r w:rsidR="00C652A9" w:rsidRPr="002C0433">
        <w:rPr>
          <w:rFonts w:ascii="Tahoma" w:hAnsi="Tahoma"/>
          <w:sz w:val="16"/>
          <w:lang w:val="sk-SK"/>
        </w:rPr>
        <w:t>e</w:t>
      </w:r>
      <w:r w:rsidR="00F27654" w:rsidRPr="002C0433">
        <w:rPr>
          <w:rFonts w:ascii="Tahoma" w:hAnsi="Tahoma"/>
          <w:sz w:val="16"/>
          <w:lang w:val="sk-SK"/>
        </w:rPr>
        <w:t xml:space="preserve">tu </w:t>
      </w:r>
      <w:r w:rsidR="009558E7">
        <w:rPr>
          <w:rFonts w:ascii="Tahoma" w:hAnsi="Tahoma"/>
          <w:sz w:val="16"/>
          <w:lang w:val="sk-SK"/>
        </w:rPr>
        <w:t>nájmu</w:t>
      </w:r>
      <w:r w:rsidR="009558E7" w:rsidRPr="002C0433">
        <w:rPr>
          <w:rFonts w:ascii="Tahoma" w:hAnsi="Tahoma"/>
          <w:sz w:val="16"/>
          <w:lang w:val="sk-SK"/>
        </w:rPr>
        <w:t xml:space="preserve"> </w:t>
      </w:r>
      <w:r w:rsidR="00F27654" w:rsidRPr="002C0433">
        <w:rPr>
          <w:rFonts w:ascii="Tahoma" w:hAnsi="Tahoma"/>
          <w:sz w:val="16"/>
          <w:lang w:val="sk-SK"/>
        </w:rPr>
        <w:t>v d</w:t>
      </w:r>
      <w:r w:rsidR="00C35B4D" w:rsidRPr="002C0433">
        <w:rPr>
          <w:rFonts w:ascii="Tahoma" w:hAnsi="Tahoma"/>
          <w:sz w:val="16"/>
          <w:lang w:val="sk-SK"/>
        </w:rPr>
        <w:t>ô</w:t>
      </w:r>
      <w:r w:rsidR="00F27654" w:rsidRPr="002C0433">
        <w:rPr>
          <w:rFonts w:ascii="Tahoma" w:hAnsi="Tahoma"/>
          <w:sz w:val="16"/>
          <w:lang w:val="sk-SK"/>
        </w:rPr>
        <w:t xml:space="preserve">sledku krádeže </w:t>
      </w:r>
      <w:r w:rsidR="00D934F4" w:rsidRPr="002C0433">
        <w:rPr>
          <w:rFonts w:ascii="Tahoma" w:hAnsi="Tahoma"/>
          <w:sz w:val="16"/>
          <w:lang w:val="sk-SK"/>
        </w:rPr>
        <w:t>alebo</w:t>
      </w:r>
      <w:r w:rsidR="00422C06" w:rsidRPr="002C0433">
        <w:rPr>
          <w:rFonts w:ascii="Tahoma" w:hAnsi="Tahoma"/>
          <w:sz w:val="16"/>
          <w:lang w:val="sk-SK"/>
        </w:rPr>
        <w:t xml:space="preserve"> náhodnej</w:t>
      </w:r>
      <w:r w:rsidR="00F27654" w:rsidRPr="002C0433">
        <w:rPr>
          <w:rFonts w:ascii="Tahoma" w:hAnsi="Tahoma"/>
          <w:sz w:val="16"/>
          <w:lang w:val="sk-SK"/>
        </w:rPr>
        <w:t xml:space="preserve"> </w:t>
      </w:r>
      <w:r w:rsidRPr="002C0433">
        <w:rPr>
          <w:rFonts w:ascii="Tahoma" w:hAnsi="Tahoma"/>
          <w:sz w:val="16"/>
          <w:lang w:val="sk-SK"/>
        </w:rPr>
        <w:t>udalosti</w:t>
      </w:r>
      <w:r w:rsidR="00F27654" w:rsidRPr="002C0433">
        <w:rPr>
          <w:rFonts w:ascii="Tahoma" w:hAnsi="Tahoma"/>
          <w:sz w:val="16"/>
          <w:lang w:val="sk-SK"/>
        </w:rPr>
        <w:t>, nap</w:t>
      </w:r>
      <w:r w:rsidR="00C35B4D" w:rsidRPr="002C0433">
        <w:rPr>
          <w:rFonts w:ascii="Tahoma" w:hAnsi="Tahoma"/>
          <w:sz w:val="16"/>
          <w:lang w:val="sk-SK"/>
        </w:rPr>
        <w:t>r</w:t>
      </w:r>
      <w:r w:rsidR="00422C06" w:rsidRPr="002C0433">
        <w:rPr>
          <w:rFonts w:ascii="Tahoma" w:hAnsi="Tahoma"/>
          <w:sz w:val="16"/>
          <w:lang w:val="sk-SK"/>
        </w:rPr>
        <w:t>.: požia</w:t>
      </w:r>
      <w:r w:rsidR="00F27654" w:rsidRPr="002C0433">
        <w:rPr>
          <w:rFonts w:ascii="Tahoma" w:hAnsi="Tahoma"/>
          <w:sz w:val="16"/>
          <w:lang w:val="sk-SK"/>
        </w:rPr>
        <w:t>ru, výbuchu, úderu blesku, zem</w:t>
      </w:r>
      <w:r w:rsidR="00C652A9" w:rsidRPr="002C0433">
        <w:rPr>
          <w:rFonts w:ascii="Tahoma" w:hAnsi="Tahoma"/>
          <w:sz w:val="16"/>
          <w:lang w:val="sk-SK"/>
        </w:rPr>
        <w:t>e</w:t>
      </w:r>
      <w:r w:rsidR="00F27654" w:rsidRPr="002C0433">
        <w:rPr>
          <w:rFonts w:ascii="Tahoma" w:hAnsi="Tahoma"/>
          <w:sz w:val="16"/>
          <w:lang w:val="sk-SK"/>
        </w:rPr>
        <w:t>t</w:t>
      </w:r>
      <w:r w:rsidR="00C35B4D" w:rsidRPr="002C0433">
        <w:rPr>
          <w:rFonts w:ascii="Tahoma" w:hAnsi="Tahoma"/>
          <w:sz w:val="16"/>
          <w:lang w:val="sk-SK"/>
        </w:rPr>
        <w:t>r</w:t>
      </w:r>
      <w:r w:rsidR="00422C06" w:rsidRPr="002C0433">
        <w:rPr>
          <w:rFonts w:ascii="Tahoma" w:hAnsi="Tahoma"/>
          <w:sz w:val="16"/>
          <w:lang w:val="sk-SK"/>
        </w:rPr>
        <w:t>aseniu</w:t>
      </w:r>
      <w:r w:rsidR="00F27654" w:rsidRPr="002C0433">
        <w:rPr>
          <w:rFonts w:ascii="Tahoma" w:hAnsi="Tahoma"/>
          <w:sz w:val="16"/>
          <w:lang w:val="sk-SK"/>
        </w:rPr>
        <w:t>, povodn</w:t>
      </w:r>
      <w:r w:rsidR="00C652A9" w:rsidRPr="002C0433">
        <w:rPr>
          <w:rFonts w:ascii="Tahoma" w:hAnsi="Tahoma"/>
          <w:sz w:val="16"/>
          <w:lang w:val="sk-SK"/>
        </w:rPr>
        <w:t>e</w:t>
      </w:r>
      <w:r w:rsidR="00422C06" w:rsidRPr="002C0433">
        <w:rPr>
          <w:rFonts w:ascii="Tahoma" w:hAnsi="Tahoma"/>
          <w:sz w:val="16"/>
          <w:lang w:val="sk-SK"/>
        </w:rPr>
        <w:t>, bú</w:t>
      </w:r>
      <w:r w:rsidR="00C35B4D" w:rsidRPr="002C0433">
        <w:rPr>
          <w:rFonts w:ascii="Tahoma" w:hAnsi="Tahoma"/>
          <w:sz w:val="16"/>
          <w:lang w:val="sk-SK"/>
        </w:rPr>
        <w:t>r</w:t>
      </w:r>
      <w:r w:rsidR="00422C06" w:rsidRPr="002C0433">
        <w:rPr>
          <w:rFonts w:ascii="Tahoma" w:hAnsi="Tahoma"/>
          <w:sz w:val="16"/>
          <w:lang w:val="sk-SK"/>
        </w:rPr>
        <w:t>ky</w:t>
      </w:r>
      <w:r w:rsidR="00F27654" w:rsidRPr="002C0433">
        <w:rPr>
          <w:rFonts w:ascii="Tahoma" w:hAnsi="Tahoma"/>
          <w:sz w:val="16"/>
          <w:lang w:val="sk-SK"/>
        </w:rPr>
        <w:t xml:space="preserve"> a podobn</w:t>
      </w:r>
      <w:r w:rsidR="00C652A9" w:rsidRPr="002C0433">
        <w:rPr>
          <w:rFonts w:ascii="Tahoma" w:hAnsi="Tahoma"/>
          <w:sz w:val="16"/>
          <w:lang w:val="sk-SK"/>
        </w:rPr>
        <w:t>e</w:t>
      </w:r>
      <w:r w:rsidR="00F27654" w:rsidRPr="002C0433">
        <w:rPr>
          <w:rFonts w:ascii="Tahoma" w:hAnsi="Tahoma"/>
          <w:sz w:val="16"/>
          <w:lang w:val="sk-SK"/>
        </w:rPr>
        <w:t>, a</w:t>
      </w:r>
      <w:r w:rsidR="00422C06" w:rsidRPr="002C0433">
        <w:rPr>
          <w:rFonts w:ascii="Tahoma" w:hAnsi="Tahoma"/>
          <w:sz w:val="16"/>
          <w:lang w:val="sk-SK"/>
        </w:rPr>
        <w:t> </w:t>
      </w:r>
      <w:r w:rsidR="00F27654" w:rsidRPr="002C0433">
        <w:rPr>
          <w:rFonts w:ascii="Tahoma" w:hAnsi="Tahoma"/>
          <w:sz w:val="16"/>
          <w:lang w:val="sk-SK"/>
        </w:rPr>
        <w:t>pok</w:t>
      </w:r>
      <w:r w:rsidR="00422C06" w:rsidRPr="002C0433">
        <w:rPr>
          <w:rFonts w:ascii="Tahoma" w:hAnsi="Tahoma"/>
          <w:sz w:val="16"/>
          <w:lang w:val="sk-SK"/>
        </w:rPr>
        <w:t xml:space="preserve">iaľ poistiteľ odmietne </w:t>
      </w:r>
      <w:r w:rsidRPr="002C0433">
        <w:rPr>
          <w:rFonts w:ascii="Tahoma" w:hAnsi="Tahoma"/>
          <w:sz w:val="16"/>
          <w:lang w:val="sk-SK"/>
        </w:rPr>
        <w:t>vyplatiť</w:t>
      </w:r>
      <w:r w:rsidR="00422C06" w:rsidRPr="002C0433">
        <w:rPr>
          <w:rFonts w:ascii="Tahoma" w:hAnsi="Tahoma"/>
          <w:sz w:val="16"/>
          <w:lang w:val="sk-SK"/>
        </w:rPr>
        <w:t xml:space="preserve"> Poskytovateľovi</w:t>
      </w:r>
      <w:r w:rsidR="00F27654" w:rsidRPr="002C0433">
        <w:rPr>
          <w:rFonts w:ascii="Tahoma" w:hAnsi="Tahoma"/>
          <w:sz w:val="16"/>
          <w:lang w:val="sk-SK"/>
        </w:rPr>
        <w:t xml:space="preserve"> p</w:t>
      </w:r>
      <w:r w:rsidR="00C35B4D" w:rsidRPr="002C0433">
        <w:rPr>
          <w:rFonts w:ascii="Tahoma" w:hAnsi="Tahoma"/>
          <w:sz w:val="16"/>
          <w:lang w:val="sk-SK"/>
        </w:rPr>
        <w:t>r</w:t>
      </w:r>
      <w:r w:rsidR="00422C06" w:rsidRPr="002C0433">
        <w:rPr>
          <w:rFonts w:ascii="Tahoma" w:hAnsi="Tahoma"/>
          <w:sz w:val="16"/>
          <w:lang w:val="sk-SK"/>
        </w:rPr>
        <w:t>íslušné po</w:t>
      </w:r>
      <w:r w:rsidR="00F27654" w:rsidRPr="002C0433">
        <w:rPr>
          <w:rFonts w:ascii="Tahoma" w:hAnsi="Tahoma"/>
          <w:sz w:val="16"/>
          <w:lang w:val="sk-SK"/>
        </w:rPr>
        <w:t>istné pln</w:t>
      </w:r>
      <w:r w:rsidR="00C652A9" w:rsidRPr="002C0433">
        <w:rPr>
          <w:rFonts w:ascii="Tahoma" w:hAnsi="Tahoma"/>
          <w:sz w:val="16"/>
          <w:lang w:val="sk-SK"/>
        </w:rPr>
        <w:t>e</w:t>
      </w:r>
      <w:r w:rsidR="00422C06" w:rsidRPr="002C0433">
        <w:rPr>
          <w:rFonts w:ascii="Tahoma" w:hAnsi="Tahoma"/>
          <w:sz w:val="16"/>
          <w:lang w:val="sk-SK"/>
        </w:rPr>
        <w:t>nie</w:t>
      </w:r>
      <w:r w:rsidR="00F27654" w:rsidRPr="002C0433">
        <w:rPr>
          <w:rFonts w:ascii="Tahoma" w:hAnsi="Tahoma"/>
          <w:sz w:val="16"/>
          <w:lang w:val="sk-SK"/>
        </w:rPr>
        <w:t xml:space="preserve">, má </w:t>
      </w:r>
      <w:r w:rsidR="009504B3" w:rsidRPr="002C0433">
        <w:rPr>
          <w:rFonts w:ascii="Tahoma" w:hAnsi="Tahoma"/>
          <w:sz w:val="16"/>
          <w:lang w:val="sk-SK"/>
        </w:rPr>
        <w:t>Poskytovateľ</w:t>
      </w:r>
      <w:r w:rsidR="00F27654" w:rsidRPr="002C0433">
        <w:rPr>
          <w:rFonts w:ascii="Tahoma" w:hAnsi="Tahoma"/>
          <w:sz w:val="16"/>
          <w:lang w:val="sk-SK"/>
        </w:rPr>
        <w:t xml:space="preserve"> </w:t>
      </w:r>
      <w:r w:rsidR="00F27654" w:rsidRPr="00A92993">
        <w:rPr>
          <w:rFonts w:ascii="Tahoma" w:hAnsi="Tahoma"/>
          <w:sz w:val="16"/>
          <w:lang w:val="sk-SK"/>
        </w:rPr>
        <w:t xml:space="preserve">nárok na náhradu </w:t>
      </w:r>
      <w:r w:rsidR="00422C06" w:rsidRPr="00A92993">
        <w:rPr>
          <w:rFonts w:ascii="Tahoma" w:hAnsi="Tahoma"/>
          <w:sz w:val="16"/>
          <w:lang w:val="sk-SK"/>
        </w:rPr>
        <w:t>vzniknutej</w:t>
      </w:r>
      <w:r w:rsidR="00996778" w:rsidRPr="00A92993">
        <w:rPr>
          <w:rFonts w:ascii="Tahoma" w:hAnsi="Tahoma"/>
          <w:sz w:val="16"/>
          <w:lang w:val="sk-SK"/>
        </w:rPr>
        <w:t xml:space="preserve"> </w:t>
      </w:r>
      <w:r w:rsidR="00F27654" w:rsidRPr="00A92993">
        <w:rPr>
          <w:rFonts w:ascii="Tahoma" w:hAnsi="Tahoma"/>
          <w:sz w:val="16"/>
          <w:lang w:val="sk-SK"/>
        </w:rPr>
        <w:t xml:space="preserve">škody </w:t>
      </w:r>
      <w:r w:rsidR="00422C06" w:rsidRPr="00A92993">
        <w:rPr>
          <w:rFonts w:ascii="Tahoma" w:hAnsi="Tahoma"/>
          <w:sz w:val="16"/>
          <w:lang w:val="sk-SK"/>
        </w:rPr>
        <w:t>vo</w:t>
      </w:r>
      <w:r w:rsidR="00996778" w:rsidRPr="00A92993">
        <w:rPr>
          <w:rFonts w:ascii="Tahoma" w:hAnsi="Tahoma"/>
          <w:sz w:val="16"/>
          <w:lang w:val="sk-SK"/>
        </w:rPr>
        <w:t xml:space="preserve">či Klientovi, a to </w:t>
      </w:r>
      <w:r w:rsidR="00422C06" w:rsidRPr="00A92993">
        <w:rPr>
          <w:rFonts w:ascii="Tahoma" w:hAnsi="Tahoma"/>
          <w:sz w:val="16"/>
          <w:lang w:val="sk-SK"/>
        </w:rPr>
        <w:t>do výšky</w:t>
      </w:r>
      <w:r w:rsidR="00F27654" w:rsidRPr="00A92993">
        <w:rPr>
          <w:rFonts w:ascii="Tahoma" w:hAnsi="Tahoma"/>
          <w:sz w:val="16"/>
          <w:lang w:val="sk-SK"/>
        </w:rPr>
        <w:t xml:space="preserve"> </w:t>
      </w:r>
      <w:r w:rsidR="00996778" w:rsidRPr="00A92993">
        <w:rPr>
          <w:rFonts w:ascii="Tahoma" w:hAnsi="Tahoma"/>
          <w:sz w:val="16"/>
          <w:lang w:val="sk-SK"/>
        </w:rPr>
        <w:t>H</w:t>
      </w:r>
      <w:r w:rsidR="00F27654" w:rsidRPr="00A92993">
        <w:rPr>
          <w:rFonts w:ascii="Tahoma" w:hAnsi="Tahoma"/>
          <w:sz w:val="16"/>
          <w:lang w:val="sk-SK"/>
        </w:rPr>
        <w:t xml:space="preserve">odnoty </w:t>
      </w:r>
      <w:r w:rsidR="00996778" w:rsidRPr="00A92993">
        <w:rPr>
          <w:rFonts w:ascii="Tahoma" w:hAnsi="Tahoma"/>
          <w:sz w:val="16"/>
          <w:lang w:val="sk-SK"/>
        </w:rPr>
        <w:t>P</w:t>
      </w:r>
      <w:r w:rsidR="00C35B4D" w:rsidRPr="00A92993">
        <w:rPr>
          <w:rFonts w:ascii="Tahoma" w:hAnsi="Tahoma"/>
          <w:sz w:val="16"/>
          <w:lang w:val="sk-SK"/>
        </w:rPr>
        <w:t>r</w:t>
      </w:r>
      <w:r w:rsidR="00F27654" w:rsidRPr="00A92993">
        <w:rPr>
          <w:rFonts w:ascii="Tahoma" w:hAnsi="Tahoma"/>
          <w:sz w:val="16"/>
          <w:lang w:val="sk-SK"/>
        </w:rPr>
        <w:t>edm</w:t>
      </w:r>
      <w:r w:rsidR="00C652A9" w:rsidRPr="00A92993">
        <w:rPr>
          <w:rFonts w:ascii="Tahoma" w:hAnsi="Tahoma"/>
          <w:sz w:val="16"/>
          <w:lang w:val="sk-SK"/>
        </w:rPr>
        <w:t>e</w:t>
      </w:r>
      <w:r w:rsidR="00F27654" w:rsidRPr="00A92993">
        <w:rPr>
          <w:rFonts w:ascii="Tahoma" w:hAnsi="Tahoma"/>
          <w:sz w:val="16"/>
          <w:lang w:val="sk-SK"/>
        </w:rPr>
        <w:t xml:space="preserve">tu </w:t>
      </w:r>
      <w:r w:rsidR="009558E7" w:rsidRPr="00A92993">
        <w:rPr>
          <w:rFonts w:ascii="Tahoma" w:hAnsi="Tahoma"/>
          <w:sz w:val="16"/>
          <w:lang w:val="sk-SK"/>
        </w:rPr>
        <w:t xml:space="preserve">nájmu </w:t>
      </w:r>
      <w:r w:rsidR="00422C06" w:rsidRPr="00A92993">
        <w:rPr>
          <w:rFonts w:ascii="Tahoma" w:hAnsi="Tahoma"/>
          <w:sz w:val="16"/>
          <w:lang w:val="sk-SK"/>
        </w:rPr>
        <w:t>uvedenej v čl.</w:t>
      </w:r>
      <w:r w:rsidR="00996778" w:rsidRPr="00A92993">
        <w:rPr>
          <w:rFonts w:ascii="Tahoma" w:hAnsi="Tahoma"/>
          <w:sz w:val="16"/>
          <w:lang w:val="sk-SK"/>
        </w:rPr>
        <w:t> 1</w:t>
      </w:r>
      <w:r w:rsidR="00F27654" w:rsidRPr="00A92993">
        <w:rPr>
          <w:rFonts w:ascii="Tahoma" w:hAnsi="Tahoma"/>
          <w:sz w:val="16"/>
          <w:lang w:val="sk-SK"/>
        </w:rPr>
        <w:t xml:space="preserve">. </w:t>
      </w:r>
      <w:r w:rsidR="00422C06" w:rsidRPr="00A92993">
        <w:rPr>
          <w:rFonts w:ascii="Tahoma" w:hAnsi="Tahoma"/>
          <w:sz w:val="16"/>
          <w:lang w:val="sk-SK"/>
        </w:rPr>
        <w:t xml:space="preserve">Výška náhrady škody bude </w:t>
      </w:r>
      <w:r w:rsidRPr="00A92993">
        <w:rPr>
          <w:rFonts w:ascii="Tahoma" w:hAnsi="Tahoma"/>
          <w:sz w:val="16"/>
          <w:lang w:val="sk-SK"/>
        </w:rPr>
        <w:t>znížená</w:t>
      </w:r>
      <w:r w:rsidR="00422C06" w:rsidRPr="002C0433">
        <w:rPr>
          <w:rFonts w:ascii="Tahoma" w:hAnsi="Tahoma"/>
          <w:sz w:val="16"/>
          <w:lang w:val="sk-SK"/>
        </w:rPr>
        <w:t xml:space="preserve"> o hodnotu </w:t>
      </w:r>
      <w:r w:rsidR="00E03CD5">
        <w:rPr>
          <w:rFonts w:ascii="Tahoma" w:hAnsi="Tahoma"/>
          <w:sz w:val="16"/>
          <w:lang w:val="sk-SK"/>
        </w:rPr>
        <w:t>N</w:t>
      </w:r>
      <w:r w:rsidRPr="002C0433">
        <w:rPr>
          <w:rFonts w:ascii="Tahoma" w:hAnsi="Tahoma"/>
          <w:sz w:val="16"/>
          <w:lang w:val="sk-SK"/>
        </w:rPr>
        <w:t>áj</w:t>
      </w:r>
      <w:r w:rsidR="009558E7">
        <w:rPr>
          <w:rFonts w:ascii="Tahoma" w:hAnsi="Tahoma"/>
          <w:sz w:val="16"/>
          <w:lang w:val="sk-SK"/>
        </w:rPr>
        <w:t>omného</w:t>
      </w:r>
      <w:r w:rsidR="00422C06" w:rsidRPr="002C0433">
        <w:rPr>
          <w:rFonts w:ascii="Tahoma" w:hAnsi="Tahoma"/>
          <w:sz w:val="16"/>
          <w:lang w:val="sk-SK"/>
        </w:rPr>
        <w:t>, ktor</w:t>
      </w:r>
      <w:r w:rsidR="009558E7">
        <w:rPr>
          <w:rFonts w:ascii="Tahoma" w:hAnsi="Tahoma"/>
          <w:sz w:val="16"/>
          <w:lang w:val="sk-SK"/>
        </w:rPr>
        <w:t>é</w:t>
      </w:r>
      <w:r w:rsidR="00F27654" w:rsidRPr="002C0433">
        <w:rPr>
          <w:rFonts w:ascii="Tahoma" w:hAnsi="Tahoma"/>
          <w:sz w:val="16"/>
          <w:lang w:val="sk-SK"/>
        </w:rPr>
        <w:t xml:space="preserve"> </w:t>
      </w:r>
      <w:r w:rsidR="00996778" w:rsidRPr="002C0433">
        <w:rPr>
          <w:rFonts w:ascii="Tahoma" w:hAnsi="Tahoma"/>
          <w:sz w:val="16"/>
          <w:lang w:val="sk-SK"/>
        </w:rPr>
        <w:t>Klient</w:t>
      </w:r>
      <w:r w:rsidR="00F27654" w:rsidRPr="002C0433">
        <w:rPr>
          <w:rFonts w:ascii="Tahoma" w:hAnsi="Tahoma"/>
          <w:sz w:val="16"/>
          <w:lang w:val="sk-SK"/>
        </w:rPr>
        <w:t xml:space="preserve"> </w:t>
      </w:r>
      <w:r w:rsidR="00422C06" w:rsidRPr="002C0433">
        <w:rPr>
          <w:rFonts w:ascii="Tahoma" w:hAnsi="Tahoma"/>
          <w:sz w:val="16"/>
          <w:lang w:val="sk-SK"/>
        </w:rPr>
        <w:t>skuto</w:t>
      </w:r>
      <w:r w:rsidR="00996778" w:rsidRPr="002C0433">
        <w:rPr>
          <w:rFonts w:ascii="Tahoma" w:hAnsi="Tahoma"/>
          <w:sz w:val="16"/>
          <w:lang w:val="sk-SK"/>
        </w:rPr>
        <w:t>čn</w:t>
      </w:r>
      <w:r w:rsidR="00C652A9" w:rsidRPr="002C0433">
        <w:rPr>
          <w:rFonts w:ascii="Tahoma" w:hAnsi="Tahoma"/>
          <w:sz w:val="16"/>
          <w:lang w:val="sk-SK"/>
        </w:rPr>
        <w:t>e</w:t>
      </w:r>
      <w:r w:rsidR="00996778" w:rsidRPr="002C0433">
        <w:rPr>
          <w:rFonts w:ascii="Tahoma" w:hAnsi="Tahoma"/>
          <w:sz w:val="16"/>
          <w:lang w:val="sk-SK"/>
        </w:rPr>
        <w:t xml:space="preserve"> zaplatil </w:t>
      </w:r>
      <w:r w:rsidR="00F27654" w:rsidRPr="002C0433">
        <w:rPr>
          <w:rFonts w:ascii="Tahoma" w:hAnsi="Tahoma"/>
          <w:sz w:val="16"/>
          <w:lang w:val="sk-SK"/>
        </w:rPr>
        <w:t xml:space="preserve">do </w:t>
      </w:r>
      <w:r w:rsidR="00422C06" w:rsidRPr="002C0433">
        <w:rPr>
          <w:rFonts w:ascii="Tahoma" w:hAnsi="Tahoma"/>
          <w:sz w:val="16"/>
          <w:lang w:val="sk-SK"/>
        </w:rPr>
        <w:t>škod</w:t>
      </w:r>
      <w:r w:rsidR="009558E7">
        <w:rPr>
          <w:rFonts w:ascii="Tahoma" w:hAnsi="Tahoma"/>
          <w:sz w:val="16"/>
          <w:lang w:val="sk-SK"/>
        </w:rPr>
        <w:t>ov</w:t>
      </w:r>
      <w:r w:rsidR="00422C06" w:rsidRPr="002C0433">
        <w:rPr>
          <w:rFonts w:ascii="Tahoma" w:hAnsi="Tahoma"/>
          <w:sz w:val="16"/>
          <w:lang w:val="sk-SK"/>
        </w:rPr>
        <w:t>ej</w:t>
      </w:r>
      <w:r w:rsidR="00996778" w:rsidRPr="002C0433">
        <w:rPr>
          <w:rFonts w:ascii="Tahoma" w:hAnsi="Tahoma"/>
          <w:sz w:val="16"/>
          <w:lang w:val="sk-SK"/>
        </w:rPr>
        <w:t xml:space="preserve"> </w:t>
      </w:r>
      <w:r w:rsidR="00F27654" w:rsidRPr="002C0433">
        <w:rPr>
          <w:rFonts w:ascii="Tahoma" w:hAnsi="Tahoma"/>
          <w:sz w:val="16"/>
          <w:lang w:val="sk-SK"/>
        </w:rPr>
        <w:t>ud</w:t>
      </w:r>
      <w:r w:rsidR="009558E7">
        <w:rPr>
          <w:rFonts w:ascii="Tahoma" w:hAnsi="Tahoma"/>
          <w:sz w:val="16"/>
          <w:lang w:val="sk-SK"/>
        </w:rPr>
        <w:t>a</w:t>
      </w:r>
      <w:r w:rsidR="00F27654" w:rsidRPr="002C0433">
        <w:rPr>
          <w:rFonts w:ascii="Tahoma" w:hAnsi="Tahoma"/>
          <w:sz w:val="16"/>
          <w:lang w:val="sk-SK"/>
        </w:rPr>
        <w:t>losti</w:t>
      </w:r>
      <w:r w:rsidR="00996778" w:rsidRPr="002C0433">
        <w:rPr>
          <w:rFonts w:ascii="Tahoma" w:hAnsi="Tahoma"/>
          <w:sz w:val="16"/>
          <w:lang w:val="sk-SK"/>
        </w:rPr>
        <w:t>.</w:t>
      </w:r>
    </w:p>
    <w:p w14:paraId="2EB1F33A" w14:textId="77777777" w:rsidR="00657F0A" w:rsidRPr="002C0433" w:rsidRDefault="00657F0A" w:rsidP="008725B3">
      <w:pPr>
        <w:spacing w:after="60"/>
        <w:ind w:left="357"/>
        <w:jc w:val="both"/>
        <w:rPr>
          <w:rFonts w:ascii="Tahoma" w:hAnsi="Tahoma" w:cs="Tahoma"/>
          <w:i/>
          <w:sz w:val="16"/>
          <w:szCs w:val="16"/>
          <w:lang w:val="sk-SK"/>
        </w:rPr>
      </w:pPr>
      <w:r w:rsidRPr="002C0433">
        <w:rPr>
          <w:rFonts w:ascii="Tahoma" w:hAnsi="Tahoma"/>
          <w:i/>
          <w:sz w:val="16"/>
          <w:lang w:val="sk-SK"/>
        </w:rPr>
        <w:t xml:space="preserve">If, due to </w:t>
      </w:r>
      <w:r w:rsidR="00FB6306" w:rsidRPr="002C0433">
        <w:rPr>
          <w:rFonts w:ascii="Tahoma" w:hAnsi="Tahoma"/>
          <w:i/>
          <w:sz w:val="16"/>
          <w:lang w:val="sk-SK"/>
        </w:rPr>
        <w:t>a</w:t>
      </w:r>
      <w:r w:rsidRPr="002C0433">
        <w:rPr>
          <w:rFonts w:ascii="Tahoma" w:hAnsi="Tahoma"/>
          <w:i/>
          <w:sz w:val="16"/>
          <w:lang w:val="sk-SK"/>
        </w:rPr>
        <w:t xml:space="preserve"> theft and</w:t>
      </w:r>
      <w:r w:rsidR="00FB6306" w:rsidRPr="002C0433">
        <w:rPr>
          <w:rFonts w:ascii="Tahoma" w:hAnsi="Tahoma"/>
          <w:i/>
          <w:sz w:val="16"/>
          <w:lang w:val="sk-SK"/>
        </w:rPr>
        <w:t>/or</w:t>
      </w:r>
      <w:r w:rsidRPr="002C0433">
        <w:rPr>
          <w:rFonts w:ascii="Tahoma" w:hAnsi="Tahoma"/>
          <w:i/>
          <w:sz w:val="16"/>
          <w:lang w:val="sk-SK"/>
        </w:rPr>
        <w:t xml:space="preserve"> fortuitous event, such as: fire, explosion, lightning strike, earthquake, floods, tornadoes, etc., the Subject of the </w:t>
      </w:r>
      <w:r w:rsidR="009558E7">
        <w:rPr>
          <w:rFonts w:ascii="Tahoma" w:hAnsi="Tahoma"/>
          <w:i/>
          <w:sz w:val="16"/>
          <w:lang w:val="sk-SK"/>
        </w:rPr>
        <w:t>lease</w:t>
      </w:r>
      <w:r w:rsidR="009558E7" w:rsidRPr="002C0433">
        <w:rPr>
          <w:rFonts w:ascii="Tahoma" w:hAnsi="Tahoma"/>
          <w:i/>
          <w:sz w:val="16"/>
          <w:lang w:val="sk-SK"/>
        </w:rPr>
        <w:t xml:space="preserve"> </w:t>
      </w:r>
      <w:r w:rsidRPr="002C0433">
        <w:rPr>
          <w:rFonts w:ascii="Tahoma" w:hAnsi="Tahoma"/>
          <w:i/>
          <w:sz w:val="16"/>
          <w:lang w:val="sk-SK"/>
        </w:rPr>
        <w:t xml:space="preserve">is lost/damaged and the Insurance Company refuses to pay due compensation, </w:t>
      </w:r>
      <w:r w:rsidR="00735CFC" w:rsidRPr="002C0433">
        <w:rPr>
          <w:rFonts w:ascii="Tahoma" w:hAnsi="Tahoma"/>
          <w:i/>
          <w:sz w:val="16"/>
          <w:lang w:val="sk-SK"/>
        </w:rPr>
        <w:t>Provider</w:t>
      </w:r>
      <w:r w:rsidRPr="002C0433">
        <w:rPr>
          <w:rFonts w:ascii="Tahoma" w:hAnsi="Tahoma"/>
          <w:i/>
          <w:sz w:val="16"/>
          <w:lang w:val="sk-SK"/>
        </w:rPr>
        <w:t xml:space="preserve"> shall have the right to a compensation from the </w:t>
      </w:r>
      <w:r w:rsidR="00735CFC" w:rsidRPr="002C0433">
        <w:rPr>
          <w:rFonts w:ascii="Tahoma" w:hAnsi="Tahoma"/>
          <w:i/>
          <w:sz w:val="16"/>
          <w:lang w:val="sk-SK"/>
        </w:rPr>
        <w:t>Client</w:t>
      </w:r>
      <w:r w:rsidRPr="002C0433">
        <w:rPr>
          <w:rFonts w:ascii="Tahoma" w:hAnsi="Tahoma"/>
          <w:i/>
          <w:sz w:val="16"/>
          <w:lang w:val="sk-SK"/>
        </w:rPr>
        <w:t xml:space="preserve"> amounting to the value of the Subject of the </w:t>
      </w:r>
      <w:r w:rsidR="009558E7">
        <w:rPr>
          <w:rFonts w:ascii="Tahoma" w:hAnsi="Tahoma"/>
          <w:i/>
          <w:sz w:val="16"/>
          <w:lang w:val="sk-SK"/>
        </w:rPr>
        <w:t>nájmu</w:t>
      </w:r>
      <w:r w:rsidR="009558E7" w:rsidRPr="002C0433">
        <w:rPr>
          <w:rFonts w:ascii="Tahoma" w:hAnsi="Tahoma"/>
          <w:i/>
          <w:sz w:val="16"/>
          <w:lang w:val="sk-SK"/>
        </w:rPr>
        <w:t xml:space="preserve"> </w:t>
      </w:r>
      <w:r w:rsidRPr="002C0433">
        <w:rPr>
          <w:rFonts w:ascii="Tahoma" w:hAnsi="Tahoma"/>
          <w:i/>
          <w:sz w:val="16"/>
          <w:lang w:val="sk-SK"/>
        </w:rPr>
        <w:t>specified</w:t>
      </w:r>
      <w:r w:rsidR="00996778" w:rsidRPr="002C0433">
        <w:rPr>
          <w:rFonts w:ascii="Tahoma" w:hAnsi="Tahoma"/>
          <w:i/>
          <w:sz w:val="16"/>
          <w:lang w:val="sk-SK"/>
        </w:rPr>
        <w:t xml:space="preserve"> in </w:t>
      </w:r>
      <w:r w:rsidR="002C0433" w:rsidRPr="002C0433">
        <w:rPr>
          <w:rFonts w:ascii="Tahoma" w:hAnsi="Tahoma"/>
          <w:i/>
          <w:sz w:val="16"/>
          <w:lang w:val="sk-SK"/>
        </w:rPr>
        <w:t>art.</w:t>
      </w:r>
      <w:r w:rsidR="00996778" w:rsidRPr="002C0433">
        <w:rPr>
          <w:rFonts w:ascii="Tahoma" w:hAnsi="Tahoma"/>
          <w:i/>
          <w:sz w:val="16"/>
          <w:lang w:val="sk-SK"/>
        </w:rPr>
        <w:t> 1</w:t>
      </w:r>
      <w:r w:rsidRPr="002C0433">
        <w:rPr>
          <w:rFonts w:ascii="Tahoma" w:hAnsi="Tahoma"/>
          <w:i/>
          <w:sz w:val="16"/>
          <w:lang w:val="sk-SK"/>
        </w:rPr>
        <w:t xml:space="preserve">. Value of the compensation shall be decreased by the value of the rent </w:t>
      </w:r>
      <w:r w:rsidR="00996778" w:rsidRPr="002C0433">
        <w:rPr>
          <w:rFonts w:ascii="Tahoma" w:hAnsi="Tahoma"/>
          <w:i/>
          <w:sz w:val="16"/>
          <w:lang w:val="sk-SK"/>
        </w:rPr>
        <w:t xml:space="preserve">actually </w:t>
      </w:r>
      <w:r w:rsidRPr="002C0433">
        <w:rPr>
          <w:rFonts w:ascii="Tahoma" w:hAnsi="Tahoma"/>
          <w:i/>
          <w:sz w:val="16"/>
          <w:lang w:val="sk-SK"/>
        </w:rPr>
        <w:t xml:space="preserve">paid </w:t>
      </w:r>
      <w:r w:rsidR="00996778" w:rsidRPr="002C0433">
        <w:rPr>
          <w:rFonts w:ascii="Tahoma" w:hAnsi="Tahoma"/>
          <w:i/>
          <w:sz w:val="16"/>
          <w:lang w:val="sk-SK"/>
        </w:rPr>
        <w:t xml:space="preserve">by the Client </w:t>
      </w:r>
      <w:r w:rsidRPr="002C0433">
        <w:rPr>
          <w:rFonts w:ascii="Tahoma" w:hAnsi="Tahoma"/>
          <w:i/>
          <w:sz w:val="16"/>
          <w:lang w:val="sk-SK"/>
        </w:rPr>
        <w:t xml:space="preserve">up until the day of the event. </w:t>
      </w:r>
    </w:p>
    <w:p w14:paraId="7BCCB9A1" w14:textId="77777777" w:rsidR="006D2566" w:rsidRPr="002C0433" w:rsidRDefault="00422C06" w:rsidP="006D2566">
      <w:pPr>
        <w:numPr>
          <w:ilvl w:val="0"/>
          <w:numId w:val="6"/>
        </w:numPr>
        <w:jc w:val="both"/>
        <w:rPr>
          <w:rFonts w:ascii="Tahoma" w:hAnsi="Tahoma" w:cs="Tahoma"/>
          <w:sz w:val="16"/>
          <w:szCs w:val="16"/>
          <w:lang w:val="sk-SK"/>
        </w:rPr>
      </w:pPr>
      <w:bookmarkStart w:id="2" w:name="OLE_LINK1"/>
      <w:r w:rsidRPr="002C0433">
        <w:rPr>
          <w:rFonts w:ascii="Tahoma" w:hAnsi="Tahoma"/>
          <w:sz w:val="16"/>
          <w:lang w:val="sk-SK"/>
        </w:rPr>
        <w:t>Klient je povin</w:t>
      </w:r>
      <w:r w:rsidR="006D2566" w:rsidRPr="002C0433">
        <w:rPr>
          <w:rFonts w:ascii="Tahoma" w:hAnsi="Tahoma"/>
          <w:sz w:val="16"/>
          <w:lang w:val="sk-SK"/>
        </w:rPr>
        <w:t>n</w:t>
      </w:r>
      <w:r w:rsidRPr="002C0433">
        <w:rPr>
          <w:rFonts w:ascii="Tahoma" w:hAnsi="Tahoma"/>
          <w:sz w:val="16"/>
          <w:lang w:val="sk-SK"/>
        </w:rPr>
        <w:t>ý informovať</w:t>
      </w:r>
      <w:r w:rsidR="006D2566" w:rsidRPr="002C0433">
        <w:rPr>
          <w:rFonts w:ascii="Tahoma" w:hAnsi="Tahoma"/>
          <w:sz w:val="16"/>
          <w:lang w:val="sk-SK"/>
        </w:rPr>
        <w:t xml:space="preserve"> </w:t>
      </w:r>
      <w:r w:rsidR="00D934F4" w:rsidRPr="002C0433">
        <w:rPr>
          <w:rFonts w:ascii="Tahoma" w:hAnsi="Tahoma"/>
          <w:sz w:val="16"/>
          <w:lang w:val="sk-SK"/>
        </w:rPr>
        <w:t>Poskytovateľa</w:t>
      </w:r>
      <w:r w:rsidRPr="002C0433">
        <w:rPr>
          <w:rFonts w:ascii="Tahoma" w:hAnsi="Tahoma"/>
          <w:sz w:val="16"/>
          <w:lang w:val="sk-SK"/>
        </w:rPr>
        <w:t xml:space="preserve"> píso</w:t>
      </w:r>
      <w:r w:rsidR="006D2566" w:rsidRPr="002C0433">
        <w:rPr>
          <w:rFonts w:ascii="Tahoma" w:hAnsi="Tahoma"/>
          <w:sz w:val="16"/>
          <w:lang w:val="sk-SK"/>
        </w:rPr>
        <w:t>mnou formou o t</w:t>
      </w:r>
      <w:r w:rsidR="00C652A9" w:rsidRPr="002C0433">
        <w:rPr>
          <w:rFonts w:ascii="Tahoma" w:hAnsi="Tahoma"/>
          <w:sz w:val="16"/>
          <w:lang w:val="sk-SK"/>
        </w:rPr>
        <w:t>ý</w:t>
      </w:r>
      <w:r w:rsidR="006D2566" w:rsidRPr="002C0433">
        <w:rPr>
          <w:rFonts w:ascii="Tahoma" w:hAnsi="Tahoma"/>
          <w:sz w:val="16"/>
          <w:lang w:val="sk-SK"/>
        </w:rPr>
        <w:t xml:space="preserve">chto </w:t>
      </w:r>
      <w:r w:rsidR="00504F40" w:rsidRPr="002C0433">
        <w:rPr>
          <w:rFonts w:ascii="Tahoma" w:hAnsi="Tahoma"/>
          <w:sz w:val="16"/>
          <w:lang w:val="sk-SK"/>
        </w:rPr>
        <w:t>skutočnostiach</w:t>
      </w:r>
      <w:r w:rsidR="006D2566" w:rsidRPr="002C0433">
        <w:rPr>
          <w:rFonts w:ascii="Tahoma" w:hAnsi="Tahoma"/>
          <w:sz w:val="16"/>
          <w:lang w:val="sk-SK"/>
        </w:rPr>
        <w:t>:</w:t>
      </w:r>
    </w:p>
    <w:p w14:paraId="77FA5337" w14:textId="77777777" w:rsidR="006D2566" w:rsidRPr="002C0433" w:rsidRDefault="006D2566" w:rsidP="00AB4C88">
      <w:pPr>
        <w:numPr>
          <w:ilvl w:val="0"/>
          <w:numId w:val="15"/>
        </w:numPr>
        <w:jc w:val="both"/>
        <w:rPr>
          <w:rFonts w:ascii="Tahoma" w:hAnsi="Tahoma" w:cs="Tahoma"/>
          <w:sz w:val="16"/>
          <w:szCs w:val="16"/>
          <w:lang w:val="sk-SK"/>
        </w:rPr>
      </w:pPr>
      <w:r w:rsidRPr="002C0433">
        <w:rPr>
          <w:rFonts w:ascii="Tahoma" w:hAnsi="Tahoma"/>
          <w:sz w:val="16"/>
          <w:lang w:val="sk-SK"/>
        </w:rPr>
        <w:t>zm</w:t>
      </w:r>
      <w:r w:rsidR="00C652A9" w:rsidRPr="002C0433">
        <w:rPr>
          <w:rFonts w:ascii="Tahoma" w:hAnsi="Tahoma"/>
          <w:sz w:val="16"/>
          <w:lang w:val="sk-SK"/>
        </w:rPr>
        <w:t>e</w:t>
      </w:r>
      <w:r w:rsidRPr="002C0433">
        <w:rPr>
          <w:rFonts w:ascii="Tahoma" w:hAnsi="Tahoma"/>
          <w:sz w:val="16"/>
          <w:lang w:val="sk-SK"/>
        </w:rPr>
        <w:t xml:space="preserve">na názvu, sídla </w:t>
      </w:r>
      <w:r w:rsidR="00D934F4" w:rsidRPr="002C0433">
        <w:rPr>
          <w:rFonts w:ascii="Tahoma" w:hAnsi="Tahoma"/>
          <w:sz w:val="16"/>
          <w:lang w:val="sk-SK"/>
        </w:rPr>
        <w:t>alebo</w:t>
      </w:r>
      <w:r w:rsidR="00422C06" w:rsidRPr="002C0433">
        <w:rPr>
          <w:rFonts w:ascii="Tahoma" w:hAnsi="Tahoma"/>
          <w:sz w:val="16"/>
          <w:lang w:val="sk-SK"/>
        </w:rPr>
        <w:t xml:space="preserve"> </w:t>
      </w:r>
      <w:r w:rsidRPr="002C0433">
        <w:rPr>
          <w:rFonts w:ascii="Tahoma" w:hAnsi="Tahoma"/>
          <w:sz w:val="16"/>
          <w:lang w:val="sk-SK"/>
        </w:rPr>
        <w:t>iná zm</w:t>
      </w:r>
      <w:r w:rsidR="00C652A9" w:rsidRPr="002C0433">
        <w:rPr>
          <w:rFonts w:ascii="Tahoma" w:hAnsi="Tahoma"/>
          <w:sz w:val="16"/>
          <w:lang w:val="sk-SK"/>
        </w:rPr>
        <w:t>e</w:t>
      </w:r>
      <w:r w:rsidR="00422C06" w:rsidRPr="002C0433">
        <w:rPr>
          <w:rFonts w:ascii="Tahoma" w:hAnsi="Tahoma"/>
          <w:sz w:val="16"/>
          <w:lang w:val="sk-SK"/>
        </w:rPr>
        <w:t>na, kto</w:t>
      </w:r>
      <w:r w:rsidRPr="002C0433">
        <w:rPr>
          <w:rFonts w:ascii="Tahoma" w:hAnsi="Tahoma"/>
          <w:sz w:val="16"/>
          <w:lang w:val="sk-SK"/>
        </w:rPr>
        <w:t xml:space="preserve">rá má </w:t>
      </w:r>
      <w:r w:rsidR="00504F40" w:rsidRPr="002C0433">
        <w:rPr>
          <w:rFonts w:ascii="Tahoma" w:hAnsi="Tahoma"/>
          <w:sz w:val="16"/>
          <w:lang w:val="sk-SK"/>
        </w:rPr>
        <w:t>vplyv</w:t>
      </w:r>
      <w:r w:rsidRPr="002C0433">
        <w:rPr>
          <w:rFonts w:ascii="Tahoma" w:hAnsi="Tahoma"/>
          <w:sz w:val="16"/>
          <w:lang w:val="sk-SK"/>
        </w:rPr>
        <w:t xml:space="preserve"> na</w:t>
      </w:r>
      <w:r w:rsidR="00422C06" w:rsidRPr="002C0433">
        <w:rPr>
          <w:rFonts w:ascii="Tahoma" w:hAnsi="Tahoma"/>
          <w:sz w:val="16"/>
          <w:lang w:val="sk-SK"/>
        </w:rPr>
        <w:t xml:space="preserve"> vystavovanie dokumentov </w:t>
      </w:r>
      <w:r w:rsidR="00504F40" w:rsidRPr="002C0433">
        <w:rPr>
          <w:rFonts w:ascii="Tahoma" w:hAnsi="Tahoma"/>
          <w:sz w:val="16"/>
          <w:lang w:val="sk-SK"/>
        </w:rPr>
        <w:t>týkajúcich</w:t>
      </w:r>
      <w:r w:rsidR="00422C06" w:rsidRPr="002C0433">
        <w:rPr>
          <w:rFonts w:ascii="Tahoma" w:hAnsi="Tahoma"/>
          <w:sz w:val="16"/>
          <w:lang w:val="sk-SK"/>
        </w:rPr>
        <w:t xml:space="preserve"> sa užívania</w:t>
      </w:r>
      <w:r w:rsidRPr="002C0433">
        <w:rPr>
          <w:rFonts w:ascii="Tahoma" w:hAnsi="Tahoma"/>
          <w:sz w:val="16"/>
          <w:lang w:val="sk-SK"/>
        </w:rPr>
        <w:t xml:space="preserve"> P</w:t>
      </w:r>
      <w:r w:rsidR="00C35B4D" w:rsidRPr="002C0433">
        <w:rPr>
          <w:rFonts w:ascii="Tahoma" w:hAnsi="Tahoma"/>
          <w:sz w:val="16"/>
          <w:lang w:val="sk-SK"/>
        </w:rPr>
        <w:t>r</w:t>
      </w:r>
      <w:r w:rsidRPr="002C0433">
        <w:rPr>
          <w:rFonts w:ascii="Tahoma" w:hAnsi="Tahoma"/>
          <w:sz w:val="16"/>
          <w:lang w:val="sk-SK"/>
        </w:rPr>
        <w:t>edm</w:t>
      </w:r>
      <w:r w:rsidR="00C652A9" w:rsidRPr="002C0433">
        <w:rPr>
          <w:rFonts w:ascii="Tahoma" w:hAnsi="Tahoma"/>
          <w:sz w:val="16"/>
          <w:lang w:val="sk-SK"/>
        </w:rPr>
        <w:t>e</w:t>
      </w:r>
      <w:r w:rsidRPr="002C0433">
        <w:rPr>
          <w:rFonts w:ascii="Tahoma" w:hAnsi="Tahoma"/>
          <w:sz w:val="16"/>
          <w:lang w:val="sk-SK"/>
        </w:rPr>
        <w:t xml:space="preserve">tu </w:t>
      </w:r>
      <w:r w:rsidR="009558E7">
        <w:rPr>
          <w:rFonts w:ascii="Tahoma" w:hAnsi="Tahoma"/>
          <w:sz w:val="16"/>
          <w:lang w:val="sk-SK"/>
        </w:rPr>
        <w:t>nájmu</w:t>
      </w:r>
      <w:r w:rsidRPr="002C0433">
        <w:rPr>
          <w:rFonts w:ascii="Tahoma" w:hAnsi="Tahoma"/>
          <w:sz w:val="16"/>
          <w:lang w:val="sk-SK"/>
        </w:rPr>
        <w:t>,</w:t>
      </w:r>
    </w:p>
    <w:p w14:paraId="59575D64" w14:textId="77777777" w:rsidR="006D2566" w:rsidRPr="002C0433" w:rsidRDefault="006D2566" w:rsidP="00AB4C88">
      <w:pPr>
        <w:numPr>
          <w:ilvl w:val="0"/>
          <w:numId w:val="15"/>
        </w:numPr>
        <w:spacing w:after="60"/>
        <w:ind w:left="714" w:hanging="357"/>
        <w:jc w:val="both"/>
        <w:rPr>
          <w:rFonts w:ascii="Tahoma" w:hAnsi="Tahoma" w:cs="Tahoma"/>
          <w:sz w:val="16"/>
          <w:szCs w:val="16"/>
          <w:lang w:val="sk-SK"/>
        </w:rPr>
      </w:pPr>
      <w:r w:rsidRPr="002C0433">
        <w:rPr>
          <w:rFonts w:ascii="Tahoma" w:hAnsi="Tahoma"/>
          <w:sz w:val="16"/>
          <w:lang w:val="sk-SK"/>
        </w:rPr>
        <w:t>zm</w:t>
      </w:r>
      <w:r w:rsidR="00C652A9" w:rsidRPr="002C0433">
        <w:rPr>
          <w:rFonts w:ascii="Tahoma" w:hAnsi="Tahoma"/>
          <w:sz w:val="16"/>
          <w:lang w:val="sk-SK"/>
        </w:rPr>
        <w:t>e</w:t>
      </w:r>
      <w:r w:rsidR="00422C06" w:rsidRPr="002C0433">
        <w:rPr>
          <w:rFonts w:ascii="Tahoma" w:hAnsi="Tahoma"/>
          <w:sz w:val="16"/>
          <w:lang w:val="sk-SK"/>
        </w:rPr>
        <w:t>na v zakladateľských dokumento</w:t>
      </w:r>
      <w:r w:rsidRPr="002C0433">
        <w:rPr>
          <w:rFonts w:ascii="Tahoma" w:hAnsi="Tahoma"/>
          <w:sz w:val="16"/>
          <w:lang w:val="sk-SK"/>
        </w:rPr>
        <w:t>ch, v</w:t>
      </w:r>
      <w:r w:rsidR="00422C06" w:rsidRPr="002C0433">
        <w:rPr>
          <w:rFonts w:ascii="Tahoma" w:hAnsi="Tahoma"/>
          <w:sz w:val="16"/>
          <w:lang w:val="sk-SK"/>
        </w:rPr>
        <w:t>rá</w:t>
      </w:r>
      <w:r w:rsidRPr="002C0433">
        <w:rPr>
          <w:rFonts w:ascii="Tahoma" w:hAnsi="Tahoma"/>
          <w:sz w:val="16"/>
          <w:lang w:val="sk-SK"/>
        </w:rPr>
        <w:t>t</w:t>
      </w:r>
      <w:r w:rsidR="00422C06" w:rsidRPr="002C0433">
        <w:rPr>
          <w:rFonts w:ascii="Tahoma" w:hAnsi="Tahoma"/>
          <w:sz w:val="16"/>
          <w:lang w:val="sk-SK"/>
        </w:rPr>
        <w:t>a</w:t>
      </w:r>
      <w:r w:rsidRPr="002C0433">
        <w:rPr>
          <w:rFonts w:ascii="Tahoma" w:hAnsi="Tahoma"/>
          <w:sz w:val="16"/>
          <w:lang w:val="sk-SK"/>
        </w:rPr>
        <w:t>n</w:t>
      </w:r>
      <w:r w:rsidR="00C652A9" w:rsidRPr="002C0433">
        <w:rPr>
          <w:rFonts w:ascii="Tahoma" w:hAnsi="Tahoma"/>
          <w:sz w:val="16"/>
          <w:lang w:val="sk-SK"/>
        </w:rPr>
        <w:t>e</w:t>
      </w:r>
      <w:r w:rsidRPr="002C0433">
        <w:rPr>
          <w:rFonts w:ascii="Tahoma" w:hAnsi="Tahoma"/>
          <w:sz w:val="16"/>
          <w:lang w:val="sk-SK"/>
        </w:rPr>
        <w:t xml:space="preserve"> zm</w:t>
      </w:r>
      <w:r w:rsidR="00C652A9" w:rsidRPr="002C0433">
        <w:rPr>
          <w:rFonts w:ascii="Tahoma" w:hAnsi="Tahoma"/>
          <w:sz w:val="16"/>
          <w:lang w:val="sk-SK"/>
        </w:rPr>
        <w:t>e</w:t>
      </w:r>
      <w:r w:rsidR="00422C06" w:rsidRPr="002C0433">
        <w:rPr>
          <w:rFonts w:ascii="Tahoma" w:hAnsi="Tahoma"/>
          <w:sz w:val="16"/>
          <w:lang w:val="sk-SK"/>
        </w:rPr>
        <w:t xml:space="preserve">ny </w:t>
      </w:r>
      <w:r w:rsidR="00504F40" w:rsidRPr="002C0433">
        <w:rPr>
          <w:rFonts w:ascii="Tahoma" w:hAnsi="Tahoma"/>
          <w:sz w:val="16"/>
          <w:lang w:val="sk-SK"/>
        </w:rPr>
        <w:t>štatutárnych</w:t>
      </w:r>
      <w:r w:rsidRPr="002C0433">
        <w:rPr>
          <w:rFonts w:ascii="Tahoma" w:hAnsi="Tahoma"/>
          <w:sz w:val="16"/>
          <w:lang w:val="sk-SK"/>
        </w:rPr>
        <w:t xml:space="preserve"> orgán</w:t>
      </w:r>
      <w:r w:rsidR="00C35B4D" w:rsidRPr="002C0433">
        <w:rPr>
          <w:rFonts w:ascii="Tahoma" w:hAnsi="Tahoma"/>
          <w:sz w:val="16"/>
          <w:lang w:val="sk-SK"/>
        </w:rPr>
        <w:t>ov</w:t>
      </w:r>
      <w:r w:rsidRPr="002C0433">
        <w:rPr>
          <w:rFonts w:ascii="Tahoma" w:hAnsi="Tahoma"/>
          <w:sz w:val="16"/>
          <w:lang w:val="sk-SK"/>
        </w:rPr>
        <w:t xml:space="preserve"> Klienta.</w:t>
      </w:r>
    </w:p>
    <w:p w14:paraId="07A69B46" w14:textId="77777777" w:rsidR="00BC493C" w:rsidRPr="002C0433" w:rsidRDefault="00735CFC" w:rsidP="006D2566">
      <w:pPr>
        <w:spacing w:before="120" w:after="60"/>
        <w:ind w:left="357"/>
        <w:jc w:val="both"/>
        <w:rPr>
          <w:rFonts w:ascii="Tahoma" w:hAnsi="Tahoma"/>
          <w:i/>
          <w:sz w:val="16"/>
          <w:lang w:val="sk-SK"/>
        </w:rPr>
      </w:pPr>
      <w:r w:rsidRPr="002C0433">
        <w:rPr>
          <w:rFonts w:ascii="Tahoma" w:hAnsi="Tahoma"/>
          <w:i/>
          <w:sz w:val="16"/>
          <w:lang w:val="sk-SK"/>
        </w:rPr>
        <w:t>Client</w:t>
      </w:r>
      <w:r w:rsidR="00657F0A" w:rsidRPr="002C0433">
        <w:rPr>
          <w:rFonts w:ascii="Tahoma" w:hAnsi="Tahoma"/>
          <w:i/>
          <w:sz w:val="16"/>
          <w:lang w:val="sk-SK"/>
        </w:rPr>
        <w:t xml:space="preserve"> shall be obliged to inform </w:t>
      </w:r>
      <w:r w:rsidRPr="002C0433">
        <w:rPr>
          <w:rFonts w:ascii="Tahoma" w:hAnsi="Tahoma"/>
          <w:i/>
          <w:sz w:val="16"/>
          <w:lang w:val="sk-SK"/>
        </w:rPr>
        <w:t>Provider</w:t>
      </w:r>
      <w:r w:rsidR="00657F0A" w:rsidRPr="002C0433">
        <w:rPr>
          <w:rFonts w:ascii="Tahoma" w:hAnsi="Tahoma"/>
          <w:i/>
          <w:sz w:val="16"/>
          <w:lang w:val="sk-SK"/>
        </w:rPr>
        <w:t xml:space="preserve"> immediately in writing if the following happens:</w:t>
      </w:r>
    </w:p>
    <w:p w14:paraId="1D9F8D05" w14:textId="77777777" w:rsidR="00BC493C" w:rsidRPr="002C0433" w:rsidRDefault="00BC493C" w:rsidP="006D2566">
      <w:pPr>
        <w:pStyle w:val="Odsekzoznamu"/>
        <w:numPr>
          <w:ilvl w:val="0"/>
          <w:numId w:val="12"/>
        </w:numPr>
        <w:spacing w:after="60"/>
        <w:jc w:val="both"/>
        <w:rPr>
          <w:rFonts w:ascii="Tahoma" w:hAnsi="Tahoma"/>
          <w:i/>
          <w:sz w:val="16"/>
          <w:lang w:val="sk-SK"/>
        </w:rPr>
      </w:pPr>
      <w:r w:rsidRPr="002C0433">
        <w:rPr>
          <w:rFonts w:ascii="Tahoma" w:hAnsi="Tahoma"/>
          <w:i/>
          <w:sz w:val="16"/>
          <w:lang w:val="sk-SK"/>
        </w:rPr>
        <w:t>change of name, seat and other changes that influence the issuing of the sale documents,</w:t>
      </w:r>
    </w:p>
    <w:p w14:paraId="0CF1C253" w14:textId="77777777" w:rsidR="00BC493C" w:rsidRPr="002C0433" w:rsidRDefault="00BC493C" w:rsidP="006D2566">
      <w:pPr>
        <w:pStyle w:val="Odsekzoznamu"/>
        <w:numPr>
          <w:ilvl w:val="0"/>
          <w:numId w:val="12"/>
        </w:numPr>
        <w:spacing w:after="60"/>
        <w:jc w:val="both"/>
        <w:rPr>
          <w:rFonts w:ascii="Tahoma" w:hAnsi="Tahoma"/>
          <w:i/>
          <w:sz w:val="16"/>
          <w:lang w:val="sk-SK"/>
        </w:rPr>
      </w:pPr>
      <w:r w:rsidRPr="002C0433">
        <w:rPr>
          <w:rFonts w:ascii="Tahoma" w:hAnsi="Tahoma"/>
          <w:i/>
          <w:sz w:val="16"/>
          <w:lang w:val="sk-SK"/>
        </w:rPr>
        <w:t xml:space="preserve">changes in registering documents including changes concerning </w:t>
      </w:r>
      <w:r w:rsidR="00735CFC" w:rsidRPr="002C0433">
        <w:rPr>
          <w:rFonts w:ascii="Tahoma" w:hAnsi="Tahoma"/>
          <w:i/>
          <w:sz w:val="16"/>
          <w:lang w:val="sk-SK"/>
        </w:rPr>
        <w:t>Client</w:t>
      </w:r>
      <w:r w:rsidRPr="002C0433">
        <w:rPr>
          <w:rFonts w:ascii="Tahoma" w:hAnsi="Tahoma"/>
          <w:i/>
          <w:sz w:val="16"/>
          <w:lang w:val="sk-SK"/>
        </w:rPr>
        <w:t>'s representation,</w:t>
      </w:r>
    </w:p>
    <w:bookmarkEnd w:id="2"/>
    <w:p w14:paraId="31B8A4E6" w14:textId="77777777" w:rsidR="006D2566" w:rsidRPr="002C0433" w:rsidRDefault="00504F40" w:rsidP="00940053">
      <w:pPr>
        <w:numPr>
          <w:ilvl w:val="0"/>
          <w:numId w:val="6"/>
        </w:numPr>
        <w:spacing w:after="60"/>
        <w:ind w:left="357" w:hanging="357"/>
        <w:jc w:val="both"/>
        <w:rPr>
          <w:rFonts w:ascii="Tahoma" w:hAnsi="Tahoma" w:cs="Tahoma"/>
          <w:sz w:val="16"/>
          <w:szCs w:val="16"/>
          <w:lang w:val="sk-SK"/>
        </w:rPr>
      </w:pPr>
      <w:r w:rsidRPr="002C0433">
        <w:rPr>
          <w:rFonts w:ascii="Tahoma" w:hAnsi="Tahoma" w:cs="Tahoma"/>
          <w:sz w:val="16"/>
          <w:szCs w:val="16"/>
          <w:lang w:val="sk-SK"/>
        </w:rPr>
        <w:t>Klient je povin</w:t>
      </w:r>
      <w:r w:rsidR="00422C06" w:rsidRPr="002C0433">
        <w:rPr>
          <w:rFonts w:ascii="Tahoma" w:hAnsi="Tahoma" w:cs="Tahoma"/>
          <w:sz w:val="16"/>
          <w:szCs w:val="16"/>
          <w:lang w:val="sk-SK"/>
        </w:rPr>
        <w:t>n</w:t>
      </w:r>
      <w:r w:rsidRPr="002C0433">
        <w:rPr>
          <w:rFonts w:ascii="Tahoma" w:hAnsi="Tahoma" w:cs="Tahoma"/>
          <w:sz w:val="16"/>
          <w:szCs w:val="16"/>
          <w:lang w:val="sk-SK"/>
        </w:rPr>
        <w:t>ý</w:t>
      </w:r>
      <w:r w:rsidR="00422C06" w:rsidRPr="002C0433">
        <w:rPr>
          <w:rFonts w:ascii="Tahoma" w:hAnsi="Tahoma" w:cs="Tahoma"/>
          <w:sz w:val="16"/>
          <w:szCs w:val="16"/>
          <w:lang w:val="sk-SK"/>
        </w:rPr>
        <w:t xml:space="preserve"> informovať</w:t>
      </w:r>
      <w:r w:rsidR="006D2566" w:rsidRPr="002C0433">
        <w:rPr>
          <w:rFonts w:ascii="Tahoma" w:hAnsi="Tahoma" w:cs="Tahoma"/>
          <w:sz w:val="16"/>
          <w:szCs w:val="16"/>
          <w:lang w:val="sk-SK"/>
        </w:rPr>
        <w:t xml:space="preserve"> </w:t>
      </w:r>
      <w:r w:rsidR="00D934F4" w:rsidRPr="002C0433">
        <w:rPr>
          <w:rFonts w:ascii="Tahoma" w:hAnsi="Tahoma" w:cs="Tahoma"/>
          <w:sz w:val="16"/>
          <w:szCs w:val="16"/>
          <w:lang w:val="sk-SK"/>
        </w:rPr>
        <w:t>Poskytovateľa</w:t>
      </w:r>
      <w:r w:rsidR="00422C06" w:rsidRPr="002C0433">
        <w:rPr>
          <w:rFonts w:ascii="Tahoma" w:hAnsi="Tahoma" w:cs="Tahoma"/>
          <w:sz w:val="16"/>
          <w:szCs w:val="16"/>
          <w:lang w:val="sk-SK"/>
        </w:rPr>
        <w:t xml:space="preserve"> o akékoľ</w:t>
      </w:r>
      <w:r w:rsidR="006D2566" w:rsidRPr="002C0433">
        <w:rPr>
          <w:rFonts w:ascii="Tahoma" w:hAnsi="Tahoma" w:cs="Tahoma"/>
          <w:sz w:val="16"/>
          <w:szCs w:val="16"/>
          <w:lang w:val="sk-SK"/>
        </w:rPr>
        <w:t>v</w:t>
      </w:r>
      <w:r w:rsidR="00422C06" w:rsidRPr="002C0433">
        <w:rPr>
          <w:rFonts w:ascii="Tahoma" w:hAnsi="Tahoma" w:cs="Tahoma"/>
          <w:sz w:val="16"/>
          <w:szCs w:val="16"/>
          <w:lang w:val="sk-SK"/>
        </w:rPr>
        <w:t xml:space="preserve">ek </w:t>
      </w:r>
      <w:r w:rsidR="009558E7">
        <w:rPr>
          <w:rFonts w:ascii="Tahoma" w:hAnsi="Tahoma" w:cs="Tahoma"/>
          <w:sz w:val="16"/>
          <w:szCs w:val="16"/>
          <w:lang w:val="sk-SK"/>
        </w:rPr>
        <w:t>pripravovanej</w:t>
      </w:r>
      <w:r w:rsidR="009558E7" w:rsidRPr="002C0433">
        <w:rPr>
          <w:rFonts w:ascii="Tahoma" w:hAnsi="Tahoma" w:cs="Tahoma"/>
          <w:sz w:val="16"/>
          <w:szCs w:val="16"/>
          <w:lang w:val="sk-SK"/>
        </w:rPr>
        <w:t xml:space="preserve"> </w:t>
      </w:r>
      <w:r w:rsidRPr="002C0433">
        <w:rPr>
          <w:rFonts w:ascii="Tahoma" w:hAnsi="Tahoma" w:cs="Tahoma"/>
          <w:sz w:val="16"/>
          <w:szCs w:val="16"/>
          <w:lang w:val="sk-SK"/>
        </w:rPr>
        <w:t>vlastníckej</w:t>
      </w:r>
      <w:r w:rsidR="00422C06" w:rsidRPr="002C0433">
        <w:rPr>
          <w:rFonts w:ascii="Tahoma" w:hAnsi="Tahoma" w:cs="Tahoma"/>
          <w:sz w:val="16"/>
          <w:szCs w:val="16"/>
          <w:lang w:val="sk-SK"/>
        </w:rPr>
        <w:t xml:space="preserve"> </w:t>
      </w:r>
      <w:r w:rsidR="006D2566" w:rsidRPr="002C0433">
        <w:rPr>
          <w:rFonts w:ascii="Tahoma" w:hAnsi="Tahoma" w:cs="Tahoma"/>
          <w:sz w:val="16"/>
          <w:szCs w:val="16"/>
          <w:lang w:val="sk-SK"/>
        </w:rPr>
        <w:t>zm</w:t>
      </w:r>
      <w:r w:rsidR="00C652A9" w:rsidRPr="002C0433">
        <w:rPr>
          <w:rFonts w:ascii="Tahoma" w:hAnsi="Tahoma" w:cs="Tahoma"/>
          <w:sz w:val="16"/>
          <w:szCs w:val="16"/>
          <w:lang w:val="sk-SK"/>
        </w:rPr>
        <w:t>e</w:t>
      </w:r>
      <w:r w:rsidR="006D2566" w:rsidRPr="002C0433">
        <w:rPr>
          <w:rFonts w:ascii="Tahoma" w:hAnsi="Tahoma" w:cs="Tahoma"/>
          <w:sz w:val="16"/>
          <w:szCs w:val="16"/>
          <w:lang w:val="sk-SK"/>
        </w:rPr>
        <w:t>n</w:t>
      </w:r>
      <w:r w:rsidR="00C652A9" w:rsidRPr="002C0433">
        <w:rPr>
          <w:rFonts w:ascii="Tahoma" w:hAnsi="Tahoma" w:cs="Tahoma"/>
          <w:sz w:val="16"/>
          <w:szCs w:val="16"/>
          <w:lang w:val="sk-SK"/>
        </w:rPr>
        <w:t>e</w:t>
      </w:r>
      <w:r w:rsidR="006D2566" w:rsidRPr="002C0433">
        <w:rPr>
          <w:rFonts w:ascii="Tahoma" w:hAnsi="Tahoma" w:cs="Tahoma"/>
          <w:sz w:val="16"/>
          <w:szCs w:val="16"/>
          <w:lang w:val="sk-SK"/>
        </w:rPr>
        <w:t xml:space="preserve"> </w:t>
      </w:r>
      <w:r w:rsidR="00D934F4" w:rsidRPr="002C0433">
        <w:rPr>
          <w:rFonts w:ascii="Tahoma" w:hAnsi="Tahoma" w:cs="Tahoma"/>
          <w:sz w:val="16"/>
          <w:szCs w:val="16"/>
          <w:lang w:val="sk-SK"/>
        </w:rPr>
        <w:t>alebo</w:t>
      </w:r>
      <w:r w:rsidR="006D2566" w:rsidRPr="002C0433">
        <w:rPr>
          <w:rFonts w:ascii="Tahoma" w:hAnsi="Tahoma" w:cs="Tahoma"/>
          <w:sz w:val="16"/>
          <w:szCs w:val="16"/>
          <w:lang w:val="sk-SK"/>
        </w:rPr>
        <w:t xml:space="preserve"> </w:t>
      </w:r>
      <w:r w:rsidR="007334F0" w:rsidRPr="002C0433">
        <w:rPr>
          <w:rFonts w:ascii="Tahoma" w:hAnsi="Tahoma" w:cs="Tahoma"/>
          <w:sz w:val="16"/>
          <w:szCs w:val="16"/>
          <w:lang w:val="sk-SK"/>
        </w:rPr>
        <w:t xml:space="preserve">zmene </w:t>
      </w:r>
      <w:r w:rsidR="006D2566" w:rsidRPr="002C0433">
        <w:rPr>
          <w:rFonts w:ascii="Tahoma" w:hAnsi="Tahoma" w:cs="Tahoma"/>
          <w:sz w:val="16"/>
          <w:szCs w:val="16"/>
          <w:lang w:val="sk-SK"/>
        </w:rPr>
        <w:t>akcioná</w:t>
      </w:r>
      <w:r w:rsidR="00C35B4D" w:rsidRPr="002C0433">
        <w:rPr>
          <w:rFonts w:ascii="Tahoma" w:hAnsi="Tahoma" w:cs="Tahoma"/>
          <w:sz w:val="16"/>
          <w:szCs w:val="16"/>
          <w:lang w:val="sk-SK"/>
        </w:rPr>
        <w:t>r</w:t>
      </w:r>
      <w:r w:rsidR="00422C06" w:rsidRPr="002C0433">
        <w:rPr>
          <w:rFonts w:ascii="Tahoma" w:hAnsi="Tahoma" w:cs="Tahoma"/>
          <w:sz w:val="16"/>
          <w:szCs w:val="16"/>
          <w:lang w:val="sk-SK"/>
        </w:rPr>
        <w:t>skej</w:t>
      </w:r>
      <w:r w:rsidR="007334F0" w:rsidRPr="002C0433">
        <w:rPr>
          <w:rFonts w:ascii="Tahoma" w:hAnsi="Tahoma" w:cs="Tahoma"/>
          <w:sz w:val="16"/>
          <w:szCs w:val="16"/>
          <w:lang w:val="sk-SK"/>
        </w:rPr>
        <w:t xml:space="preserve"> </w:t>
      </w:r>
      <w:r w:rsidRPr="002C0433">
        <w:rPr>
          <w:rFonts w:ascii="Tahoma" w:hAnsi="Tahoma" w:cs="Tahoma"/>
          <w:sz w:val="16"/>
          <w:szCs w:val="16"/>
          <w:lang w:val="sk-SK"/>
        </w:rPr>
        <w:t>štruktúry</w:t>
      </w:r>
      <w:r w:rsidR="007334F0" w:rsidRPr="002C0433">
        <w:rPr>
          <w:rFonts w:ascii="Tahoma" w:hAnsi="Tahoma" w:cs="Tahoma"/>
          <w:sz w:val="16"/>
          <w:szCs w:val="16"/>
          <w:lang w:val="sk-SK"/>
        </w:rPr>
        <w:t xml:space="preserve"> Klienta a</w:t>
      </w:r>
      <w:r w:rsidR="006D2566" w:rsidRPr="002C0433">
        <w:rPr>
          <w:rFonts w:ascii="Tahoma" w:hAnsi="Tahoma" w:cs="Tahoma"/>
          <w:sz w:val="16"/>
          <w:szCs w:val="16"/>
          <w:lang w:val="sk-SK"/>
        </w:rPr>
        <w:t>spoň sed</w:t>
      </w:r>
      <w:r w:rsidR="007334F0" w:rsidRPr="002C0433">
        <w:rPr>
          <w:rFonts w:ascii="Tahoma" w:hAnsi="Tahoma" w:cs="Tahoma"/>
          <w:sz w:val="16"/>
          <w:szCs w:val="16"/>
          <w:lang w:val="sk-SK"/>
        </w:rPr>
        <w:t>e</w:t>
      </w:r>
      <w:r w:rsidR="006D2566" w:rsidRPr="002C0433">
        <w:rPr>
          <w:rFonts w:ascii="Tahoma" w:hAnsi="Tahoma" w:cs="Tahoma"/>
          <w:sz w:val="16"/>
          <w:szCs w:val="16"/>
          <w:lang w:val="sk-SK"/>
        </w:rPr>
        <w:t>m dní p</w:t>
      </w:r>
      <w:r w:rsidR="00C35B4D" w:rsidRPr="002C0433">
        <w:rPr>
          <w:rFonts w:ascii="Tahoma" w:hAnsi="Tahoma" w:cs="Tahoma"/>
          <w:sz w:val="16"/>
          <w:szCs w:val="16"/>
          <w:lang w:val="sk-SK"/>
        </w:rPr>
        <w:t>r</w:t>
      </w:r>
      <w:r w:rsidR="007334F0" w:rsidRPr="002C0433">
        <w:rPr>
          <w:rFonts w:ascii="Tahoma" w:hAnsi="Tahoma" w:cs="Tahoma"/>
          <w:sz w:val="16"/>
          <w:szCs w:val="16"/>
          <w:lang w:val="sk-SK"/>
        </w:rPr>
        <w:t>ed účinnosťou</w:t>
      </w:r>
      <w:r w:rsidR="006D2566" w:rsidRPr="002C0433">
        <w:rPr>
          <w:rFonts w:ascii="Tahoma" w:hAnsi="Tahoma" w:cs="Tahoma"/>
          <w:sz w:val="16"/>
          <w:szCs w:val="16"/>
          <w:lang w:val="sk-SK"/>
        </w:rPr>
        <w:t xml:space="preserve"> zm</w:t>
      </w:r>
      <w:r w:rsidR="00C652A9" w:rsidRPr="002C0433">
        <w:rPr>
          <w:rFonts w:ascii="Tahoma" w:hAnsi="Tahoma" w:cs="Tahoma"/>
          <w:sz w:val="16"/>
          <w:szCs w:val="16"/>
          <w:lang w:val="sk-SK"/>
        </w:rPr>
        <w:t>e</w:t>
      </w:r>
      <w:r w:rsidR="006D2566" w:rsidRPr="002C0433">
        <w:rPr>
          <w:rFonts w:ascii="Tahoma" w:hAnsi="Tahoma" w:cs="Tahoma"/>
          <w:sz w:val="16"/>
          <w:szCs w:val="16"/>
          <w:lang w:val="sk-SK"/>
        </w:rPr>
        <w:t>ny.</w:t>
      </w:r>
      <w:r w:rsidR="003D11A9" w:rsidRPr="002C0433">
        <w:rPr>
          <w:rFonts w:ascii="Tahoma" w:hAnsi="Tahoma" w:cs="Tahoma"/>
          <w:sz w:val="16"/>
          <w:szCs w:val="16"/>
          <w:lang w:val="sk-SK"/>
        </w:rPr>
        <w:t xml:space="preserve"> </w:t>
      </w:r>
      <w:r w:rsidR="009504B3" w:rsidRPr="002C0433">
        <w:rPr>
          <w:rFonts w:ascii="Tahoma" w:hAnsi="Tahoma" w:cs="Tahoma"/>
          <w:sz w:val="16"/>
          <w:szCs w:val="16"/>
          <w:lang w:val="sk-SK"/>
        </w:rPr>
        <w:t>Poskytovateľ</w:t>
      </w:r>
      <w:r w:rsidR="003D11A9" w:rsidRPr="002C0433">
        <w:rPr>
          <w:rFonts w:ascii="Tahoma" w:hAnsi="Tahoma" w:cs="Tahoma"/>
          <w:sz w:val="16"/>
          <w:szCs w:val="16"/>
          <w:lang w:val="sk-SK"/>
        </w:rPr>
        <w:t xml:space="preserve"> je </w:t>
      </w:r>
      <w:r w:rsidRPr="002C0433">
        <w:rPr>
          <w:rFonts w:ascii="Tahoma" w:hAnsi="Tahoma" w:cs="Tahoma"/>
          <w:sz w:val="16"/>
          <w:szCs w:val="16"/>
          <w:lang w:val="sk-SK"/>
        </w:rPr>
        <w:t>oprávnený</w:t>
      </w:r>
      <w:r w:rsidR="003D11A9" w:rsidRPr="002C0433">
        <w:rPr>
          <w:rFonts w:ascii="Tahoma" w:hAnsi="Tahoma" w:cs="Tahoma"/>
          <w:sz w:val="16"/>
          <w:szCs w:val="16"/>
          <w:lang w:val="sk-SK"/>
        </w:rPr>
        <w:t xml:space="preserve"> od </w:t>
      </w:r>
      <w:r w:rsidR="00C35B4D" w:rsidRPr="002C0433">
        <w:rPr>
          <w:rFonts w:ascii="Tahoma" w:hAnsi="Tahoma" w:cs="Tahoma"/>
          <w:sz w:val="16"/>
          <w:szCs w:val="16"/>
          <w:lang w:val="sk-SK"/>
        </w:rPr>
        <w:t>tejto</w:t>
      </w:r>
      <w:r w:rsidR="003D11A9" w:rsidRPr="002C0433">
        <w:rPr>
          <w:rFonts w:ascii="Tahoma" w:hAnsi="Tahoma" w:cs="Tahoma"/>
          <w:sz w:val="16"/>
          <w:szCs w:val="16"/>
          <w:lang w:val="sk-SK"/>
        </w:rPr>
        <w:t xml:space="preserve"> </w:t>
      </w:r>
      <w:r w:rsidR="00C35B4D" w:rsidRPr="002C0433">
        <w:rPr>
          <w:rFonts w:ascii="Tahoma" w:hAnsi="Tahoma" w:cs="Tahoma"/>
          <w:sz w:val="16"/>
          <w:szCs w:val="16"/>
          <w:lang w:val="sk-SK"/>
        </w:rPr>
        <w:t>Zmluvy</w:t>
      </w:r>
      <w:r w:rsidR="007334F0" w:rsidRPr="002C0433">
        <w:rPr>
          <w:rFonts w:ascii="Tahoma" w:hAnsi="Tahoma" w:cs="Tahoma"/>
          <w:sz w:val="16"/>
          <w:szCs w:val="16"/>
          <w:lang w:val="sk-SK"/>
        </w:rPr>
        <w:t xml:space="preserve"> odstúpiť s </w:t>
      </w:r>
      <w:r w:rsidR="007334F0" w:rsidRPr="009558E7">
        <w:rPr>
          <w:rFonts w:ascii="Tahoma" w:hAnsi="Tahoma" w:cs="Tahoma"/>
          <w:sz w:val="16"/>
          <w:szCs w:val="16"/>
          <w:lang w:val="sk-SK"/>
        </w:rPr>
        <w:t>účinnosťou ku dnu</w:t>
      </w:r>
      <w:r w:rsidR="007334F0" w:rsidRPr="002C0433">
        <w:rPr>
          <w:rFonts w:ascii="Tahoma" w:hAnsi="Tahoma" w:cs="Tahoma"/>
          <w:sz w:val="16"/>
          <w:szCs w:val="16"/>
          <w:lang w:val="sk-SK"/>
        </w:rPr>
        <w:t xml:space="preserve"> doručenia oznámenia o odstúpení Klientovi, pokiaľ </w:t>
      </w:r>
      <w:r w:rsidRPr="002C0433">
        <w:rPr>
          <w:rFonts w:ascii="Tahoma" w:hAnsi="Tahoma" w:cs="Tahoma"/>
          <w:sz w:val="16"/>
          <w:szCs w:val="16"/>
          <w:lang w:val="sk-SK"/>
        </w:rPr>
        <w:t>podľa</w:t>
      </w:r>
      <w:r w:rsidR="003D11A9" w:rsidRPr="002C0433">
        <w:rPr>
          <w:rFonts w:ascii="Tahoma" w:hAnsi="Tahoma" w:cs="Tahoma"/>
          <w:sz w:val="16"/>
          <w:szCs w:val="16"/>
          <w:lang w:val="sk-SK"/>
        </w:rPr>
        <w:t xml:space="preserve"> názoru </w:t>
      </w:r>
      <w:r w:rsidR="00D934F4" w:rsidRPr="002C0433">
        <w:rPr>
          <w:rFonts w:ascii="Tahoma" w:hAnsi="Tahoma" w:cs="Tahoma"/>
          <w:sz w:val="16"/>
          <w:szCs w:val="16"/>
          <w:lang w:val="sk-SK"/>
        </w:rPr>
        <w:t>Poskytovateľa</w:t>
      </w:r>
      <w:r w:rsidR="007334F0" w:rsidRPr="002C0433">
        <w:rPr>
          <w:rFonts w:ascii="Tahoma" w:hAnsi="Tahoma" w:cs="Tahoma"/>
          <w:sz w:val="16"/>
          <w:szCs w:val="16"/>
          <w:lang w:val="sk-SK"/>
        </w:rPr>
        <w:t xml:space="preserve"> dô</w:t>
      </w:r>
      <w:r w:rsidR="003D11A9" w:rsidRPr="002C0433">
        <w:rPr>
          <w:rFonts w:ascii="Tahoma" w:hAnsi="Tahoma" w:cs="Tahoma"/>
          <w:sz w:val="16"/>
          <w:szCs w:val="16"/>
          <w:lang w:val="sk-SK"/>
        </w:rPr>
        <w:t>jde v d</w:t>
      </w:r>
      <w:r w:rsidR="00C35B4D" w:rsidRPr="002C0433">
        <w:rPr>
          <w:rFonts w:ascii="Tahoma" w:hAnsi="Tahoma" w:cs="Tahoma"/>
          <w:sz w:val="16"/>
          <w:szCs w:val="16"/>
          <w:lang w:val="sk-SK"/>
        </w:rPr>
        <w:t>ô</w:t>
      </w:r>
      <w:r w:rsidR="003D11A9" w:rsidRPr="002C0433">
        <w:rPr>
          <w:rFonts w:ascii="Tahoma" w:hAnsi="Tahoma" w:cs="Tahoma"/>
          <w:sz w:val="16"/>
          <w:szCs w:val="16"/>
          <w:lang w:val="sk-SK"/>
        </w:rPr>
        <w:t xml:space="preserve">sledku </w:t>
      </w:r>
      <w:r w:rsidR="007334F0" w:rsidRPr="002C0433">
        <w:rPr>
          <w:rFonts w:ascii="Tahoma" w:hAnsi="Tahoma" w:cs="Tahoma"/>
          <w:sz w:val="16"/>
          <w:szCs w:val="16"/>
          <w:lang w:val="sk-SK"/>
        </w:rPr>
        <w:t>vla</w:t>
      </w:r>
      <w:r w:rsidRPr="002C0433">
        <w:rPr>
          <w:rFonts w:ascii="Tahoma" w:hAnsi="Tahoma" w:cs="Tahoma"/>
          <w:sz w:val="16"/>
          <w:szCs w:val="16"/>
          <w:lang w:val="sk-SK"/>
        </w:rPr>
        <w:t>stní</w:t>
      </w:r>
      <w:r w:rsidR="007334F0" w:rsidRPr="002C0433">
        <w:rPr>
          <w:rFonts w:ascii="Tahoma" w:hAnsi="Tahoma" w:cs="Tahoma"/>
          <w:sz w:val="16"/>
          <w:szCs w:val="16"/>
          <w:lang w:val="sk-SK"/>
        </w:rPr>
        <w:t xml:space="preserve">ckej </w:t>
      </w:r>
      <w:r w:rsidR="003D11A9" w:rsidRPr="002C0433">
        <w:rPr>
          <w:rFonts w:ascii="Tahoma" w:hAnsi="Tahoma" w:cs="Tahoma"/>
          <w:sz w:val="16"/>
          <w:szCs w:val="16"/>
          <w:lang w:val="sk-SK"/>
        </w:rPr>
        <w:t>zm</w:t>
      </w:r>
      <w:r w:rsidR="00C652A9" w:rsidRPr="002C0433">
        <w:rPr>
          <w:rFonts w:ascii="Tahoma" w:hAnsi="Tahoma" w:cs="Tahoma"/>
          <w:sz w:val="16"/>
          <w:szCs w:val="16"/>
          <w:lang w:val="sk-SK"/>
        </w:rPr>
        <w:t>e</w:t>
      </w:r>
      <w:r w:rsidR="003D11A9" w:rsidRPr="002C0433">
        <w:rPr>
          <w:rFonts w:ascii="Tahoma" w:hAnsi="Tahoma" w:cs="Tahoma"/>
          <w:sz w:val="16"/>
          <w:szCs w:val="16"/>
          <w:lang w:val="sk-SK"/>
        </w:rPr>
        <w:t xml:space="preserve">ny </w:t>
      </w:r>
      <w:r w:rsidR="00D934F4" w:rsidRPr="002C0433">
        <w:rPr>
          <w:rFonts w:ascii="Tahoma" w:hAnsi="Tahoma" w:cs="Tahoma"/>
          <w:sz w:val="16"/>
          <w:szCs w:val="16"/>
          <w:lang w:val="sk-SK"/>
        </w:rPr>
        <w:t>alebo</w:t>
      </w:r>
      <w:r w:rsidR="003D11A9" w:rsidRPr="002C0433">
        <w:rPr>
          <w:rFonts w:ascii="Tahoma" w:hAnsi="Tahoma" w:cs="Tahoma"/>
          <w:sz w:val="16"/>
          <w:szCs w:val="16"/>
          <w:lang w:val="sk-SK"/>
        </w:rPr>
        <w:t xml:space="preserve"> </w:t>
      </w:r>
      <w:r w:rsidR="007334F0" w:rsidRPr="002C0433">
        <w:rPr>
          <w:rFonts w:ascii="Tahoma" w:hAnsi="Tahoma" w:cs="Tahoma"/>
          <w:sz w:val="16"/>
          <w:szCs w:val="16"/>
          <w:lang w:val="sk-SK"/>
        </w:rPr>
        <w:t xml:space="preserve">zmeny </w:t>
      </w:r>
      <w:r w:rsidR="003D11A9" w:rsidRPr="002C0433">
        <w:rPr>
          <w:rFonts w:ascii="Tahoma" w:hAnsi="Tahoma" w:cs="Tahoma"/>
          <w:sz w:val="16"/>
          <w:szCs w:val="16"/>
          <w:lang w:val="sk-SK"/>
        </w:rPr>
        <w:t>akcioná</w:t>
      </w:r>
      <w:r w:rsidR="00C35B4D" w:rsidRPr="002C0433">
        <w:rPr>
          <w:rFonts w:ascii="Tahoma" w:hAnsi="Tahoma" w:cs="Tahoma"/>
          <w:sz w:val="16"/>
          <w:szCs w:val="16"/>
          <w:lang w:val="sk-SK"/>
        </w:rPr>
        <w:t>r</w:t>
      </w:r>
      <w:r w:rsidR="007334F0" w:rsidRPr="002C0433">
        <w:rPr>
          <w:rFonts w:ascii="Tahoma" w:hAnsi="Tahoma" w:cs="Tahoma"/>
          <w:sz w:val="16"/>
          <w:szCs w:val="16"/>
          <w:lang w:val="sk-SK"/>
        </w:rPr>
        <w:t xml:space="preserve">skej </w:t>
      </w:r>
      <w:r w:rsidRPr="002C0433">
        <w:rPr>
          <w:rFonts w:ascii="Tahoma" w:hAnsi="Tahoma" w:cs="Tahoma"/>
          <w:sz w:val="16"/>
          <w:szCs w:val="16"/>
          <w:lang w:val="sk-SK"/>
        </w:rPr>
        <w:t>štruktúry</w:t>
      </w:r>
      <w:r w:rsidR="007334F0" w:rsidRPr="002C0433">
        <w:rPr>
          <w:rFonts w:ascii="Tahoma" w:hAnsi="Tahoma" w:cs="Tahoma"/>
          <w:sz w:val="16"/>
          <w:szCs w:val="16"/>
          <w:lang w:val="sk-SK"/>
        </w:rPr>
        <w:t xml:space="preserve"> Klienta ku zhoršeniu vymáhateľnosti pohľadávo</w:t>
      </w:r>
      <w:r w:rsidR="003D11A9" w:rsidRPr="002C0433">
        <w:rPr>
          <w:rFonts w:ascii="Tahoma" w:hAnsi="Tahoma" w:cs="Tahoma"/>
          <w:sz w:val="16"/>
          <w:szCs w:val="16"/>
          <w:lang w:val="sk-SK"/>
        </w:rPr>
        <w:t xml:space="preserve">k </w:t>
      </w:r>
      <w:r w:rsidR="009504B3" w:rsidRPr="002C0433">
        <w:rPr>
          <w:rFonts w:ascii="Tahoma" w:hAnsi="Tahoma" w:cs="Tahoma"/>
          <w:sz w:val="16"/>
          <w:szCs w:val="16"/>
          <w:lang w:val="sk-SK"/>
        </w:rPr>
        <w:t>Poskytovateľ</w:t>
      </w:r>
      <w:r w:rsidR="007334F0" w:rsidRPr="002C0433">
        <w:rPr>
          <w:rFonts w:ascii="Tahoma" w:hAnsi="Tahoma" w:cs="Tahoma"/>
          <w:sz w:val="16"/>
          <w:szCs w:val="16"/>
          <w:lang w:val="sk-SK"/>
        </w:rPr>
        <w:t>a vyplývajúci</w:t>
      </w:r>
      <w:r w:rsidR="003D11A9" w:rsidRPr="002C0433">
        <w:rPr>
          <w:rFonts w:ascii="Tahoma" w:hAnsi="Tahoma" w:cs="Tahoma"/>
          <w:sz w:val="16"/>
          <w:szCs w:val="16"/>
          <w:lang w:val="sk-SK"/>
        </w:rPr>
        <w:t xml:space="preserve">ch z </w:t>
      </w:r>
      <w:r w:rsidR="00C35B4D" w:rsidRPr="002C0433">
        <w:rPr>
          <w:rFonts w:ascii="Tahoma" w:hAnsi="Tahoma" w:cs="Tahoma"/>
          <w:sz w:val="16"/>
          <w:szCs w:val="16"/>
          <w:lang w:val="sk-SK"/>
        </w:rPr>
        <w:t>tejto</w:t>
      </w:r>
      <w:r w:rsidR="003D11A9" w:rsidRPr="002C0433">
        <w:rPr>
          <w:rFonts w:ascii="Tahoma" w:hAnsi="Tahoma" w:cs="Tahoma"/>
          <w:sz w:val="16"/>
          <w:szCs w:val="16"/>
          <w:lang w:val="sk-SK"/>
        </w:rPr>
        <w:t xml:space="preserve"> </w:t>
      </w:r>
      <w:r w:rsidR="00C35B4D" w:rsidRPr="002C0433">
        <w:rPr>
          <w:rFonts w:ascii="Tahoma" w:hAnsi="Tahoma" w:cs="Tahoma"/>
          <w:sz w:val="16"/>
          <w:szCs w:val="16"/>
          <w:lang w:val="sk-SK"/>
        </w:rPr>
        <w:t>Zmluvy</w:t>
      </w:r>
      <w:r w:rsidR="003D11A9" w:rsidRPr="002C0433">
        <w:rPr>
          <w:rFonts w:ascii="Tahoma" w:hAnsi="Tahoma" w:cs="Tahoma"/>
          <w:sz w:val="16"/>
          <w:szCs w:val="16"/>
          <w:lang w:val="sk-SK"/>
        </w:rPr>
        <w:t>.</w:t>
      </w:r>
    </w:p>
    <w:p w14:paraId="139ACE9E" w14:textId="77777777" w:rsidR="006D2566" w:rsidRPr="002C0433" w:rsidRDefault="006D2566" w:rsidP="008123F1">
      <w:pPr>
        <w:pStyle w:val="Odsekzoznamu"/>
        <w:spacing w:after="60"/>
        <w:ind w:left="360"/>
        <w:jc w:val="both"/>
        <w:rPr>
          <w:rFonts w:ascii="Tahoma" w:hAnsi="Tahoma" w:cs="Tahoma"/>
          <w:sz w:val="16"/>
          <w:szCs w:val="16"/>
          <w:lang w:val="sk-SK"/>
        </w:rPr>
      </w:pPr>
      <w:r w:rsidRPr="002C0433">
        <w:rPr>
          <w:rFonts w:ascii="Tahoma" w:hAnsi="Tahoma" w:cs="Tahoma"/>
          <w:i/>
          <w:sz w:val="16"/>
          <w:szCs w:val="16"/>
          <w:lang w:val="sk-SK"/>
        </w:rPr>
        <w:t>The Client shall inform the Provider on the contemplated change in the shareholders structure of the Client at least seven days in advance.</w:t>
      </w:r>
      <w:r w:rsidR="003D11A9" w:rsidRPr="002C0433">
        <w:rPr>
          <w:rFonts w:ascii="Tahoma" w:hAnsi="Tahoma" w:cs="Tahoma"/>
          <w:i/>
          <w:sz w:val="16"/>
          <w:szCs w:val="16"/>
          <w:lang w:val="sk-SK"/>
        </w:rPr>
        <w:t xml:space="preserve"> The Provider shall have the right to terminate this </w:t>
      </w:r>
      <w:r w:rsidR="00A2158B">
        <w:rPr>
          <w:rFonts w:ascii="Tahoma" w:hAnsi="Tahoma" w:cs="Tahoma"/>
          <w:i/>
          <w:sz w:val="16"/>
          <w:szCs w:val="16"/>
          <w:lang w:val="sk-SK"/>
        </w:rPr>
        <w:t>Contract</w:t>
      </w:r>
      <w:r w:rsidR="003D11A9" w:rsidRPr="002C0433">
        <w:rPr>
          <w:rFonts w:ascii="Tahoma" w:hAnsi="Tahoma" w:cs="Tahoma"/>
          <w:i/>
          <w:sz w:val="16"/>
          <w:szCs w:val="16"/>
          <w:lang w:val="sk-SK"/>
        </w:rPr>
        <w:t xml:space="preserve"> if the contemplated change in the shareholders structure of the Client may in the sole discretion of the Provider result in worsening of the collectability of the Provider’s receivables incurred under this Contract.</w:t>
      </w:r>
    </w:p>
    <w:p w14:paraId="34F54CAE" w14:textId="77777777" w:rsidR="003D11A9" w:rsidRPr="002C0433" w:rsidRDefault="007334F0" w:rsidP="00940053">
      <w:pPr>
        <w:numPr>
          <w:ilvl w:val="0"/>
          <w:numId w:val="6"/>
        </w:numPr>
        <w:spacing w:after="60"/>
        <w:ind w:left="357" w:hanging="357"/>
        <w:jc w:val="both"/>
        <w:rPr>
          <w:rFonts w:ascii="Tahoma" w:hAnsi="Tahoma" w:cs="Tahoma"/>
          <w:sz w:val="16"/>
          <w:szCs w:val="16"/>
          <w:lang w:val="sk-SK"/>
        </w:rPr>
      </w:pPr>
      <w:r w:rsidRPr="002C0433">
        <w:rPr>
          <w:rFonts w:ascii="Tahoma" w:hAnsi="Tahoma"/>
          <w:sz w:val="16"/>
          <w:lang w:val="sk-SK"/>
        </w:rPr>
        <w:t xml:space="preserve">Vrátená zásielka </w:t>
      </w:r>
      <w:r w:rsidR="003D11A9" w:rsidRPr="002C0433">
        <w:rPr>
          <w:rFonts w:ascii="Tahoma" w:hAnsi="Tahoma"/>
          <w:sz w:val="16"/>
          <w:lang w:val="sk-SK"/>
        </w:rPr>
        <w:t>zaslaná Klientovi doporučen</w:t>
      </w:r>
      <w:r w:rsidR="00C652A9" w:rsidRPr="002C0433">
        <w:rPr>
          <w:rFonts w:ascii="Tahoma" w:hAnsi="Tahoma"/>
          <w:sz w:val="16"/>
          <w:lang w:val="sk-SK"/>
        </w:rPr>
        <w:t>e</w:t>
      </w:r>
      <w:r w:rsidRPr="002C0433">
        <w:rPr>
          <w:rFonts w:ascii="Tahoma" w:hAnsi="Tahoma"/>
          <w:sz w:val="16"/>
          <w:lang w:val="sk-SK"/>
        </w:rPr>
        <w:t xml:space="preserve"> sa považuje za doručenú</w:t>
      </w:r>
      <w:r w:rsidR="003D11A9" w:rsidRPr="002C0433">
        <w:rPr>
          <w:rFonts w:ascii="Tahoma" w:hAnsi="Tahoma"/>
          <w:sz w:val="16"/>
          <w:lang w:val="sk-SK"/>
        </w:rPr>
        <w:t>.</w:t>
      </w:r>
    </w:p>
    <w:p w14:paraId="418B7B6A" w14:textId="77777777" w:rsidR="00657F0A" w:rsidRPr="002C0433" w:rsidRDefault="00BC493C" w:rsidP="003D11A9">
      <w:pPr>
        <w:spacing w:after="60"/>
        <w:ind w:left="357"/>
        <w:jc w:val="both"/>
        <w:rPr>
          <w:rFonts w:ascii="Tahoma" w:hAnsi="Tahoma" w:cs="Tahoma"/>
          <w:i/>
          <w:sz w:val="16"/>
          <w:szCs w:val="16"/>
          <w:lang w:val="sk-SK"/>
        </w:rPr>
      </w:pPr>
      <w:r w:rsidRPr="002C0433">
        <w:rPr>
          <w:rFonts w:ascii="Tahoma" w:hAnsi="Tahoma"/>
          <w:i/>
          <w:sz w:val="16"/>
          <w:lang w:val="sk-SK"/>
        </w:rPr>
        <w:t xml:space="preserve">Returned letters sent to the </w:t>
      </w:r>
      <w:r w:rsidR="00735CFC" w:rsidRPr="002C0433">
        <w:rPr>
          <w:rFonts w:ascii="Tahoma" w:hAnsi="Tahoma"/>
          <w:i/>
          <w:sz w:val="16"/>
          <w:lang w:val="sk-SK"/>
        </w:rPr>
        <w:t>Client</w:t>
      </w:r>
      <w:r w:rsidRPr="002C0433">
        <w:rPr>
          <w:rFonts w:ascii="Tahoma" w:hAnsi="Tahoma"/>
          <w:i/>
          <w:sz w:val="16"/>
          <w:lang w:val="sk-SK"/>
        </w:rPr>
        <w:t xml:space="preserve"> with acknowledgement of receipt shall be recognised as delivered. </w:t>
      </w:r>
    </w:p>
    <w:p w14:paraId="1F0A60EF" w14:textId="77777777" w:rsidR="003D11A9" w:rsidRPr="002C0433" w:rsidRDefault="00504F40" w:rsidP="00940053">
      <w:pPr>
        <w:numPr>
          <w:ilvl w:val="0"/>
          <w:numId w:val="6"/>
        </w:numPr>
        <w:spacing w:after="60"/>
        <w:ind w:left="357" w:hanging="357"/>
        <w:jc w:val="both"/>
        <w:rPr>
          <w:rFonts w:ascii="Tahoma" w:hAnsi="Tahoma" w:cs="Tahoma"/>
          <w:sz w:val="16"/>
          <w:szCs w:val="16"/>
          <w:lang w:val="sk-SK"/>
        </w:rPr>
      </w:pPr>
      <w:r w:rsidRPr="002C0433">
        <w:rPr>
          <w:rFonts w:ascii="Tahoma" w:hAnsi="Tahoma"/>
          <w:sz w:val="16"/>
          <w:lang w:val="sk-SK"/>
        </w:rPr>
        <w:t>Klient udeľuje sú</w:t>
      </w:r>
      <w:r w:rsidR="007334F0" w:rsidRPr="002C0433">
        <w:rPr>
          <w:rFonts w:ascii="Tahoma" w:hAnsi="Tahoma"/>
          <w:sz w:val="16"/>
          <w:lang w:val="sk-SK"/>
        </w:rPr>
        <w:t xml:space="preserve">hlas </w:t>
      </w:r>
      <w:r w:rsidRPr="002C0433">
        <w:rPr>
          <w:rFonts w:ascii="Tahoma" w:hAnsi="Tahoma"/>
          <w:sz w:val="16"/>
          <w:lang w:val="sk-SK"/>
        </w:rPr>
        <w:t>k</w:t>
      </w:r>
      <w:r w:rsidR="007334F0" w:rsidRPr="002C0433">
        <w:rPr>
          <w:rFonts w:ascii="Tahoma" w:hAnsi="Tahoma"/>
          <w:sz w:val="16"/>
          <w:lang w:val="sk-SK"/>
        </w:rPr>
        <w:t xml:space="preserve"> t</w:t>
      </w:r>
      <w:r w:rsidRPr="002C0433">
        <w:rPr>
          <w:rFonts w:ascii="Tahoma" w:hAnsi="Tahoma"/>
          <w:sz w:val="16"/>
          <w:lang w:val="sk-SK"/>
        </w:rPr>
        <w:t>o</w:t>
      </w:r>
      <w:r w:rsidR="003D11A9" w:rsidRPr="002C0433">
        <w:rPr>
          <w:rFonts w:ascii="Tahoma" w:hAnsi="Tahoma"/>
          <w:sz w:val="16"/>
          <w:lang w:val="sk-SK"/>
        </w:rPr>
        <w:t>m</w:t>
      </w:r>
      <w:r w:rsidRPr="002C0433">
        <w:rPr>
          <w:rFonts w:ascii="Tahoma" w:hAnsi="Tahoma"/>
          <w:sz w:val="16"/>
          <w:lang w:val="sk-SK"/>
        </w:rPr>
        <w:t>u</w:t>
      </w:r>
      <w:r w:rsidR="003D11A9" w:rsidRPr="002C0433">
        <w:rPr>
          <w:rFonts w:ascii="Tahoma" w:hAnsi="Tahoma"/>
          <w:sz w:val="16"/>
          <w:lang w:val="sk-SK"/>
        </w:rPr>
        <w:t xml:space="preserve">, aby </w:t>
      </w:r>
      <w:r w:rsidR="009504B3" w:rsidRPr="002C0433">
        <w:rPr>
          <w:rFonts w:ascii="Tahoma" w:hAnsi="Tahoma"/>
          <w:sz w:val="16"/>
          <w:lang w:val="sk-SK"/>
        </w:rPr>
        <w:t>Poskytovateľ</w:t>
      </w:r>
      <w:r w:rsidR="007334F0" w:rsidRPr="002C0433">
        <w:rPr>
          <w:rFonts w:ascii="Tahoma" w:hAnsi="Tahoma"/>
          <w:sz w:val="16"/>
          <w:lang w:val="sk-SK"/>
        </w:rPr>
        <w:t xml:space="preserve"> použil jeho </w:t>
      </w:r>
      <w:r w:rsidR="00396976" w:rsidRPr="009558E7">
        <w:rPr>
          <w:rFonts w:ascii="Tahoma" w:hAnsi="Tahoma"/>
          <w:sz w:val="16"/>
          <w:lang w:val="sk-SK"/>
        </w:rPr>
        <w:t>názov/</w:t>
      </w:r>
      <w:r w:rsidR="007334F0" w:rsidRPr="009558E7">
        <w:rPr>
          <w:rFonts w:ascii="Tahoma" w:hAnsi="Tahoma"/>
          <w:sz w:val="16"/>
          <w:lang w:val="sk-SK"/>
        </w:rPr>
        <w:t>obchodné</w:t>
      </w:r>
      <w:r w:rsidR="007334F0" w:rsidRPr="002C0433">
        <w:rPr>
          <w:rFonts w:ascii="Tahoma" w:hAnsi="Tahoma"/>
          <w:sz w:val="16"/>
          <w:lang w:val="sk-SK"/>
        </w:rPr>
        <w:t xml:space="preserve"> me</w:t>
      </w:r>
      <w:r w:rsidR="003D11A9" w:rsidRPr="002C0433">
        <w:rPr>
          <w:rFonts w:ascii="Tahoma" w:hAnsi="Tahoma"/>
          <w:sz w:val="16"/>
          <w:lang w:val="sk-SK"/>
        </w:rPr>
        <w:t>no k refer</w:t>
      </w:r>
      <w:r w:rsidR="007334F0" w:rsidRPr="002C0433">
        <w:rPr>
          <w:rFonts w:ascii="Tahoma" w:hAnsi="Tahoma"/>
          <w:sz w:val="16"/>
          <w:lang w:val="sk-SK"/>
        </w:rPr>
        <w:t>enčný</w:t>
      </w:r>
      <w:r w:rsidR="003D11A9" w:rsidRPr="002C0433">
        <w:rPr>
          <w:rFonts w:ascii="Tahoma" w:hAnsi="Tahoma"/>
          <w:sz w:val="16"/>
          <w:lang w:val="sk-SK"/>
        </w:rPr>
        <w:t>m účel</w:t>
      </w:r>
      <w:r w:rsidR="00C35B4D" w:rsidRPr="002C0433">
        <w:rPr>
          <w:rFonts w:ascii="Tahoma" w:hAnsi="Tahoma"/>
          <w:sz w:val="16"/>
          <w:lang w:val="sk-SK"/>
        </w:rPr>
        <w:t>o</w:t>
      </w:r>
      <w:r w:rsidR="003D11A9" w:rsidRPr="002C0433">
        <w:rPr>
          <w:rFonts w:ascii="Tahoma" w:hAnsi="Tahoma"/>
          <w:sz w:val="16"/>
          <w:lang w:val="sk-SK"/>
        </w:rPr>
        <w:t>m a jeho údaje k marketingovým účel</w:t>
      </w:r>
      <w:r w:rsidR="007334F0" w:rsidRPr="002C0433">
        <w:rPr>
          <w:rFonts w:ascii="Tahoma" w:hAnsi="Tahoma"/>
          <w:sz w:val="16"/>
          <w:lang w:val="sk-SK"/>
        </w:rPr>
        <w:t>om</w:t>
      </w:r>
      <w:r w:rsidR="003D11A9" w:rsidRPr="002C0433">
        <w:rPr>
          <w:rFonts w:ascii="Tahoma" w:hAnsi="Tahoma"/>
          <w:sz w:val="16"/>
          <w:lang w:val="sk-SK"/>
        </w:rPr>
        <w:t>, v</w:t>
      </w:r>
      <w:r w:rsidR="007334F0" w:rsidRPr="002C0433">
        <w:rPr>
          <w:rFonts w:ascii="Tahoma" w:hAnsi="Tahoma"/>
          <w:sz w:val="16"/>
          <w:lang w:val="sk-SK"/>
        </w:rPr>
        <w:t>rátane zasielania</w:t>
      </w:r>
      <w:r w:rsidR="003D11A9" w:rsidRPr="002C0433">
        <w:rPr>
          <w:rFonts w:ascii="Tahoma" w:hAnsi="Tahoma"/>
          <w:sz w:val="16"/>
          <w:lang w:val="sk-SK"/>
        </w:rPr>
        <w:t xml:space="preserve"> inform</w:t>
      </w:r>
      <w:r w:rsidR="00B92AC4" w:rsidRPr="002C0433">
        <w:rPr>
          <w:rFonts w:ascii="Tahoma" w:hAnsi="Tahoma"/>
          <w:sz w:val="16"/>
          <w:lang w:val="sk-SK"/>
        </w:rPr>
        <w:t>á</w:t>
      </w:r>
      <w:r w:rsidR="003D11A9" w:rsidRPr="002C0433">
        <w:rPr>
          <w:rFonts w:ascii="Tahoma" w:hAnsi="Tahoma"/>
          <w:sz w:val="16"/>
          <w:lang w:val="sk-SK"/>
        </w:rPr>
        <w:t>c</w:t>
      </w:r>
      <w:r w:rsidR="007334F0" w:rsidRPr="002C0433">
        <w:rPr>
          <w:rFonts w:ascii="Tahoma" w:hAnsi="Tahoma"/>
          <w:sz w:val="16"/>
          <w:lang w:val="sk-SK"/>
        </w:rPr>
        <w:t>i</w:t>
      </w:r>
      <w:r w:rsidR="003D11A9" w:rsidRPr="002C0433">
        <w:rPr>
          <w:rFonts w:ascii="Tahoma" w:hAnsi="Tahoma"/>
          <w:sz w:val="16"/>
          <w:lang w:val="sk-SK"/>
        </w:rPr>
        <w:t xml:space="preserve">í elektronickou poštou </w:t>
      </w:r>
      <w:r w:rsidR="00E03CD5">
        <w:rPr>
          <w:rFonts w:ascii="Tahoma" w:hAnsi="Tahoma"/>
          <w:sz w:val="16"/>
          <w:lang w:val="sk-SK"/>
        </w:rPr>
        <w:t>na e-mailovú adresu uvedenú</w:t>
      </w:r>
      <w:r w:rsidR="007334F0" w:rsidRPr="002C0433">
        <w:rPr>
          <w:rFonts w:ascii="Tahoma" w:hAnsi="Tahoma"/>
          <w:sz w:val="16"/>
          <w:lang w:val="sk-SK"/>
        </w:rPr>
        <w:t xml:space="preserve"> v čl.</w:t>
      </w:r>
      <w:r w:rsidR="003D11A9" w:rsidRPr="002C0433">
        <w:rPr>
          <w:rFonts w:ascii="Tahoma" w:hAnsi="Tahoma"/>
          <w:sz w:val="16"/>
          <w:lang w:val="sk-SK"/>
        </w:rPr>
        <w:t xml:space="preserve"> 1.</w:t>
      </w:r>
    </w:p>
    <w:p w14:paraId="6C3578FA" w14:textId="77777777" w:rsidR="00657F0A" w:rsidRPr="002C0433" w:rsidRDefault="00735CFC" w:rsidP="003D11A9">
      <w:pPr>
        <w:spacing w:after="60"/>
        <w:ind w:left="357"/>
        <w:jc w:val="both"/>
        <w:rPr>
          <w:rFonts w:ascii="Tahoma" w:hAnsi="Tahoma" w:cs="Tahoma"/>
          <w:i/>
          <w:sz w:val="16"/>
          <w:szCs w:val="16"/>
          <w:lang w:val="sk-SK"/>
        </w:rPr>
      </w:pPr>
      <w:r w:rsidRPr="002C0433">
        <w:rPr>
          <w:rFonts w:ascii="Tahoma" w:hAnsi="Tahoma"/>
          <w:i/>
          <w:sz w:val="16"/>
          <w:lang w:val="sk-SK"/>
        </w:rPr>
        <w:lastRenderedPageBreak/>
        <w:t>Client</w:t>
      </w:r>
      <w:r w:rsidR="00657F0A" w:rsidRPr="002C0433">
        <w:rPr>
          <w:rFonts w:ascii="Tahoma" w:hAnsi="Tahoma"/>
          <w:i/>
          <w:sz w:val="16"/>
          <w:lang w:val="sk-SK"/>
        </w:rPr>
        <w:t xml:space="preserve"> agrees for the </w:t>
      </w:r>
      <w:r w:rsidRPr="002C0433">
        <w:rPr>
          <w:rFonts w:ascii="Tahoma" w:hAnsi="Tahoma"/>
          <w:i/>
          <w:sz w:val="16"/>
          <w:lang w:val="sk-SK"/>
        </w:rPr>
        <w:t>Provider</w:t>
      </w:r>
      <w:r w:rsidR="00657F0A" w:rsidRPr="002C0433">
        <w:rPr>
          <w:rFonts w:ascii="Tahoma" w:hAnsi="Tahoma"/>
          <w:i/>
          <w:sz w:val="16"/>
          <w:lang w:val="sk-SK"/>
        </w:rPr>
        <w:t xml:space="preserve"> to use his name/company for the reference purposes and use his data for marketing purposes, including sending information electronically to the indicated email listed in</w:t>
      </w:r>
      <w:r w:rsidR="002C0433" w:rsidRPr="002C0433">
        <w:rPr>
          <w:rFonts w:ascii="Tahoma" w:hAnsi="Tahoma"/>
          <w:i/>
          <w:sz w:val="16"/>
          <w:lang w:val="sk-SK"/>
        </w:rPr>
        <w:t xml:space="preserve"> art.</w:t>
      </w:r>
      <w:r w:rsidR="003D11A9" w:rsidRPr="002C0433">
        <w:rPr>
          <w:rFonts w:ascii="Tahoma" w:hAnsi="Tahoma"/>
          <w:i/>
          <w:sz w:val="16"/>
          <w:lang w:val="sk-SK"/>
        </w:rPr>
        <w:t> 1</w:t>
      </w:r>
      <w:r w:rsidR="00657F0A" w:rsidRPr="002C0433">
        <w:rPr>
          <w:rFonts w:ascii="Tahoma" w:hAnsi="Tahoma"/>
          <w:i/>
          <w:sz w:val="16"/>
          <w:lang w:val="sk-SK"/>
        </w:rPr>
        <w:t>.</w:t>
      </w:r>
    </w:p>
    <w:p w14:paraId="5A6F0BF3" w14:textId="77777777" w:rsidR="003D11A9" w:rsidRPr="002C0433" w:rsidRDefault="007334F0" w:rsidP="00892F27">
      <w:pPr>
        <w:numPr>
          <w:ilvl w:val="0"/>
          <w:numId w:val="6"/>
        </w:numPr>
        <w:spacing w:after="60"/>
        <w:ind w:left="357" w:hanging="357"/>
        <w:jc w:val="both"/>
        <w:rPr>
          <w:rFonts w:ascii="Tahoma" w:hAnsi="Tahoma"/>
          <w:sz w:val="16"/>
          <w:lang w:val="sk-SK"/>
        </w:rPr>
      </w:pPr>
      <w:r w:rsidRPr="002C0433">
        <w:rPr>
          <w:rFonts w:ascii="Tahoma" w:hAnsi="Tahoma"/>
          <w:sz w:val="16"/>
          <w:lang w:val="sk-SK"/>
        </w:rPr>
        <w:t>Klient s</w:t>
      </w:r>
      <w:r w:rsidR="00B92AC4" w:rsidRPr="002C0433">
        <w:rPr>
          <w:rFonts w:ascii="Tahoma" w:hAnsi="Tahoma"/>
          <w:sz w:val="16"/>
          <w:lang w:val="sk-SK"/>
        </w:rPr>
        <w:t>a</w:t>
      </w:r>
      <w:r w:rsidRPr="002C0433">
        <w:rPr>
          <w:rFonts w:ascii="Tahoma" w:hAnsi="Tahoma"/>
          <w:sz w:val="16"/>
          <w:lang w:val="sk-SK"/>
        </w:rPr>
        <w:t xml:space="preserve"> zavä</w:t>
      </w:r>
      <w:r w:rsidR="003D11A9" w:rsidRPr="002C0433">
        <w:rPr>
          <w:rFonts w:ascii="Tahoma" w:hAnsi="Tahoma"/>
          <w:sz w:val="16"/>
          <w:lang w:val="sk-SK"/>
        </w:rPr>
        <w:t>zuje okamžit</w:t>
      </w:r>
      <w:r w:rsidR="00C652A9" w:rsidRPr="002C0433">
        <w:rPr>
          <w:rFonts w:ascii="Tahoma" w:hAnsi="Tahoma"/>
          <w:sz w:val="16"/>
          <w:lang w:val="sk-SK"/>
        </w:rPr>
        <w:t>e</w:t>
      </w:r>
      <w:r w:rsidRPr="002C0433">
        <w:rPr>
          <w:rFonts w:ascii="Tahoma" w:hAnsi="Tahoma"/>
          <w:sz w:val="16"/>
          <w:lang w:val="sk-SK"/>
        </w:rPr>
        <w:t xml:space="preserve"> informovať</w:t>
      </w:r>
      <w:r w:rsidR="003D11A9" w:rsidRPr="002C0433">
        <w:rPr>
          <w:rFonts w:ascii="Tahoma" w:hAnsi="Tahoma"/>
          <w:sz w:val="16"/>
          <w:lang w:val="sk-SK"/>
        </w:rPr>
        <w:t xml:space="preserve"> </w:t>
      </w:r>
      <w:r w:rsidR="00D934F4" w:rsidRPr="002C0433">
        <w:rPr>
          <w:rFonts w:ascii="Tahoma" w:hAnsi="Tahoma"/>
          <w:sz w:val="16"/>
          <w:lang w:val="sk-SK"/>
        </w:rPr>
        <w:t>Poskytovateľa</w:t>
      </w:r>
      <w:r w:rsidRPr="002C0433">
        <w:rPr>
          <w:rFonts w:ascii="Tahoma" w:hAnsi="Tahoma"/>
          <w:sz w:val="16"/>
          <w:lang w:val="sk-SK"/>
        </w:rPr>
        <w:t xml:space="preserve"> o poda</w:t>
      </w:r>
      <w:r w:rsidR="003D11A9" w:rsidRPr="002C0433">
        <w:rPr>
          <w:rFonts w:ascii="Tahoma" w:hAnsi="Tahoma"/>
          <w:sz w:val="16"/>
          <w:lang w:val="sk-SK"/>
        </w:rPr>
        <w:t>ní návrhu</w:t>
      </w:r>
      <w:r w:rsidRPr="002C0433">
        <w:rPr>
          <w:rFonts w:ascii="Tahoma" w:hAnsi="Tahoma"/>
          <w:sz w:val="16"/>
          <w:lang w:val="sk-SK"/>
        </w:rPr>
        <w:t xml:space="preserve"> na konkurz</w:t>
      </w:r>
      <w:r w:rsidR="003D11A9" w:rsidRPr="002C0433">
        <w:rPr>
          <w:rFonts w:ascii="Tahoma" w:hAnsi="Tahoma"/>
          <w:sz w:val="16"/>
          <w:lang w:val="sk-SK"/>
        </w:rPr>
        <w:t xml:space="preserve"> </w:t>
      </w:r>
      <w:r w:rsidR="00D934F4" w:rsidRPr="002C0433">
        <w:rPr>
          <w:rFonts w:ascii="Tahoma" w:hAnsi="Tahoma"/>
          <w:sz w:val="16"/>
          <w:lang w:val="sk-SK"/>
        </w:rPr>
        <w:t>alebo</w:t>
      </w:r>
      <w:r w:rsidR="003D11A9" w:rsidRPr="002C0433">
        <w:rPr>
          <w:rFonts w:ascii="Tahoma" w:hAnsi="Tahoma"/>
          <w:sz w:val="16"/>
          <w:lang w:val="sk-SK"/>
        </w:rPr>
        <w:t xml:space="preserve"> o</w:t>
      </w:r>
      <w:r w:rsidRPr="002C0433">
        <w:rPr>
          <w:rFonts w:ascii="Tahoma" w:hAnsi="Tahoma"/>
          <w:sz w:val="16"/>
          <w:lang w:val="sk-SK"/>
        </w:rPr>
        <w:t> </w:t>
      </w:r>
      <w:r w:rsidR="003D11A9" w:rsidRPr="002C0433">
        <w:rPr>
          <w:rFonts w:ascii="Tahoma" w:hAnsi="Tahoma"/>
          <w:sz w:val="16"/>
          <w:lang w:val="sk-SK"/>
        </w:rPr>
        <w:t>za</w:t>
      </w:r>
      <w:r w:rsidRPr="002C0433">
        <w:rPr>
          <w:rFonts w:ascii="Tahoma" w:hAnsi="Tahoma"/>
          <w:sz w:val="16"/>
          <w:lang w:val="sk-SK"/>
        </w:rPr>
        <w:t xml:space="preserve">čatí </w:t>
      </w:r>
      <w:r w:rsidR="003D11A9" w:rsidRPr="002C0433">
        <w:rPr>
          <w:rFonts w:ascii="Tahoma" w:hAnsi="Tahoma"/>
          <w:sz w:val="16"/>
          <w:lang w:val="sk-SK"/>
        </w:rPr>
        <w:t>exekučn</w:t>
      </w:r>
      <w:r w:rsidRPr="002C0433">
        <w:rPr>
          <w:rFonts w:ascii="Tahoma" w:hAnsi="Tahoma"/>
          <w:sz w:val="16"/>
          <w:lang w:val="sk-SK"/>
        </w:rPr>
        <w:t>é</w:t>
      </w:r>
      <w:r w:rsidR="003D11A9" w:rsidRPr="002C0433">
        <w:rPr>
          <w:rFonts w:ascii="Tahoma" w:hAnsi="Tahoma"/>
          <w:sz w:val="16"/>
          <w:lang w:val="sk-SK"/>
        </w:rPr>
        <w:t xml:space="preserve">ho </w:t>
      </w:r>
      <w:r w:rsidR="00D934F4" w:rsidRPr="002C0433">
        <w:rPr>
          <w:rFonts w:ascii="Tahoma" w:hAnsi="Tahoma"/>
          <w:sz w:val="16"/>
          <w:lang w:val="sk-SK"/>
        </w:rPr>
        <w:t>alebo</w:t>
      </w:r>
      <w:r w:rsidR="003D11A9" w:rsidRPr="002C0433">
        <w:rPr>
          <w:rFonts w:ascii="Tahoma" w:hAnsi="Tahoma"/>
          <w:sz w:val="16"/>
          <w:lang w:val="sk-SK"/>
        </w:rPr>
        <w:t xml:space="preserve"> </w:t>
      </w:r>
      <w:r w:rsidRPr="002C0433">
        <w:rPr>
          <w:rFonts w:ascii="Tahoma" w:hAnsi="Tahoma"/>
          <w:sz w:val="16"/>
          <w:lang w:val="sk-SK"/>
        </w:rPr>
        <w:t>podobného konania na jeho majeto</w:t>
      </w:r>
      <w:r w:rsidR="003D11A9" w:rsidRPr="002C0433">
        <w:rPr>
          <w:rFonts w:ascii="Tahoma" w:hAnsi="Tahoma"/>
          <w:sz w:val="16"/>
          <w:lang w:val="sk-SK"/>
        </w:rPr>
        <w:t>k.</w:t>
      </w:r>
    </w:p>
    <w:p w14:paraId="712A504D" w14:textId="77777777" w:rsidR="00657F0A" w:rsidRPr="002C0433" w:rsidRDefault="00735CFC" w:rsidP="00892F27">
      <w:pPr>
        <w:spacing w:after="60"/>
        <w:ind w:left="357"/>
        <w:jc w:val="both"/>
        <w:rPr>
          <w:rFonts w:ascii="Tahoma" w:hAnsi="Tahoma"/>
          <w:i/>
          <w:sz w:val="16"/>
          <w:lang w:val="sk-SK"/>
        </w:rPr>
      </w:pPr>
      <w:r w:rsidRPr="002C0433">
        <w:rPr>
          <w:rFonts w:ascii="Tahoma" w:hAnsi="Tahoma"/>
          <w:i/>
          <w:sz w:val="16"/>
          <w:lang w:val="sk-SK"/>
        </w:rPr>
        <w:t>Client</w:t>
      </w:r>
      <w:r w:rsidR="00657F0A" w:rsidRPr="002C0433">
        <w:rPr>
          <w:rFonts w:ascii="Tahoma" w:hAnsi="Tahoma"/>
          <w:i/>
          <w:sz w:val="16"/>
          <w:lang w:val="sk-SK"/>
        </w:rPr>
        <w:t xml:space="preserve"> shall inform </w:t>
      </w:r>
      <w:r w:rsidRPr="002C0433">
        <w:rPr>
          <w:rFonts w:ascii="Tahoma" w:hAnsi="Tahoma"/>
          <w:i/>
          <w:sz w:val="16"/>
          <w:lang w:val="sk-SK"/>
        </w:rPr>
        <w:t>Provider</w:t>
      </w:r>
      <w:r w:rsidR="00657F0A" w:rsidRPr="002C0433">
        <w:rPr>
          <w:rFonts w:ascii="Tahoma" w:hAnsi="Tahoma"/>
          <w:i/>
          <w:sz w:val="16"/>
          <w:lang w:val="sk-SK"/>
        </w:rPr>
        <w:t xml:space="preserve"> immediately if bankruptcy petition </w:t>
      </w:r>
      <w:r w:rsidR="00315F4E" w:rsidRPr="002C0433">
        <w:rPr>
          <w:rFonts w:ascii="Tahoma" w:hAnsi="Tahoma"/>
          <w:i/>
          <w:sz w:val="16"/>
          <w:lang w:val="sk-SK"/>
        </w:rPr>
        <w:t>is</w:t>
      </w:r>
      <w:r w:rsidR="00657F0A" w:rsidRPr="002C0433">
        <w:rPr>
          <w:rFonts w:ascii="Tahoma" w:hAnsi="Tahoma"/>
          <w:i/>
          <w:sz w:val="16"/>
          <w:lang w:val="sk-SK"/>
        </w:rPr>
        <w:t xml:space="preserve"> filed or enforcement proceedings</w:t>
      </w:r>
      <w:r w:rsidR="00315F4E" w:rsidRPr="002C0433">
        <w:rPr>
          <w:rFonts w:ascii="Tahoma" w:hAnsi="Tahoma"/>
          <w:i/>
          <w:sz w:val="16"/>
          <w:lang w:val="sk-SK"/>
        </w:rPr>
        <w:t xml:space="preserve"> are</w:t>
      </w:r>
      <w:r w:rsidR="008C175B" w:rsidRPr="002C0433">
        <w:rPr>
          <w:rFonts w:ascii="Tahoma" w:hAnsi="Tahoma"/>
          <w:i/>
          <w:sz w:val="16"/>
          <w:lang w:val="sk-SK"/>
        </w:rPr>
        <w:t xml:space="preserve"> initiated against</w:t>
      </w:r>
      <w:r w:rsidR="00657F0A" w:rsidRPr="002C0433">
        <w:rPr>
          <w:rFonts w:ascii="Tahoma" w:hAnsi="Tahoma"/>
          <w:i/>
          <w:sz w:val="16"/>
          <w:lang w:val="sk-SK"/>
        </w:rPr>
        <w:t xml:space="preserve"> his property.</w:t>
      </w:r>
    </w:p>
    <w:p w14:paraId="7F5790CE" w14:textId="77777777" w:rsidR="00BC493C" w:rsidRPr="002C0433" w:rsidRDefault="002C0433" w:rsidP="00940053">
      <w:pPr>
        <w:pStyle w:val="Nadpis1"/>
        <w:spacing w:before="120" w:after="120"/>
        <w:jc w:val="center"/>
        <w:rPr>
          <w:rFonts w:ascii="Tahoma" w:hAnsi="Tahoma" w:cs="Tahoma"/>
          <w:b/>
          <w:sz w:val="16"/>
          <w:szCs w:val="16"/>
          <w:lang w:val="sk-SK"/>
        </w:rPr>
      </w:pPr>
      <w:r w:rsidRPr="002C0433">
        <w:rPr>
          <w:rFonts w:ascii="Tahoma" w:hAnsi="Tahoma"/>
          <w:b/>
          <w:sz w:val="16"/>
          <w:lang w:val="sk-SK"/>
        </w:rPr>
        <w:t>Art.</w:t>
      </w:r>
      <w:r w:rsidR="00A2158B">
        <w:rPr>
          <w:rFonts w:ascii="Tahoma" w:hAnsi="Tahoma"/>
          <w:b/>
          <w:sz w:val="16"/>
          <w:lang w:val="sk-SK"/>
        </w:rPr>
        <w:t xml:space="preserve"> 6. Contract t</w:t>
      </w:r>
      <w:r w:rsidR="00BC493C" w:rsidRPr="002C0433">
        <w:rPr>
          <w:rFonts w:ascii="Tahoma" w:hAnsi="Tahoma"/>
          <w:b/>
          <w:sz w:val="16"/>
          <w:lang w:val="sk-SK"/>
        </w:rPr>
        <w:t>erm and termination</w:t>
      </w:r>
      <w:r w:rsidR="007334F0" w:rsidRPr="002C0433">
        <w:rPr>
          <w:rFonts w:ascii="Tahoma" w:hAnsi="Tahoma"/>
          <w:b/>
          <w:sz w:val="16"/>
          <w:lang w:val="sk-SK"/>
        </w:rPr>
        <w:br/>
      </w:r>
      <w:r w:rsidR="00504F40" w:rsidRPr="002C0433">
        <w:rPr>
          <w:rFonts w:ascii="Tahoma" w:hAnsi="Tahoma"/>
          <w:b/>
          <w:sz w:val="16"/>
          <w:lang w:val="sk-SK"/>
        </w:rPr>
        <w:t>Čl.</w:t>
      </w:r>
      <w:r w:rsidR="007334F0" w:rsidRPr="002C0433">
        <w:rPr>
          <w:rFonts w:ascii="Tahoma" w:hAnsi="Tahoma"/>
          <w:b/>
          <w:sz w:val="16"/>
          <w:lang w:val="sk-SK"/>
        </w:rPr>
        <w:t xml:space="preserve"> 6. </w:t>
      </w:r>
      <w:r w:rsidR="00A2158B">
        <w:rPr>
          <w:rFonts w:ascii="Tahoma" w:hAnsi="Tahoma"/>
          <w:b/>
          <w:sz w:val="16"/>
          <w:lang w:val="sk-SK"/>
        </w:rPr>
        <w:t>Doba trvania Zmluvy</w:t>
      </w:r>
      <w:r w:rsidR="007334F0" w:rsidRPr="002C0433">
        <w:rPr>
          <w:rFonts w:ascii="Tahoma" w:hAnsi="Tahoma"/>
          <w:b/>
          <w:sz w:val="16"/>
          <w:lang w:val="sk-SK"/>
        </w:rPr>
        <w:t xml:space="preserve"> a ukončenie</w:t>
      </w:r>
      <w:r w:rsidR="00020B70" w:rsidRPr="002C0433">
        <w:rPr>
          <w:rFonts w:ascii="Tahoma" w:hAnsi="Tahoma"/>
          <w:b/>
          <w:sz w:val="16"/>
          <w:lang w:val="sk-SK"/>
        </w:rPr>
        <w:t xml:space="preserve"> </w:t>
      </w:r>
      <w:r w:rsidR="00974621">
        <w:rPr>
          <w:rFonts w:ascii="Tahoma" w:hAnsi="Tahoma"/>
          <w:b/>
          <w:sz w:val="16"/>
          <w:lang w:val="sk-SK"/>
        </w:rPr>
        <w:t>Z</w:t>
      </w:r>
      <w:r w:rsidR="00C35B4D" w:rsidRPr="002C0433">
        <w:rPr>
          <w:rFonts w:ascii="Tahoma" w:hAnsi="Tahoma"/>
          <w:b/>
          <w:sz w:val="16"/>
          <w:lang w:val="sk-SK"/>
        </w:rPr>
        <w:t>mluvy</w:t>
      </w:r>
    </w:p>
    <w:p w14:paraId="5D5B3255" w14:textId="77777777" w:rsidR="002E2AE4" w:rsidRPr="002C0433" w:rsidRDefault="007334F0" w:rsidP="00940053">
      <w:pPr>
        <w:numPr>
          <w:ilvl w:val="0"/>
          <w:numId w:val="8"/>
        </w:numPr>
        <w:spacing w:after="60"/>
        <w:ind w:left="357" w:hanging="357"/>
        <w:jc w:val="both"/>
        <w:rPr>
          <w:rFonts w:ascii="Tahoma" w:hAnsi="Tahoma" w:cs="Tahoma"/>
          <w:sz w:val="16"/>
          <w:szCs w:val="16"/>
          <w:lang w:val="sk-SK"/>
        </w:rPr>
      </w:pPr>
      <w:r w:rsidRPr="002C0433">
        <w:rPr>
          <w:rFonts w:ascii="Tahoma" w:hAnsi="Tahoma"/>
          <w:sz w:val="16"/>
          <w:lang w:val="sk-SK"/>
        </w:rPr>
        <w:t xml:space="preserve">Táto </w:t>
      </w:r>
      <w:r w:rsidR="00974621">
        <w:rPr>
          <w:rFonts w:ascii="Tahoma" w:hAnsi="Tahoma"/>
          <w:sz w:val="16"/>
          <w:lang w:val="sk-SK"/>
        </w:rPr>
        <w:t>Z</w:t>
      </w:r>
      <w:r w:rsidRPr="002C0433">
        <w:rPr>
          <w:rFonts w:ascii="Tahoma" w:hAnsi="Tahoma"/>
          <w:sz w:val="16"/>
          <w:lang w:val="sk-SK"/>
        </w:rPr>
        <w:t>mluva je uzatvo</w:t>
      </w:r>
      <w:r w:rsidR="00C35B4D" w:rsidRPr="002C0433">
        <w:rPr>
          <w:rFonts w:ascii="Tahoma" w:hAnsi="Tahoma"/>
          <w:sz w:val="16"/>
          <w:lang w:val="sk-SK"/>
        </w:rPr>
        <w:t>r</w:t>
      </w:r>
      <w:r w:rsidRPr="002C0433">
        <w:rPr>
          <w:rFonts w:ascii="Tahoma" w:hAnsi="Tahoma"/>
          <w:sz w:val="16"/>
          <w:lang w:val="sk-SK"/>
        </w:rPr>
        <w:t>ená</w:t>
      </w:r>
      <w:r w:rsidR="002E2AE4" w:rsidRPr="002C0433">
        <w:rPr>
          <w:rFonts w:ascii="Tahoma" w:hAnsi="Tahoma"/>
          <w:sz w:val="16"/>
          <w:lang w:val="sk-SK"/>
        </w:rPr>
        <w:t xml:space="preserve"> na dobu určit</w:t>
      </w:r>
      <w:r w:rsidRPr="002C0433">
        <w:rPr>
          <w:rFonts w:ascii="Tahoma" w:hAnsi="Tahoma"/>
          <w:sz w:val="16"/>
          <w:lang w:val="sk-SK"/>
        </w:rPr>
        <w:t>ú, ktorá je uvedená</w:t>
      </w:r>
      <w:r w:rsidR="002E2AE4" w:rsidRPr="002C0433">
        <w:rPr>
          <w:rFonts w:ascii="Tahoma" w:hAnsi="Tahoma"/>
          <w:sz w:val="16"/>
          <w:lang w:val="sk-SK"/>
        </w:rPr>
        <w:t xml:space="preserve"> v </w:t>
      </w:r>
      <w:r w:rsidR="00507E01" w:rsidRPr="002C0433">
        <w:rPr>
          <w:rFonts w:ascii="Tahoma" w:hAnsi="Tahoma"/>
          <w:sz w:val="16"/>
          <w:lang w:val="sk-SK"/>
        </w:rPr>
        <w:t>čl.</w:t>
      </w:r>
      <w:r w:rsidR="002E2AE4" w:rsidRPr="002C0433">
        <w:rPr>
          <w:rFonts w:ascii="Tahoma" w:hAnsi="Tahoma"/>
          <w:sz w:val="16"/>
          <w:lang w:val="sk-SK"/>
        </w:rPr>
        <w:t xml:space="preserve"> 1.</w:t>
      </w:r>
    </w:p>
    <w:p w14:paraId="0EA6DEB1" w14:textId="77777777" w:rsidR="00BC493C" w:rsidRPr="002C0433" w:rsidRDefault="00BC493C" w:rsidP="002E2AE4">
      <w:pPr>
        <w:spacing w:after="60"/>
        <w:ind w:left="357"/>
        <w:jc w:val="both"/>
        <w:rPr>
          <w:rFonts w:ascii="Tahoma" w:hAnsi="Tahoma" w:cs="Tahoma"/>
          <w:i/>
          <w:sz w:val="16"/>
          <w:szCs w:val="16"/>
          <w:lang w:val="sk-SK"/>
        </w:rPr>
      </w:pPr>
      <w:r w:rsidRPr="002C0433">
        <w:rPr>
          <w:rFonts w:ascii="Tahoma" w:hAnsi="Tahoma"/>
          <w:i/>
          <w:sz w:val="16"/>
          <w:lang w:val="sk-SK"/>
        </w:rPr>
        <w:t xml:space="preserve">This Contract is concluded for a definite period of time specified in </w:t>
      </w:r>
      <w:r w:rsidR="002C0433" w:rsidRPr="002C0433">
        <w:rPr>
          <w:rFonts w:ascii="Tahoma" w:hAnsi="Tahoma"/>
          <w:i/>
          <w:sz w:val="16"/>
          <w:lang w:val="sk-SK"/>
        </w:rPr>
        <w:t>art.</w:t>
      </w:r>
      <w:r w:rsidR="002E2AE4" w:rsidRPr="002C0433">
        <w:rPr>
          <w:rFonts w:ascii="Tahoma" w:hAnsi="Tahoma"/>
          <w:i/>
          <w:sz w:val="16"/>
          <w:lang w:val="sk-SK"/>
        </w:rPr>
        <w:t> 1</w:t>
      </w:r>
      <w:r w:rsidRPr="002C0433">
        <w:rPr>
          <w:rFonts w:ascii="Tahoma" w:hAnsi="Tahoma"/>
          <w:i/>
          <w:sz w:val="16"/>
          <w:lang w:val="sk-SK"/>
        </w:rPr>
        <w:t>.</w:t>
      </w:r>
    </w:p>
    <w:p w14:paraId="32B9F0C9" w14:textId="2B2AD764" w:rsidR="002E11C2" w:rsidRPr="002C0433" w:rsidRDefault="009558E7" w:rsidP="002E11C2">
      <w:pPr>
        <w:numPr>
          <w:ilvl w:val="0"/>
          <w:numId w:val="8"/>
        </w:numPr>
        <w:spacing w:after="60"/>
        <w:ind w:left="357" w:hanging="357"/>
        <w:jc w:val="both"/>
        <w:rPr>
          <w:rFonts w:ascii="Tahoma" w:hAnsi="Tahoma" w:cs="Tahoma"/>
          <w:sz w:val="16"/>
          <w:szCs w:val="16"/>
          <w:lang w:val="sk-SK"/>
        </w:rPr>
      </w:pPr>
      <w:r>
        <w:rPr>
          <w:rFonts w:ascii="Tahoma" w:hAnsi="Tahoma" w:cs="Tahoma"/>
          <w:sz w:val="16"/>
          <w:szCs w:val="16"/>
          <w:lang w:val="sk-SK"/>
        </w:rPr>
        <w:t xml:space="preserve">V prípade, že </w:t>
      </w:r>
      <w:r w:rsidRPr="00394923">
        <w:rPr>
          <w:rFonts w:ascii="Tahoma" w:hAnsi="Tahoma" w:cs="Tahoma"/>
          <w:sz w:val="16"/>
          <w:szCs w:val="16"/>
          <w:lang w:val="sk-SK"/>
        </w:rPr>
        <w:t>n</w:t>
      </w:r>
      <w:r>
        <w:rPr>
          <w:rFonts w:ascii="Tahoma" w:hAnsi="Tahoma" w:cs="Tahoma"/>
          <w:sz w:val="16"/>
          <w:szCs w:val="16"/>
          <w:lang w:val="sk-SK"/>
        </w:rPr>
        <w:t xml:space="preserve">iektorá zo zmluvných strán neoznámi </w:t>
      </w:r>
      <w:r w:rsidR="00BE626C">
        <w:rPr>
          <w:rFonts w:ascii="Tahoma" w:hAnsi="Tahoma" w:cs="Tahoma"/>
          <w:sz w:val="16"/>
          <w:szCs w:val="16"/>
          <w:lang w:val="sk-SK"/>
        </w:rPr>
        <w:t>druhej Z</w:t>
      </w:r>
      <w:r w:rsidR="00504F40" w:rsidRPr="002C0433">
        <w:rPr>
          <w:rFonts w:ascii="Tahoma" w:hAnsi="Tahoma" w:cs="Tahoma"/>
          <w:sz w:val="16"/>
          <w:szCs w:val="16"/>
          <w:lang w:val="sk-SK"/>
        </w:rPr>
        <w:t>mluvn</w:t>
      </w:r>
      <w:r w:rsidR="007334F0" w:rsidRPr="002C0433">
        <w:rPr>
          <w:rFonts w:ascii="Tahoma" w:hAnsi="Tahoma" w:cs="Tahoma"/>
          <w:sz w:val="16"/>
          <w:szCs w:val="16"/>
          <w:lang w:val="sk-SK"/>
        </w:rPr>
        <w:t>ej</w:t>
      </w:r>
      <w:r w:rsidR="002E11C2" w:rsidRPr="002C0433">
        <w:rPr>
          <w:rFonts w:ascii="Tahoma" w:hAnsi="Tahoma" w:cs="Tahoma"/>
          <w:sz w:val="16"/>
          <w:szCs w:val="16"/>
          <w:lang w:val="sk-SK"/>
        </w:rPr>
        <w:t xml:space="preserve"> stran</w:t>
      </w:r>
      <w:r w:rsidR="00C652A9" w:rsidRPr="002C0433">
        <w:rPr>
          <w:rFonts w:ascii="Tahoma" w:hAnsi="Tahoma" w:cs="Tahoma"/>
          <w:sz w:val="16"/>
          <w:szCs w:val="16"/>
          <w:lang w:val="sk-SK"/>
        </w:rPr>
        <w:t>e</w:t>
      </w:r>
      <w:r w:rsidR="007334F0" w:rsidRPr="002C0433">
        <w:rPr>
          <w:rFonts w:ascii="Tahoma" w:hAnsi="Tahoma" w:cs="Tahoma"/>
          <w:sz w:val="16"/>
          <w:szCs w:val="16"/>
          <w:lang w:val="sk-SK"/>
        </w:rPr>
        <w:t xml:space="preserve"> a</w:t>
      </w:r>
      <w:r w:rsidR="002E11C2" w:rsidRPr="002C0433">
        <w:rPr>
          <w:rFonts w:ascii="Tahoma" w:hAnsi="Tahoma" w:cs="Tahoma"/>
          <w:sz w:val="16"/>
          <w:szCs w:val="16"/>
          <w:lang w:val="sk-SK"/>
        </w:rPr>
        <w:t xml:space="preserve">spoň </w:t>
      </w:r>
      <w:r w:rsidR="00D81DE2">
        <w:rPr>
          <w:rFonts w:ascii="Tahoma" w:hAnsi="Tahoma" w:cs="Tahoma"/>
          <w:sz w:val="16"/>
          <w:szCs w:val="16"/>
          <w:lang w:val="sk-SK"/>
        </w:rPr>
        <w:t>jeden</w:t>
      </w:r>
      <w:r w:rsidR="002E11C2" w:rsidRPr="00D81DE2">
        <w:rPr>
          <w:rFonts w:ascii="Tahoma" w:hAnsi="Tahoma" w:cs="Tahoma"/>
          <w:sz w:val="16"/>
          <w:szCs w:val="16"/>
          <w:lang w:val="sk-SK"/>
        </w:rPr>
        <w:t xml:space="preserve"> m</w:t>
      </w:r>
      <w:r w:rsidR="00C652A9" w:rsidRPr="00D81DE2">
        <w:rPr>
          <w:rFonts w:ascii="Tahoma" w:hAnsi="Tahoma" w:cs="Tahoma"/>
          <w:sz w:val="16"/>
          <w:szCs w:val="16"/>
          <w:lang w:val="sk-SK"/>
        </w:rPr>
        <w:t>e</w:t>
      </w:r>
      <w:r w:rsidR="007334F0" w:rsidRPr="00D81DE2">
        <w:rPr>
          <w:rFonts w:ascii="Tahoma" w:hAnsi="Tahoma" w:cs="Tahoma"/>
          <w:sz w:val="16"/>
          <w:szCs w:val="16"/>
          <w:lang w:val="sk-SK"/>
        </w:rPr>
        <w:t>sia</w:t>
      </w:r>
      <w:r w:rsidR="002E11C2" w:rsidRPr="00D81DE2">
        <w:rPr>
          <w:rFonts w:ascii="Tahoma" w:hAnsi="Tahoma" w:cs="Tahoma"/>
          <w:sz w:val="16"/>
          <w:szCs w:val="16"/>
          <w:lang w:val="sk-SK"/>
        </w:rPr>
        <w:t>c</w:t>
      </w:r>
      <w:r w:rsidR="002E11C2" w:rsidRPr="002C0433">
        <w:rPr>
          <w:rFonts w:ascii="Tahoma" w:hAnsi="Tahoma" w:cs="Tahoma"/>
          <w:sz w:val="16"/>
          <w:szCs w:val="16"/>
          <w:lang w:val="sk-SK"/>
        </w:rPr>
        <w:t xml:space="preserve"> p</w:t>
      </w:r>
      <w:r w:rsidR="00C35B4D" w:rsidRPr="002C0433">
        <w:rPr>
          <w:rFonts w:ascii="Tahoma" w:hAnsi="Tahoma" w:cs="Tahoma"/>
          <w:sz w:val="16"/>
          <w:szCs w:val="16"/>
          <w:lang w:val="sk-SK"/>
        </w:rPr>
        <w:t>r</w:t>
      </w:r>
      <w:r w:rsidR="00E03CD5">
        <w:rPr>
          <w:rFonts w:ascii="Tahoma" w:hAnsi="Tahoma" w:cs="Tahoma"/>
          <w:sz w:val="16"/>
          <w:szCs w:val="16"/>
          <w:lang w:val="sk-SK"/>
        </w:rPr>
        <w:t>ed uplynutím D</w:t>
      </w:r>
      <w:r w:rsidR="007334F0" w:rsidRPr="002C0433">
        <w:rPr>
          <w:rFonts w:ascii="Tahoma" w:hAnsi="Tahoma" w:cs="Tahoma"/>
          <w:sz w:val="16"/>
          <w:szCs w:val="16"/>
          <w:lang w:val="sk-SK"/>
        </w:rPr>
        <w:t>oby trvania</w:t>
      </w:r>
      <w:r w:rsidR="002E11C2" w:rsidRPr="002C0433">
        <w:rPr>
          <w:rFonts w:ascii="Tahoma" w:hAnsi="Tahoma" w:cs="Tahoma"/>
          <w:sz w:val="16"/>
          <w:szCs w:val="16"/>
          <w:lang w:val="sk-SK"/>
        </w:rPr>
        <w:t xml:space="preserve"> </w:t>
      </w:r>
      <w:r w:rsidR="00C35B4D" w:rsidRPr="002C0433">
        <w:rPr>
          <w:rFonts w:ascii="Tahoma" w:hAnsi="Tahoma" w:cs="Tahoma"/>
          <w:sz w:val="16"/>
          <w:szCs w:val="16"/>
          <w:lang w:val="sk-SK"/>
        </w:rPr>
        <w:t>Zmluvy</w:t>
      </w:r>
      <w:r w:rsidR="00E03CD5">
        <w:rPr>
          <w:rFonts w:ascii="Tahoma" w:hAnsi="Tahoma" w:cs="Tahoma"/>
          <w:sz w:val="16"/>
          <w:szCs w:val="16"/>
          <w:lang w:val="sk-SK"/>
        </w:rPr>
        <w:t>, že na predĺžení D</w:t>
      </w:r>
      <w:r w:rsidR="007334F0" w:rsidRPr="002C0433">
        <w:rPr>
          <w:rFonts w:ascii="Tahoma" w:hAnsi="Tahoma" w:cs="Tahoma"/>
          <w:sz w:val="16"/>
          <w:szCs w:val="16"/>
          <w:lang w:val="sk-SK"/>
        </w:rPr>
        <w:t>oby trvania</w:t>
      </w:r>
      <w:r w:rsidR="002E11C2" w:rsidRPr="002C0433">
        <w:rPr>
          <w:rFonts w:ascii="Tahoma" w:hAnsi="Tahoma" w:cs="Tahoma"/>
          <w:sz w:val="16"/>
          <w:szCs w:val="16"/>
          <w:lang w:val="sk-SK"/>
        </w:rPr>
        <w:t xml:space="preserve"> </w:t>
      </w:r>
      <w:r w:rsidR="00C35B4D" w:rsidRPr="002C0433">
        <w:rPr>
          <w:rFonts w:ascii="Tahoma" w:hAnsi="Tahoma" w:cs="Tahoma"/>
          <w:sz w:val="16"/>
          <w:szCs w:val="16"/>
          <w:lang w:val="sk-SK"/>
        </w:rPr>
        <w:t>Zmluvy</w:t>
      </w:r>
      <w:r w:rsidR="002E11C2" w:rsidRPr="002C0433">
        <w:rPr>
          <w:rFonts w:ascii="Tahoma" w:hAnsi="Tahoma" w:cs="Tahoma"/>
          <w:sz w:val="16"/>
          <w:szCs w:val="16"/>
          <w:lang w:val="sk-SK"/>
        </w:rPr>
        <w:t xml:space="preserve"> nemá zá</w:t>
      </w:r>
      <w:r w:rsidR="00504F40" w:rsidRPr="002C0433">
        <w:rPr>
          <w:rFonts w:ascii="Tahoma" w:hAnsi="Tahoma" w:cs="Tahoma"/>
          <w:sz w:val="16"/>
          <w:szCs w:val="16"/>
          <w:lang w:val="sk-SK"/>
        </w:rPr>
        <w:t xml:space="preserve">ujem, predlžuje sa </w:t>
      </w:r>
      <w:r w:rsidR="00E03CD5">
        <w:rPr>
          <w:rFonts w:ascii="Tahoma" w:hAnsi="Tahoma" w:cs="Tahoma"/>
          <w:sz w:val="16"/>
          <w:szCs w:val="16"/>
          <w:lang w:val="sk-SK"/>
        </w:rPr>
        <w:t xml:space="preserve">Doba </w:t>
      </w:r>
      <w:r w:rsidR="00504F40" w:rsidRPr="002C0433">
        <w:rPr>
          <w:rFonts w:ascii="Tahoma" w:hAnsi="Tahoma" w:cs="Tahoma"/>
          <w:sz w:val="16"/>
          <w:szCs w:val="16"/>
          <w:lang w:val="sk-SK"/>
        </w:rPr>
        <w:t>trva</w:t>
      </w:r>
      <w:r w:rsidR="00E03CD5">
        <w:rPr>
          <w:rFonts w:ascii="Tahoma" w:hAnsi="Tahoma" w:cs="Tahoma"/>
          <w:sz w:val="16"/>
          <w:szCs w:val="16"/>
          <w:lang w:val="sk-SK"/>
        </w:rPr>
        <w:t>nia</w:t>
      </w:r>
      <w:r w:rsidR="002E11C2" w:rsidRPr="002C0433">
        <w:rPr>
          <w:rFonts w:ascii="Tahoma" w:hAnsi="Tahoma" w:cs="Tahoma"/>
          <w:sz w:val="16"/>
          <w:szCs w:val="16"/>
          <w:lang w:val="sk-SK"/>
        </w:rPr>
        <w:t xml:space="preserve"> </w:t>
      </w:r>
      <w:r w:rsidR="00C35B4D" w:rsidRPr="002C0433">
        <w:rPr>
          <w:rFonts w:ascii="Tahoma" w:hAnsi="Tahoma" w:cs="Tahoma"/>
          <w:sz w:val="16"/>
          <w:szCs w:val="16"/>
          <w:lang w:val="sk-SK"/>
        </w:rPr>
        <w:t>Zmluvy</w:t>
      </w:r>
      <w:r w:rsidR="002E11C2" w:rsidRPr="002C0433">
        <w:rPr>
          <w:rFonts w:ascii="Tahoma" w:hAnsi="Tahoma" w:cs="Tahoma"/>
          <w:sz w:val="16"/>
          <w:szCs w:val="16"/>
          <w:lang w:val="sk-SK"/>
        </w:rPr>
        <w:t xml:space="preserve"> na dobu </w:t>
      </w:r>
      <w:r w:rsidR="007334F0" w:rsidRPr="002C0433">
        <w:rPr>
          <w:rFonts w:ascii="Tahoma" w:hAnsi="Tahoma" w:cs="Tahoma"/>
          <w:sz w:val="16"/>
          <w:szCs w:val="16"/>
          <w:lang w:val="sk-SK"/>
        </w:rPr>
        <w:t>neurčitú, a to za podmie</w:t>
      </w:r>
      <w:r w:rsidR="00E03CD5">
        <w:rPr>
          <w:rFonts w:ascii="Tahoma" w:hAnsi="Tahoma" w:cs="Tahoma"/>
          <w:sz w:val="16"/>
          <w:szCs w:val="16"/>
          <w:lang w:val="sk-SK"/>
        </w:rPr>
        <w:t>nok platných ku dňu predĺženia D</w:t>
      </w:r>
      <w:r w:rsidR="007334F0" w:rsidRPr="002C0433">
        <w:rPr>
          <w:rFonts w:ascii="Tahoma" w:hAnsi="Tahoma" w:cs="Tahoma"/>
          <w:sz w:val="16"/>
          <w:szCs w:val="16"/>
          <w:lang w:val="sk-SK"/>
        </w:rPr>
        <w:t>oby trvania</w:t>
      </w:r>
      <w:r w:rsidR="002E11C2" w:rsidRPr="002C0433">
        <w:rPr>
          <w:rFonts w:ascii="Tahoma" w:hAnsi="Tahoma" w:cs="Tahoma"/>
          <w:sz w:val="16"/>
          <w:szCs w:val="16"/>
          <w:lang w:val="sk-SK"/>
        </w:rPr>
        <w:t xml:space="preserve"> </w:t>
      </w:r>
      <w:r w:rsidR="00C35B4D" w:rsidRPr="002C0433">
        <w:rPr>
          <w:rFonts w:ascii="Tahoma" w:hAnsi="Tahoma" w:cs="Tahoma"/>
          <w:sz w:val="16"/>
          <w:szCs w:val="16"/>
          <w:lang w:val="sk-SK"/>
        </w:rPr>
        <w:t>Zmluvy</w:t>
      </w:r>
      <w:r w:rsidR="002E11C2" w:rsidRPr="002C0433">
        <w:rPr>
          <w:rFonts w:ascii="Tahoma" w:hAnsi="Tahoma" w:cs="Tahoma"/>
          <w:sz w:val="16"/>
          <w:szCs w:val="16"/>
          <w:lang w:val="sk-SK"/>
        </w:rPr>
        <w:t>.</w:t>
      </w:r>
    </w:p>
    <w:p w14:paraId="2257299C" w14:textId="02FE5002" w:rsidR="002E11C2" w:rsidRPr="002C0433" w:rsidRDefault="00A2158B" w:rsidP="002E11C2">
      <w:pPr>
        <w:spacing w:after="60"/>
        <w:ind w:left="357"/>
        <w:jc w:val="both"/>
        <w:rPr>
          <w:rFonts w:ascii="Tahoma" w:hAnsi="Tahoma" w:cs="Tahoma"/>
          <w:sz w:val="16"/>
          <w:szCs w:val="16"/>
          <w:lang w:val="sk-SK"/>
        </w:rPr>
      </w:pPr>
      <w:r>
        <w:rPr>
          <w:rFonts w:ascii="Tahoma" w:hAnsi="Tahoma" w:cs="Tahoma"/>
          <w:i/>
          <w:sz w:val="16"/>
          <w:szCs w:val="16"/>
          <w:lang w:val="sk-SK"/>
        </w:rPr>
        <w:t>If any of the Contractual p</w:t>
      </w:r>
      <w:r w:rsidR="002E11C2" w:rsidRPr="002C0433">
        <w:rPr>
          <w:rFonts w:ascii="Tahoma" w:hAnsi="Tahoma" w:cs="Tahoma"/>
          <w:i/>
          <w:sz w:val="16"/>
          <w:szCs w:val="16"/>
          <w:lang w:val="sk-SK"/>
        </w:rPr>
        <w:t>arties does no</w:t>
      </w:r>
      <w:r>
        <w:rPr>
          <w:rFonts w:ascii="Tahoma" w:hAnsi="Tahoma" w:cs="Tahoma"/>
          <w:i/>
          <w:sz w:val="16"/>
          <w:szCs w:val="16"/>
          <w:lang w:val="sk-SK"/>
        </w:rPr>
        <w:t>t inform the other Contractual p</w:t>
      </w:r>
      <w:r w:rsidR="002E11C2" w:rsidRPr="002C0433">
        <w:rPr>
          <w:rFonts w:ascii="Tahoma" w:hAnsi="Tahoma" w:cs="Tahoma"/>
          <w:i/>
          <w:sz w:val="16"/>
          <w:szCs w:val="16"/>
          <w:lang w:val="sk-SK"/>
        </w:rPr>
        <w:t xml:space="preserve">arty on the intention not to continue in performance of the Contract at least </w:t>
      </w:r>
      <w:r w:rsidR="008705E9">
        <w:rPr>
          <w:rFonts w:ascii="Tahoma" w:hAnsi="Tahoma" w:cs="Tahoma"/>
          <w:i/>
          <w:sz w:val="16"/>
          <w:szCs w:val="16"/>
          <w:lang w:val="sk-SK"/>
        </w:rPr>
        <w:t>one</w:t>
      </w:r>
      <w:r w:rsidR="002E11C2" w:rsidRPr="002C0433">
        <w:rPr>
          <w:rFonts w:ascii="Tahoma" w:hAnsi="Tahoma" w:cs="Tahoma"/>
          <w:i/>
          <w:sz w:val="16"/>
          <w:szCs w:val="16"/>
          <w:lang w:val="sk-SK"/>
        </w:rPr>
        <w:t xml:space="preserve"> month prior to the date of expiry of the Contract</w:t>
      </w:r>
      <w:r w:rsidR="00E03CD5">
        <w:rPr>
          <w:rFonts w:ascii="Tahoma" w:hAnsi="Tahoma" w:cs="Tahoma"/>
          <w:i/>
          <w:sz w:val="16"/>
          <w:szCs w:val="16"/>
          <w:lang w:val="sk-SK"/>
        </w:rPr>
        <w:t xml:space="preserve"> term</w:t>
      </w:r>
      <w:r w:rsidR="002E11C2" w:rsidRPr="002C0433">
        <w:rPr>
          <w:rFonts w:ascii="Tahoma" w:hAnsi="Tahoma" w:cs="Tahoma"/>
          <w:i/>
          <w:sz w:val="16"/>
          <w:szCs w:val="16"/>
          <w:lang w:val="sk-SK"/>
        </w:rPr>
        <w:t xml:space="preserve">, the </w:t>
      </w:r>
      <w:r w:rsidR="00E03CD5">
        <w:rPr>
          <w:rFonts w:ascii="Tahoma" w:hAnsi="Tahoma" w:cs="Tahoma"/>
          <w:i/>
          <w:sz w:val="16"/>
          <w:szCs w:val="16"/>
          <w:lang w:val="sk-SK"/>
        </w:rPr>
        <w:t xml:space="preserve">Contract </w:t>
      </w:r>
      <w:r w:rsidR="002E11C2" w:rsidRPr="002C0433">
        <w:rPr>
          <w:rFonts w:ascii="Tahoma" w:hAnsi="Tahoma" w:cs="Tahoma"/>
          <w:i/>
          <w:sz w:val="16"/>
          <w:szCs w:val="16"/>
          <w:lang w:val="sk-SK"/>
        </w:rPr>
        <w:t>term shall be prolonged for an indefinite period under the terms of the Contract similar to the terms existing upon prolongation of the duration of the Contract for an indefinite period.</w:t>
      </w:r>
    </w:p>
    <w:p w14:paraId="04E4104E" w14:textId="77777777" w:rsidR="002E11C2" w:rsidRPr="009558E7" w:rsidRDefault="002E11C2" w:rsidP="009558E7">
      <w:pPr>
        <w:numPr>
          <w:ilvl w:val="0"/>
          <w:numId w:val="8"/>
        </w:numPr>
        <w:spacing w:after="60"/>
        <w:ind w:left="357" w:hanging="357"/>
        <w:jc w:val="both"/>
        <w:rPr>
          <w:rFonts w:ascii="Tahoma" w:hAnsi="Tahoma" w:cs="Tahoma"/>
          <w:sz w:val="16"/>
          <w:szCs w:val="16"/>
          <w:lang w:val="sk-SK"/>
        </w:rPr>
      </w:pPr>
      <w:r w:rsidRPr="002C0433">
        <w:rPr>
          <w:rFonts w:ascii="Tahoma" w:hAnsi="Tahoma" w:cs="Tahoma"/>
          <w:sz w:val="16"/>
          <w:szCs w:val="16"/>
          <w:lang w:val="sk-SK"/>
        </w:rPr>
        <w:t>V p</w:t>
      </w:r>
      <w:r w:rsidR="00C35B4D" w:rsidRPr="002C0433">
        <w:rPr>
          <w:rFonts w:ascii="Tahoma" w:hAnsi="Tahoma" w:cs="Tahoma"/>
          <w:sz w:val="16"/>
          <w:szCs w:val="16"/>
          <w:lang w:val="sk-SK"/>
        </w:rPr>
        <w:t>r</w:t>
      </w:r>
      <w:r w:rsidRPr="002C0433">
        <w:rPr>
          <w:rFonts w:ascii="Tahoma" w:hAnsi="Tahoma" w:cs="Tahoma"/>
          <w:sz w:val="16"/>
          <w:szCs w:val="16"/>
          <w:lang w:val="sk-SK"/>
        </w:rPr>
        <w:t>ípad</w:t>
      </w:r>
      <w:r w:rsidR="00C652A9" w:rsidRPr="002C0433">
        <w:rPr>
          <w:rFonts w:ascii="Tahoma" w:hAnsi="Tahoma" w:cs="Tahoma"/>
          <w:sz w:val="16"/>
          <w:szCs w:val="16"/>
          <w:lang w:val="sk-SK"/>
        </w:rPr>
        <w:t>e</w:t>
      </w:r>
      <w:r w:rsidR="00504F40" w:rsidRPr="002C0433">
        <w:rPr>
          <w:rFonts w:ascii="Tahoma" w:hAnsi="Tahoma" w:cs="Tahoma"/>
          <w:sz w:val="16"/>
          <w:szCs w:val="16"/>
          <w:lang w:val="sk-SK"/>
        </w:rPr>
        <w:t>, že prišlo k pre</w:t>
      </w:r>
      <w:r w:rsidR="002B2D31">
        <w:rPr>
          <w:rFonts w:ascii="Tahoma" w:hAnsi="Tahoma" w:cs="Tahoma"/>
          <w:sz w:val="16"/>
          <w:szCs w:val="16"/>
          <w:lang w:val="sk-SK"/>
        </w:rPr>
        <w:t>dĺženiu D</w:t>
      </w:r>
      <w:r w:rsidR="00A120DC" w:rsidRPr="002C0433">
        <w:rPr>
          <w:rFonts w:ascii="Tahoma" w:hAnsi="Tahoma" w:cs="Tahoma"/>
          <w:sz w:val="16"/>
          <w:szCs w:val="16"/>
          <w:lang w:val="sk-SK"/>
        </w:rPr>
        <w:t>oby trvania</w:t>
      </w:r>
      <w:r w:rsidRPr="002C0433">
        <w:rPr>
          <w:rFonts w:ascii="Tahoma" w:hAnsi="Tahoma" w:cs="Tahoma"/>
          <w:sz w:val="16"/>
          <w:szCs w:val="16"/>
          <w:lang w:val="sk-SK"/>
        </w:rPr>
        <w:t xml:space="preserve"> </w:t>
      </w:r>
      <w:r w:rsidR="00C35B4D" w:rsidRPr="002C0433">
        <w:rPr>
          <w:rFonts w:ascii="Tahoma" w:hAnsi="Tahoma" w:cs="Tahoma"/>
          <w:sz w:val="16"/>
          <w:szCs w:val="16"/>
          <w:lang w:val="sk-SK"/>
        </w:rPr>
        <w:t>Zmluvy</w:t>
      </w:r>
      <w:r w:rsidR="00A120DC" w:rsidRPr="002C0433">
        <w:rPr>
          <w:rFonts w:ascii="Tahoma" w:hAnsi="Tahoma" w:cs="Tahoma"/>
          <w:sz w:val="16"/>
          <w:szCs w:val="16"/>
          <w:lang w:val="sk-SK"/>
        </w:rPr>
        <w:t xml:space="preserve"> na dobu neurčitú podľa čl 6 ods</w:t>
      </w:r>
      <w:r w:rsidRPr="002C0433">
        <w:rPr>
          <w:rFonts w:ascii="Tahoma" w:hAnsi="Tahoma" w:cs="Tahoma"/>
          <w:sz w:val="16"/>
          <w:szCs w:val="16"/>
          <w:lang w:val="sk-SK"/>
        </w:rPr>
        <w:t xml:space="preserve">. 2 </w:t>
      </w:r>
      <w:r w:rsidR="00C35B4D" w:rsidRPr="002C0433">
        <w:rPr>
          <w:rFonts w:ascii="Tahoma" w:hAnsi="Tahoma" w:cs="Tahoma"/>
          <w:sz w:val="16"/>
          <w:szCs w:val="16"/>
          <w:lang w:val="sk-SK"/>
        </w:rPr>
        <w:t>tejto</w:t>
      </w:r>
      <w:r w:rsidRPr="002C0433">
        <w:rPr>
          <w:rFonts w:ascii="Tahoma" w:hAnsi="Tahoma" w:cs="Tahoma"/>
          <w:sz w:val="16"/>
          <w:szCs w:val="16"/>
          <w:lang w:val="sk-SK"/>
        </w:rPr>
        <w:t xml:space="preserve"> </w:t>
      </w:r>
      <w:r w:rsidR="00C35B4D" w:rsidRPr="002C0433">
        <w:rPr>
          <w:rFonts w:ascii="Tahoma" w:hAnsi="Tahoma" w:cs="Tahoma"/>
          <w:sz w:val="16"/>
          <w:szCs w:val="16"/>
          <w:lang w:val="sk-SK"/>
        </w:rPr>
        <w:t>Zmluvy</w:t>
      </w:r>
      <w:r w:rsidR="00A120DC" w:rsidRPr="002C0433">
        <w:rPr>
          <w:rFonts w:ascii="Tahoma" w:hAnsi="Tahoma" w:cs="Tahoma"/>
          <w:sz w:val="16"/>
          <w:szCs w:val="16"/>
          <w:lang w:val="sk-SK"/>
        </w:rPr>
        <w:t xml:space="preserve">, je každá </w:t>
      </w:r>
      <w:r w:rsidR="00BE626C">
        <w:rPr>
          <w:rFonts w:ascii="Tahoma" w:hAnsi="Tahoma" w:cs="Tahoma"/>
          <w:sz w:val="16"/>
          <w:szCs w:val="16"/>
          <w:lang w:val="sk-SK"/>
        </w:rPr>
        <w:t>Z</w:t>
      </w:r>
      <w:r w:rsidR="00504F40" w:rsidRPr="002C0433">
        <w:rPr>
          <w:rFonts w:ascii="Tahoma" w:hAnsi="Tahoma" w:cs="Tahoma"/>
          <w:sz w:val="16"/>
          <w:szCs w:val="16"/>
          <w:lang w:val="sk-SK"/>
        </w:rPr>
        <w:t>mluvná</w:t>
      </w:r>
      <w:r w:rsidR="00BE626C">
        <w:rPr>
          <w:rFonts w:ascii="Tahoma" w:hAnsi="Tahoma" w:cs="Tahoma"/>
          <w:sz w:val="16"/>
          <w:szCs w:val="16"/>
          <w:lang w:val="sk-SK"/>
        </w:rPr>
        <w:t xml:space="preserve"> s</w:t>
      </w:r>
      <w:r w:rsidRPr="002C0433">
        <w:rPr>
          <w:rFonts w:ascii="Tahoma" w:hAnsi="Tahoma" w:cs="Tahoma"/>
          <w:sz w:val="16"/>
          <w:szCs w:val="16"/>
          <w:lang w:val="sk-SK"/>
        </w:rPr>
        <w:t>trana oprávn</w:t>
      </w:r>
      <w:r w:rsidR="00C652A9" w:rsidRPr="002C0433">
        <w:rPr>
          <w:rFonts w:ascii="Tahoma" w:hAnsi="Tahoma" w:cs="Tahoma"/>
          <w:sz w:val="16"/>
          <w:szCs w:val="16"/>
          <w:lang w:val="sk-SK"/>
        </w:rPr>
        <w:t>e</w:t>
      </w:r>
      <w:r w:rsidR="00A120DC" w:rsidRPr="002C0433">
        <w:rPr>
          <w:rFonts w:ascii="Tahoma" w:hAnsi="Tahoma" w:cs="Tahoma"/>
          <w:sz w:val="16"/>
          <w:szCs w:val="16"/>
          <w:lang w:val="sk-SK"/>
        </w:rPr>
        <w:t>ná tú</w:t>
      </w:r>
      <w:r w:rsidRPr="002C0433">
        <w:rPr>
          <w:rFonts w:ascii="Tahoma" w:hAnsi="Tahoma" w:cs="Tahoma"/>
          <w:sz w:val="16"/>
          <w:szCs w:val="16"/>
          <w:lang w:val="sk-SK"/>
        </w:rPr>
        <w:t xml:space="preserve">to </w:t>
      </w:r>
      <w:r w:rsidR="00A120DC" w:rsidRPr="002C0433">
        <w:rPr>
          <w:rFonts w:ascii="Tahoma" w:hAnsi="Tahoma" w:cs="Tahoma"/>
          <w:sz w:val="16"/>
          <w:szCs w:val="16"/>
          <w:lang w:val="sk-SK"/>
        </w:rPr>
        <w:t>Zmluvu</w:t>
      </w:r>
      <w:r w:rsidRPr="002C0433">
        <w:rPr>
          <w:rFonts w:ascii="Tahoma" w:hAnsi="Tahoma" w:cs="Tahoma"/>
          <w:sz w:val="16"/>
          <w:szCs w:val="16"/>
          <w:lang w:val="sk-SK"/>
        </w:rPr>
        <w:t xml:space="preserve"> vypov</w:t>
      </w:r>
      <w:r w:rsidR="00C652A9" w:rsidRPr="002C0433">
        <w:rPr>
          <w:rFonts w:ascii="Tahoma" w:hAnsi="Tahoma" w:cs="Tahoma"/>
          <w:sz w:val="16"/>
          <w:szCs w:val="16"/>
          <w:lang w:val="sk-SK"/>
        </w:rPr>
        <w:t>e</w:t>
      </w:r>
      <w:r w:rsidRPr="002C0433">
        <w:rPr>
          <w:rFonts w:ascii="Tahoma" w:hAnsi="Tahoma" w:cs="Tahoma"/>
          <w:sz w:val="16"/>
          <w:szCs w:val="16"/>
          <w:lang w:val="sk-SK"/>
        </w:rPr>
        <w:t>d</w:t>
      </w:r>
      <w:r w:rsidR="00A120DC" w:rsidRPr="002C0433">
        <w:rPr>
          <w:rFonts w:ascii="Tahoma" w:hAnsi="Tahoma" w:cs="Tahoma"/>
          <w:sz w:val="16"/>
          <w:szCs w:val="16"/>
          <w:lang w:val="sk-SK"/>
        </w:rPr>
        <w:t xml:space="preserve">ať </w:t>
      </w:r>
      <w:r w:rsidR="00A120DC" w:rsidRPr="009558E7">
        <w:rPr>
          <w:rFonts w:ascii="Tahoma" w:hAnsi="Tahoma" w:cs="Tahoma"/>
          <w:sz w:val="16"/>
          <w:szCs w:val="16"/>
          <w:lang w:val="sk-SK"/>
        </w:rPr>
        <w:t>písomným oznámením dor</w:t>
      </w:r>
      <w:r w:rsidR="00BE626C">
        <w:rPr>
          <w:rFonts w:ascii="Tahoma" w:hAnsi="Tahoma" w:cs="Tahoma"/>
          <w:sz w:val="16"/>
          <w:szCs w:val="16"/>
          <w:lang w:val="sk-SK"/>
        </w:rPr>
        <w:t>učeným druhej Z</w:t>
      </w:r>
      <w:r w:rsidR="00A120DC" w:rsidRPr="009558E7">
        <w:rPr>
          <w:rFonts w:ascii="Tahoma" w:hAnsi="Tahoma" w:cs="Tahoma"/>
          <w:sz w:val="16"/>
          <w:szCs w:val="16"/>
          <w:lang w:val="sk-SK"/>
        </w:rPr>
        <w:t>mluvnej</w:t>
      </w:r>
      <w:r w:rsidRPr="009558E7">
        <w:rPr>
          <w:rFonts w:ascii="Tahoma" w:hAnsi="Tahoma" w:cs="Tahoma"/>
          <w:sz w:val="16"/>
          <w:szCs w:val="16"/>
          <w:lang w:val="sk-SK"/>
        </w:rPr>
        <w:t xml:space="preserve"> stran</w:t>
      </w:r>
      <w:r w:rsidR="00C652A9" w:rsidRPr="009558E7">
        <w:rPr>
          <w:rFonts w:ascii="Tahoma" w:hAnsi="Tahoma" w:cs="Tahoma"/>
          <w:sz w:val="16"/>
          <w:szCs w:val="16"/>
          <w:lang w:val="sk-SK"/>
        </w:rPr>
        <w:t>e</w:t>
      </w:r>
      <w:r w:rsidRPr="009558E7">
        <w:rPr>
          <w:rFonts w:ascii="Tahoma" w:hAnsi="Tahoma" w:cs="Tahoma"/>
          <w:sz w:val="16"/>
          <w:szCs w:val="16"/>
          <w:lang w:val="sk-SK"/>
        </w:rPr>
        <w:t>. V</w:t>
      </w:r>
      <w:r w:rsidR="00A120DC" w:rsidRPr="009558E7">
        <w:rPr>
          <w:rFonts w:ascii="Tahoma" w:hAnsi="Tahoma" w:cs="Tahoma"/>
          <w:sz w:val="16"/>
          <w:szCs w:val="16"/>
          <w:lang w:val="sk-SK"/>
        </w:rPr>
        <w:t> </w:t>
      </w:r>
      <w:r w:rsidRPr="009558E7">
        <w:rPr>
          <w:rFonts w:ascii="Tahoma" w:hAnsi="Tahoma" w:cs="Tahoma"/>
          <w:sz w:val="16"/>
          <w:szCs w:val="16"/>
          <w:lang w:val="sk-SK"/>
        </w:rPr>
        <w:t>tako</w:t>
      </w:r>
      <w:r w:rsidR="00A120DC" w:rsidRPr="009558E7">
        <w:rPr>
          <w:rFonts w:ascii="Tahoma" w:hAnsi="Tahoma" w:cs="Tahoma"/>
          <w:sz w:val="16"/>
          <w:szCs w:val="16"/>
          <w:lang w:val="sk-SK"/>
        </w:rPr>
        <w:t xml:space="preserve">mto </w:t>
      </w:r>
      <w:r w:rsidRPr="009558E7">
        <w:rPr>
          <w:rFonts w:ascii="Tahoma" w:hAnsi="Tahoma" w:cs="Tahoma"/>
          <w:sz w:val="16"/>
          <w:szCs w:val="16"/>
          <w:lang w:val="sk-SK"/>
        </w:rPr>
        <w:t>p</w:t>
      </w:r>
      <w:r w:rsidR="00C35B4D" w:rsidRPr="009558E7">
        <w:rPr>
          <w:rFonts w:ascii="Tahoma" w:hAnsi="Tahoma" w:cs="Tahoma"/>
          <w:sz w:val="16"/>
          <w:szCs w:val="16"/>
          <w:lang w:val="sk-SK"/>
        </w:rPr>
        <w:t>r</w:t>
      </w:r>
      <w:r w:rsidRPr="009558E7">
        <w:rPr>
          <w:rFonts w:ascii="Tahoma" w:hAnsi="Tahoma" w:cs="Tahoma"/>
          <w:sz w:val="16"/>
          <w:szCs w:val="16"/>
          <w:lang w:val="sk-SK"/>
        </w:rPr>
        <w:t>ípad</w:t>
      </w:r>
      <w:r w:rsidR="00C652A9" w:rsidRPr="009558E7">
        <w:rPr>
          <w:rFonts w:ascii="Tahoma" w:hAnsi="Tahoma" w:cs="Tahoma"/>
          <w:sz w:val="16"/>
          <w:szCs w:val="16"/>
          <w:lang w:val="sk-SK"/>
        </w:rPr>
        <w:t>e</w:t>
      </w:r>
      <w:r w:rsidR="00A120DC" w:rsidRPr="009558E7">
        <w:rPr>
          <w:rFonts w:ascii="Tahoma" w:hAnsi="Tahoma" w:cs="Tahoma"/>
          <w:sz w:val="16"/>
          <w:szCs w:val="16"/>
          <w:lang w:val="sk-SK"/>
        </w:rPr>
        <w:t xml:space="preserve"> </w:t>
      </w:r>
      <w:r w:rsidR="00504F40" w:rsidRPr="009558E7">
        <w:rPr>
          <w:rFonts w:ascii="Tahoma" w:hAnsi="Tahoma" w:cs="Tahoma"/>
          <w:sz w:val="16"/>
          <w:szCs w:val="16"/>
          <w:lang w:val="sk-SK"/>
        </w:rPr>
        <w:t>Zmluva zaniká posledným d</w:t>
      </w:r>
      <w:r w:rsidR="00A120DC" w:rsidRPr="009558E7">
        <w:rPr>
          <w:rFonts w:ascii="Tahoma" w:hAnsi="Tahoma" w:cs="Tahoma"/>
          <w:sz w:val="16"/>
          <w:szCs w:val="16"/>
          <w:lang w:val="sk-SK"/>
        </w:rPr>
        <w:t>ňo</w:t>
      </w:r>
      <w:r w:rsidR="00504F40" w:rsidRPr="009558E7">
        <w:rPr>
          <w:rFonts w:ascii="Tahoma" w:hAnsi="Tahoma" w:cs="Tahoma"/>
          <w:sz w:val="16"/>
          <w:szCs w:val="16"/>
          <w:lang w:val="sk-SK"/>
        </w:rPr>
        <w:t>m</w:t>
      </w:r>
      <w:r w:rsidRPr="009558E7">
        <w:rPr>
          <w:rFonts w:ascii="Tahoma" w:hAnsi="Tahoma" w:cs="Tahoma"/>
          <w:sz w:val="16"/>
          <w:szCs w:val="16"/>
          <w:lang w:val="sk-SK"/>
        </w:rPr>
        <w:t xml:space="preserve"> m</w:t>
      </w:r>
      <w:r w:rsidR="00C652A9" w:rsidRPr="009558E7">
        <w:rPr>
          <w:rFonts w:ascii="Tahoma" w:hAnsi="Tahoma" w:cs="Tahoma"/>
          <w:sz w:val="16"/>
          <w:szCs w:val="16"/>
          <w:lang w:val="sk-SK"/>
        </w:rPr>
        <w:t>e</w:t>
      </w:r>
      <w:r w:rsidR="00504F40" w:rsidRPr="009558E7">
        <w:rPr>
          <w:rFonts w:ascii="Tahoma" w:hAnsi="Tahoma" w:cs="Tahoma"/>
          <w:sz w:val="16"/>
          <w:szCs w:val="16"/>
          <w:lang w:val="sk-SK"/>
        </w:rPr>
        <w:t>siaca nasledujúcim</w:t>
      </w:r>
      <w:r w:rsidR="00A120DC" w:rsidRPr="009558E7">
        <w:rPr>
          <w:rFonts w:ascii="Tahoma" w:hAnsi="Tahoma" w:cs="Tahoma"/>
          <w:sz w:val="16"/>
          <w:szCs w:val="16"/>
          <w:lang w:val="sk-SK"/>
        </w:rPr>
        <w:t xml:space="preserve"> </w:t>
      </w:r>
      <w:r w:rsidRPr="009558E7">
        <w:rPr>
          <w:rFonts w:ascii="Tahoma" w:hAnsi="Tahoma" w:cs="Tahoma"/>
          <w:sz w:val="16"/>
          <w:szCs w:val="16"/>
          <w:lang w:val="sk-SK"/>
        </w:rPr>
        <w:t>po doručení výpov</w:t>
      </w:r>
      <w:r w:rsidR="00C652A9" w:rsidRPr="009558E7">
        <w:rPr>
          <w:rFonts w:ascii="Tahoma" w:hAnsi="Tahoma" w:cs="Tahoma"/>
          <w:sz w:val="16"/>
          <w:szCs w:val="16"/>
          <w:lang w:val="sk-SK"/>
        </w:rPr>
        <w:t>e</w:t>
      </w:r>
      <w:r w:rsidR="00A120DC" w:rsidRPr="009558E7">
        <w:rPr>
          <w:rFonts w:ascii="Tahoma" w:hAnsi="Tahoma" w:cs="Tahoma"/>
          <w:sz w:val="16"/>
          <w:szCs w:val="16"/>
          <w:lang w:val="sk-SK"/>
        </w:rPr>
        <w:t>de</w:t>
      </w:r>
      <w:r w:rsidRPr="009558E7">
        <w:rPr>
          <w:rFonts w:ascii="Tahoma" w:hAnsi="Tahoma" w:cs="Tahoma"/>
          <w:sz w:val="16"/>
          <w:szCs w:val="16"/>
          <w:lang w:val="sk-SK"/>
        </w:rPr>
        <w:t>.</w:t>
      </w:r>
    </w:p>
    <w:p w14:paraId="3C523084" w14:textId="77777777" w:rsidR="002E11C2" w:rsidRPr="002C0433" w:rsidRDefault="002B2D31" w:rsidP="002E11C2">
      <w:pPr>
        <w:spacing w:after="60"/>
        <w:ind w:left="357"/>
        <w:jc w:val="both"/>
        <w:rPr>
          <w:rFonts w:ascii="Tahoma" w:hAnsi="Tahoma" w:cs="Tahoma"/>
          <w:i/>
          <w:sz w:val="16"/>
          <w:szCs w:val="16"/>
          <w:lang w:val="sk-SK"/>
        </w:rPr>
      </w:pPr>
      <w:r>
        <w:rPr>
          <w:rFonts w:ascii="Tahoma" w:hAnsi="Tahoma" w:cs="Tahoma"/>
          <w:i/>
          <w:sz w:val="16"/>
          <w:szCs w:val="16"/>
          <w:lang w:val="sk-SK"/>
        </w:rPr>
        <w:t xml:space="preserve">If </w:t>
      </w:r>
      <w:r w:rsidR="002E11C2" w:rsidRPr="002C0433">
        <w:rPr>
          <w:rFonts w:ascii="Tahoma" w:hAnsi="Tahoma" w:cs="Tahoma"/>
          <w:i/>
          <w:sz w:val="16"/>
          <w:szCs w:val="16"/>
          <w:lang w:val="sk-SK"/>
        </w:rPr>
        <w:t xml:space="preserve">the Contract </w:t>
      </w:r>
      <w:r>
        <w:rPr>
          <w:rFonts w:ascii="Tahoma" w:hAnsi="Tahoma" w:cs="Tahoma"/>
          <w:i/>
          <w:sz w:val="16"/>
          <w:szCs w:val="16"/>
          <w:lang w:val="sk-SK"/>
        </w:rPr>
        <w:t xml:space="preserve">term </w:t>
      </w:r>
      <w:r w:rsidR="002E11C2" w:rsidRPr="002C0433">
        <w:rPr>
          <w:rFonts w:ascii="Tahoma" w:hAnsi="Tahoma" w:cs="Tahoma"/>
          <w:i/>
          <w:sz w:val="16"/>
          <w:szCs w:val="16"/>
          <w:lang w:val="sk-SK"/>
        </w:rPr>
        <w:t xml:space="preserve">has been prolonged for an indefinite period in accorandance with </w:t>
      </w:r>
      <w:r w:rsidR="002C0433" w:rsidRPr="002C0433">
        <w:rPr>
          <w:rFonts w:ascii="Tahoma" w:hAnsi="Tahoma" w:cs="Tahoma"/>
          <w:i/>
          <w:sz w:val="16"/>
          <w:szCs w:val="16"/>
          <w:lang w:val="sk-SK"/>
        </w:rPr>
        <w:t>art.</w:t>
      </w:r>
      <w:r w:rsidR="002E11C2" w:rsidRPr="002C0433">
        <w:rPr>
          <w:rFonts w:ascii="Tahoma" w:hAnsi="Tahoma" w:cs="Tahoma"/>
          <w:i/>
          <w:sz w:val="16"/>
          <w:szCs w:val="16"/>
          <w:lang w:val="sk-SK"/>
        </w:rPr>
        <w:t xml:space="preserve"> 6(2) of this Contract, each Contractu</w:t>
      </w:r>
      <w:r w:rsidR="00A2158B">
        <w:rPr>
          <w:rFonts w:ascii="Tahoma" w:hAnsi="Tahoma" w:cs="Tahoma"/>
          <w:i/>
          <w:sz w:val="16"/>
          <w:szCs w:val="16"/>
          <w:lang w:val="sk-SK"/>
        </w:rPr>
        <w:t>al p</w:t>
      </w:r>
      <w:r w:rsidR="002E11C2" w:rsidRPr="002C0433">
        <w:rPr>
          <w:rFonts w:ascii="Tahoma" w:hAnsi="Tahoma" w:cs="Tahoma"/>
          <w:i/>
          <w:sz w:val="16"/>
          <w:szCs w:val="16"/>
          <w:lang w:val="sk-SK"/>
        </w:rPr>
        <w:t>arty may withdraw from this Contract by delivery of a written notice to the other party. In such case, the Contract terminates on the last day of the month following the month of delivery of the notice.</w:t>
      </w:r>
    </w:p>
    <w:p w14:paraId="381C09ED" w14:textId="77777777" w:rsidR="002E2AE4" w:rsidRPr="002C0433" w:rsidRDefault="006B0B7C" w:rsidP="00940053">
      <w:pPr>
        <w:numPr>
          <w:ilvl w:val="0"/>
          <w:numId w:val="8"/>
        </w:numPr>
        <w:spacing w:after="60"/>
        <w:ind w:left="357" w:hanging="357"/>
        <w:jc w:val="both"/>
        <w:rPr>
          <w:rFonts w:ascii="Tahoma" w:hAnsi="Tahoma" w:cs="Tahoma"/>
          <w:sz w:val="16"/>
          <w:szCs w:val="16"/>
          <w:lang w:val="sk-SK"/>
        </w:rPr>
      </w:pPr>
      <w:r w:rsidRPr="002C0433">
        <w:rPr>
          <w:rFonts w:ascii="Tahoma" w:hAnsi="Tahoma"/>
          <w:sz w:val="16"/>
          <w:lang w:val="sk-SK"/>
        </w:rPr>
        <w:t>Klient je oprávn</w:t>
      </w:r>
      <w:r w:rsidR="00A120DC" w:rsidRPr="002C0433">
        <w:rPr>
          <w:rFonts w:ascii="Tahoma" w:hAnsi="Tahoma"/>
          <w:sz w:val="16"/>
          <w:lang w:val="sk-SK"/>
        </w:rPr>
        <w:t>e</w:t>
      </w:r>
      <w:r w:rsidRPr="002C0433">
        <w:rPr>
          <w:rFonts w:ascii="Tahoma" w:hAnsi="Tahoma"/>
          <w:sz w:val="16"/>
          <w:lang w:val="sk-SK"/>
        </w:rPr>
        <w:t>n</w:t>
      </w:r>
      <w:r w:rsidR="00A120DC" w:rsidRPr="002C0433">
        <w:rPr>
          <w:rFonts w:ascii="Tahoma" w:hAnsi="Tahoma"/>
          <w:sz w:val="16"/>
          <w:lang w:val="sk-SK"/>
        </w:rPr>
        <w:t>ý</w:t>
      </w:r>
      <w:r w:rsidRPr="002C0433">
        <w:rPr>
          <w:rFonts w:ascii="Tahoma" w:hAnsi="Tahoma"/>
          <w:sz w:val="16"/>
          <w:lang w:val="sk-SK"/>
        </w:rPr>
        <w:t xml:space="preserve"> </w:t>
      </w:r>
      <w:r w:rsidR="00A120DC" w:rsidRPr="002C0433">
        <w:rPr>
          <w:rFonts w:ascii="Tahoma" w:hAnsi="Tahoma"/>
          <w:sz w:val="16"/>
          <w:lang w:val="sk-SK"/>
        </w:rPr>
        <w:t>používať</w:t>
      </w:r>
      <w:r w:rsidRPr="002C0433">
        <w:rPr>
          <w:rFonts w:ascii="Tahoma" w:hAnsi="Tahoma"/>
          <w:sz w:val="16"/>
          <w:lang w:val="sk-SK"/>
        </w:rPr>
        <w:t xml:space="preserve"> P</w:t>
      </w:r>
      <w:r w:rsidR="00C35B4D" w:rsidRPr="002C0433">
        <w:rPr>
          <w:rFonts w:ascii="Tahoma" w:hAnsi="Tahoma"/>
          <w:sz w:val="16"/>
          <w:lang w:val="sk-SK"/>
        </w:rPr>
        <w:t>r</w:t>
      </w:r>
      <w:r w:rsidRPr="002C0433">
        <w:rPr>
          <w:rFonts w:ascii="Tahoma" w:hAnsi="Tahoma"/>
          <w:sz w:val="16"/>
          <w:lang w:val="sk-SK"/>
        </w:rPr>
        <w:t>edm</w:t>
      </w:r>
      <w:r w:rsidR="00C652A9" w:rsidRPr="002C0433">
        <w:rPr>
          <w:rFonts w:ascii="Tahoma" w:hAnsi="Tahoma"/>
          <w:sz w:val="16"/>
          <w:lang w:val="sk-SK"/>
        </w:rPr>
        <w:t>e</w:t>
      </w:r>
      <w:r w:rsidRPr="002C0433">
        <w:rPr>
          <w:rFonts w:ascii="Tahoma" w:hAnsi="Tahoma"/>
          <w:sz w:val="16"/>
          <w:lang w:val="sk-SK"/>
        </w:rPr>
        <w:t xml:space="preserve">t </w:t>
      </w:r>
      <w:r w:rsidR="002B2D31">
        <w:rPr>
          <w:rFonts w:ascii="Tahoma" w:hAnsi="Tahoma"/>
          <w:sz w:val="16"/>
          <w:lang w:val="sk-SK"/>
        </w:rPr>
        <w:t>nájmu</w:t>
      </w:r>
      <w:r w:rsidR="00A120DC" w:rsidRPr="002C0433">
        <w:rPr>
          <w:rFonts w:ascii="Tahoma" w:hAnsi="Tahoma"/>
          <w:sz w:val="16"/>
          <w:lang w:val="sk-SK"/>
        </w:rPr>
        <w:t xml:space="preserve"> od dátumu uvedeného v protokole o in</w:t>
      </w:r>
      <w:r w:rsidR="00B92AC4" w:rsidRPr="002C0433">
        <w:rPr>
          <w:rFonts w:ascii="Tahoma" w:hAnsi="Tahoma"/>
          <w:sz w:val="16"/>
          <w:lang w:val="sk-SK"/>
        </w:rPr>
        <w:t>š</w:t>
      </w:r>
      <w:r w:rsidR="00A120DC" w:rsidRPr="002C0433">
        <w:rPr>
          <w:rFonts w:ascii="Tahoma" w:hAnsi="Tahoma"/>
          <w:sz w:val="16"/>
          <w:lang w:val="sk-SK"/>
        </w:rPr>
        <w:t>talá</w:t>
      </w:r>
      <w:r w:rsidRPr="002C0433">
        <w:rPr>
          <w:rFonts w:ascii="Tahoma" w:hAnsi="Tahoma"/>
          <w:sz w:val="16"/>
          <w:lang w:val="sk-SK"/>
        </w:rPr>
        <w:t>ci</w:t>
      </w:r>
      <w:r w:rsidR="00A120DC" w:rsidRPr="002C0433">
        <w:rPr>
          <w:rFonts w:ascii="Tahoma" w:hAnsi="Tahoma"/>
          <w:sz w:val="16"/>
          <w:lang w:val="sk-SK"/>
        </w:rPr>
        <w:t>i</w:t>
      </w:r>
      <w:r w:rsidRPr="002C0433">
        <w:rPr>
          <w:rFonts w:ascii="Tahoma" w:hAnsi="Tahoma"/>
          <w:sz w:val="16"/>
          <w:lang w:val="sk-SK"/>
        </w:rPr>
        <w:t xml:space="preserve"> P</w:t>
      </w:r>
      <w:r w:rsidR="00C35B4D" w:rsidRPr="002C0433">
        <w:rPr>
          <w:rFonts w:ascii="Tahoma" w:hAnsi="Tahoma"/>
          <w:sz w:val="16"/>
          <w:lang w:val="sk-SK"/>
        </w:rPr>
        <w:t>r</w:t>
      </w:r>
      <w:r w:rsidRPr="002C0433">
        <w:rPr>
          <w:rFonts w:ascii="Tahoma" w:hAnsi="Tahoma"/>
          <w:sz w:val="16"/>
          <w:lang w:val="sk-SK"/>
        </w:rPr>
        <w:t>edm</w:t>
      </w:r>
      <w:r w:rsidR="00C652A9" w:rsidRPr="002C0433">
        <w:rPr>
          <w:rFonts w:ascii="Tahoma" w:hAnsi="Tahoma"/>
          <w:sz w:val="16"/>
          <w:lang w:val="sk-SK"/>
        </w:rPr>
        <w:t>e</w:t>
      </w:r>
      <w:r w:rsidRPr="002C0433">
        <w:rPr>
          <w:rFonts w:ascii="Tahoma" w:hAnsi="Tahoma"/>
          <w:sz w:val="16"/>
          <w:lang w:val="sk-SK"/>
        </w:rPr>
        <w:t xml:space="preserve">tu </w:t>
      </w:r>
      <w:r w:rsidR="00A2158B">
        <w:rPr>
          <w:rFonts w:ascii="Tahoma" w:hAnsi="Tahoma"/>
          <w:sz w:val="16"/>
          <w:lang w:val="sk-SK"/>
        </w:rPr>
        <w:t>nájmu</w:t>
      </w:r>
      <w:r w:rsidRPr="002C0433">
        <w:rPr>
          <w:rFonts w:ascii="Tahoma" w:hAnsi="Tahoma"/>
          <w:sz w:val="16"/>
          <w:lang w:val="sk-SK"/>
        </w:rPr>
        <w:t>.</w:t>
      </w:r>
    </w:p>
    <w:p w14:paraId="26B59800" w14:textId="77777777" w:rsidR="00BC493C" w:rsidRPr="002C0433" w:rsidRDefault="006B0B7C" w:rsidP="002E2AE4">
      <w:pPr>
        <w:spacing w:after="60"/>
        <w:ind w:left="357"/>
        <w:jc w:val="both"/>
        <w:rPr>
          <w:rFonts w:ascii="Tahoma" w:hAnsi="Tahoma" w:cs="Tahoma"/>
          <w:i/>
          <w:sz w:val="16"/>
          <w:szCs w:val="16"/>
          <w:lang w:val="sk-SK"/>
        </w:rPr>
      </w:pPr>
      <w:r w:rsidRPr="002C0433">
        <w:rPr>
          <w:rFonts w:ascii="Tahoma" w:hAnsi="Tahoma"/>
          <w:i/>
          <w:sz w:val="16"/>
          <w:lang w:val="sk-SK"/>
        </w:rPr>
        <w:t xml:space="preserve">Client may start using the Subject of the </w:t>
      </w:r>
      <w:r w:rsidR="002B2D31">
        <w:rPr>
          <w:rFonts w:ascii="Tahoma" w:hAnsi="Tahoma"/>
          <w:i/>
          <w:sz w:val="16"/>
          <w:lang w:val="sk-SK"/>
        </w:rPr>
        <w:t>lease</w:t>
      </w:r>
      <w:r w:rsidRPr="002C0433">
        <w:rPr>
          <w:rFonts w:ascii="Tahoma" w:hAnsi="Tahoma"/>
          <w:i/>
          <w:sz w:val="16"/>
          <w:lang w:val="sk-SK"/>
        </w:rPr>
        <w:t xml:space="preserve"> on </w:t>
      </w:r>
      <w:r w:rsidR="00BC493C" w:rsidRPr="002C0433">
        <w:rPr>
          <w:rFonts w:ascii="Tahoma" w:hAnsi="Tahoma"/>
          <w:i/>
          <w:sz w:val="16"/>
          <w:lang w:val="sk-SK"/>
        </w:rPr>
        <w:t xml:space="preserve">the date provided in the Installation Protocol of the Subject of the </w:t>
      </w:r>
      <w:r w:rsidR="00A2158B">
        <w:rPr>
          <w:rFonts w:ascii="Tahoma" w:hAnsi="Tahoma"/>
          <w:i/>
          <w:sz w:val="16"/>
          <w:lang w:val="sk-SK"/>
        </w:rPr>
        <w:t>lease</w:t>
      </w:r>
      <w:r w:rsidR="00BC493C" w:rsidRPr="002C0433">
        <w:rPr>
          <w:rFonts w:ascii="Tahoma" w:hAnsi="Tahoma"/>
          <w:i/>
          <w:sz w:val="16"/>
          <w:lang w:val="sk-SK"/>
        </w:rPr>
        <w:t>.</w:t>
      </w:r>
    </w:p>
    <w:p w14:paraId="1F94F5BE" w14:textId="77777777" w:rsidR="0091233F" w:rsidRPr="002C0433" w:rsidRDefault="00A120DC" w:rsidP="0091233F">
      <w:pPr>
        <w:numPr>
          <w:ilvl w:val="0"/>
          <w:numId w:val="8"/>
        </w:numPr>
        <w:jc w:val="both"/>
        <w:rPr>
          <w:rFonts w:ascii="Tahoma" w:hAnsi="Tahoma" w:cs="Tahoma"/>
          <w:sz w:val="16"/>
          <w:szCs w:val="16"/>
          <w:lang w:val="sk-SK"/>
        </w:rPr>
      </w:pPr>
      <w:r w:rsidRPr="002C0433">
        <w:rPr>
          <w:rFonts w:ascii="Tahoma" w:hAnsi="Tahoma"/>
          <w:sz w:val="16"/>
          <w:lang w:val="sk-SK"/>
        </w:rPr>
        <w:t>Okre</w:t>
      </w:r>
      <w:r w:rsidR="002164E3" w:rsidRPr="002C0433">
        <w:rPr>
          <w:rFonts w:ascii="Tahoma" w:hAnsi="Tahoma"/>
          <w:sz w:val="16"/>
          <w:lang w:val="sk-SK"/>
        </w:rPr>
        <w:t>m</w:t>
      </w:r>
      <w:r w:rsidRPr="002C0433">
        <w:rPr>
          <w:rFonts w:ascii="Tahoma" w:hAnsi="Tahoma"/>
          <w:sz w:val="16"/>
          <w:lang w:val="sk-SK"/>
        </w:rPr>
        <w:t xml:space="preserve"> práva na ukončenie</w:t>
      </w:r>
      <w:r w:rsidR="002164E3" w:rsidRPr="002C0433">
        <w:rPr>
          <w:rFonts w:ascii="Tahoma" w:hAnsi="Tahoma"/>
          <w:sz w:val="16"/>
          <w:lang w:val="sk-SK"/>
        </w:rPr>
        <w:t xml:space="preserve"> </w:t>
      </w:r>
      <w:r w:rsidR="00C35B4D" w:rsidRPr="002C0433">
        <w:rPr>
          <w:rFonts w:ascii="Tahoma" w:hAnsi="Tahoma"/>
          <w:sz w:val="16"/>
          <w:lang w:val="sk-SK"/>
        </w:rPr>
        <w:t>tejto</w:t>
      </w:r>
      <w:r w:rsidR="002164E3" w:rsidRPr="002C0433">
        <w:rPr>
          <w:rFonts w:ascii="Tahoma" w:hAnsi="Tahoma"/>
          <w:sz w:val="16"/>
          <w:lang w:val="sk-SK"/>
        </w:rPr>
        <w:t xml:space="preserve"> </w:t>
      </w:r>
      <w:r w:rsidR="00C35B4D" w:rsidRPr="002C0433">
        <w:rPr>
          <w:rFonts w:ascii="Tahoma" w:hAnsi="Tahoma"/>
          <w:sz w:val="16"/>
          <w:lang w:val="sk-SK"/>
        </w:rPr>
        <w:t>Zmluvy</w:t>
      </w:r>
      <w:r w:rsidR="002164E3" w:rsidRPr="002C0433">
        <w:rPr>
          <w:rFonts w:ascii="Tahoma" w:hAnsi="Tahoma"/>
          <w:sz w:val="16"/>
          <w:lang w:val="sk-SK"/>
        </w:rPr>
        <w:t xml:space="preserve"> </w:t>
      </w:r>
      <w:r w:rsidRPr="002C0433">
        <w:rPr>
          <w:rFonts w:ascii="Tahoma" w:hAnsi="Tahoma"/>
          <w:sz w:val="16"/>
          <w:lang w:val="sk-SK"/>
        </w:rPr>
        <w:t>určeného v iných ustanovenia</w:t>
      </w:r>
      <w:r w:rsidR="002164E3" w:rsidRPr="002C0433">
        <w:rPr>
          <w:rFonts w:ascii="Tahoma" w:hAnsi="Tahoma"/>
          <w:sz w:val="16"/>
          <w:lang w:val="sk-SK"/>
        </w:rPr>
        <w:t xml:space="preserve">ch </w:t>
      </w:r>
      <w:r w:rsidR="00C35B4D" w:rsidRPr="002C0433">
        <w:rPr>
          <w:rFonts w:ascii="Tahoma" w:hAnsi="Tahoma"/>
          <w:sz w:val="16"/>
          <w:lang w:val="sk-SK"/>
        </w:rPr>
        <w:t>tejto</w:t>
      </w:r>
      <w:r w:rsidR="002164E3" w:rsidRPr="002C0433">
        <w:rPr>
          <w:rFonts w:ascii="Tahoma" w:hAnsi="Tahoma"/>
          <w:sz w:val="16"/>
          <w:lang w:val="sk-SK"/>
        </w:rPr>
        <w:t xml:space="preserve"> </w:t>
      </w:r>
      <w:r w:rsidR="00C35B4D" w:rsidRPr="002C0433">
        <w:rPr>
          <w:rFonts w:ascii="Tahoma" w:hAnsi="Tahoma"/>
          <w:sz w:val="16"/>
          <w:lang w:val="sk-SK"/>
        </w:rPr>
        <w:t>Zmluvy</w:t>
      </w:r>
      <w:r w:rsidR="002164E3" w:rsidRPr="002C0433">
        <w:rPr>
          <w:rFonts w:ascii="Tahoma" w:hAnsi="Tahoma"/>
          <w:sz w:val="16"/>
          <w:lang w:val="sk-SK"/>
        </w:rPr>
        <w:t xml:space="preserve"> </w:t>
      </w:r>
      <w:r w:rsidR="00D934F4" w:rsidRPr="002C0433">
        <w:rPr>
          <w:rFonts w:ascii="Tahoma" w:hAnsi="Tahoma"/>
          <w:sz w:val="16"/>
          <w:lang w:val="sk-SK"/>
        </w:rPr>
        <w:t>alebo</w:t>
      </w:r>
      <w:r w:rsidR="002164E3" w:rsidRPr="002C0433">
        <w:rPr>
          <w:rFonts w:ascii="Tahoma" w:hAnsi="Tahoma"/>
          <w:sz w:val="16"/>
          <w:lang w:val="sk-SK"/>
        </w:rPr>
        <w:t xml:space="preserve"> v p</w:t>
      </w:r>
      <w:r w:rsidR="00C35B4D" w:rsidRPr="002C0433">
        <w:rPr>
          <w:rFonts w:ascii="Tahoma" w:hAnsi="Tahoma"/>
          <w:sz w:val="16"/>
          <w:lang w:val="sk-SK"/>
        </w:rPr>
        <w:t>r</w:t>
      </w:r>
      <w:r w:rsidRPr="002C0433">
        <w:rPr>
          <w:rFonts w:ascii="Tahoma" w:hAnsi="Tahoma"/>
          <w:sz w:val="16"/>
          <w:lang w:val="sk-SK"/>
        </w:rPr>
        <w:t>ísluš</w:t>
      </w:r>
      <w:r w:rsidRPr="009558E7">
        <w:rPr>
          <w:rFonts w:ascii="Tahoma" w:hAnsi="Tahoma"/>
          <w:sz w:val="16"/>
          <w:lang w:val="sk-SK"/>
        </w:rPr>
        <w:t>ných právn</w:t>
      </w:r>
      <w:r w:rsidR="00504F40" w:rsidRPr="009558E7">
        <w:rPr>
          <w:rFonts w:ascii="Tahoma" w:hAnsi="Tahoma"/>
          <w:sz w:val="16"/>
          <w:lang w:val="sk-SK"/>
        </w:rPr>
        <w:t>y</w:t>
      </w:r>
      <w:r w:rsidR="002164E3" w:rsidRPr="009558E7">
        <w:rPr>
          <w:rFonts w:ascii="Tahoma" w:hAnsi="Tahoma"/>
          <w:sz w:val="16"/>
          <w:lang w:val="sk-SK"/>
        </w:rPr>
        <w:t>ch p</w:t>
      </w:r>
      <w:r w:rsidR="00C35B4D" w:rsidRPr="009558E7">
        <w:rPr>
          <w:rFonts w:ascii="Tahoma" w:hAnsi="Tahoma"/>
          <w:sz w:val="16"/>
          <w:lang w:val="sk-SK"/>
        </w:rPr>
        <w:t>r</w:t>
      </w:r>
      <w:r w:rsidRPr="009558E7">
        <w:rPr>
          <w:rFonts w:ascii="Tahoma" w:hAnsi="Tahoma"/>
          <w:sz w:val="16"/>
          <w:lang w:val="sk-SK"/>
        </w:rPr>
        <w:t>edpisoch</w:t>
      </w:r>
      <w:r w:rsidR="002164E3" w:rsidRPr="009558E7">
        <w:rPr>
          <w:rFonts w:ascii="Tahoma" w:hAnsi="Tahoma"/>
          <w:sz w:val="16"/>
          <w:lang w:val="sk-SK"/>
        </w:rPr>
        <w:t xml:space="preserve"> m</w:t>
      </w:r>
      <w:r w:rsidR="00C35B4D" w:rsidRPr="009558E7">
        <w:rPr>
          <w:rFonts w:ascii="Tahoma" w:hAnsi="Tahoma"/>
          <w:sz w:val="16"/>
          <w:lang w:val="sk-SK"/>
        </w:rPr>
        <w:t>ô</w:t>
      </w:r>
      <w:r w:rsidRPr="009558E7">
        <w:rPr>
          <w:rFonts w:ascii="Tahoma" w:hAnsi="Tahoma"/>
          <w:sz w:val="16"/>
          <w:lang w:val="sk-SK"/>
        </w:rPr>
        <w:t>že</w:t>
      </w:r>
      <w:r w:rsidR="00A92993">
        <w:rPr>
          <w:rFonts w:ascii="Tahoma" w:hAnsi="Tahoma"/>
          <w:sz w:val="16"/>
          <w:lang w:val="sk-SK"/>
        </w:rPr>
        <w:t xml:space="preserve"> </w:t>
      </w:r>
      <w:r w:rsidR="009558E7" w:rsidRPr="00106DD2">
        <w:rPr>
          <w:rFonts w:ascii="Tahoma" w:hAnsi="Tahoma" w:cs="Tahoma"/>
          <w:sz w:val="16"/>
          <w:szCs w:val="16"/>
          <w:lang w:val="sk-SK"/>
        </w:rPr>
        <w:t xml:space="preserve">Poskytovateľ odstúpiť od tejto </w:t>
      </w:r>
      <w:r w:rsidR="00974621">
        <w:rPr>
          <w:rFonts w:ascii="Tahoma" w:hAnsi="Tahoma" w:cs="Tahoma"/>
          <w:sz w:val="16"/>
          <w:szCs w:val="16"/>
          <w:lang w:val="sk-SK"/>
        </w:rPr>
        <w:t>Z</w:t>
      </w:r>
      <w:r w:rsidR="009558E7" w:rsidRPr="00106DD2">
        <w:rPr>
          <w:rFonts w:ascii="Tahoma" w:hAnsi="Tahoma" w:cs="Tahoma"/>
          <w:sz w:val="16"/>
          <w:szCs w:val="16"/>
          <w:lang w:val="sk-SK"/>
        </w:rPr>
        <w:t>mluvy pred uplynutím Doby trvania</w:t>
      </w:r>
      <w:r w:rsidR="00974621">
        <w:rPr>
          <w:rFonts w:ascii="Tahoma" w:hAnsi="Tahoma" w:cs="Tahoma"/>
          <w:sz w:val="16"/>
          <w:szCs w:val="16"/>
          <w:lang w:val="sk-SK"/>
        </w:rPr>
        <w:t xml:space="preserve"> </w:t>
      </w:r>
      <w:r w:rsidR="002B2D31">
        <w:rPr>
          <w:rFonts w:ascii="Tahoma" w:hAnsi="Tahoma" w:cs="Tahoma"/>
          <w:sz w:val="16"/>
          <w:szCs w:val="16"/>
          <w:lang w:val="sk-SK"/>
        </w:rPr>
        <w:t xml:space="preserve">Zmluvy </w:t>
      </w:r>
      <w:r w:rsidR="00974621">
        <w:rPr>
          <w:rFonts w:ascii="Tahoma" w:hAnsi="Tahoma" w:cs="Tahoma"/>
          <w:sz w:val="16"/>
          <w:szCs w:val="16"/>
          <w:lang w:val="sk-SK"/>
        </w:rPr>
        <w:t>pri podstatnom porušení Zmluvy</w:t>
      </w:r>
      <w:r w:rsidR="0091233F" w:rsidRPr="002C0433">
        <w:rPr>
          <w:rFonts w:ascii="Tahoma" w:hAnsi="Tahoma"/>
          <w:sz w:val="16"/>
          <w:lang w:val="sk-SK"/>
        </w:rPr>
        <w:t>.</w:t>
      </w:r>
    </w:p>
    <w:p w14:paraId="30A44747" w14:textId="77777777" w:rsidR="0091233F" w:rsidRPr="002C0433" w:rsidRDefault="0091233F" w:rsidP="0091233F">
      <w:pPr>
        <w:ind w:firstLine="360"/>
        <w:jc w:val="both"/>
        <w:rPr>
          <w:rFonts w:ascii="Tahoma" w:hAnsi="Tahoma" w:cs="Tahoma"/>
          <w:sz w:val="16"/>
          <w:szCs w:val="16"/>
          <w:lang w:val="sk-SK"/>
        </w:rPr>
      </w:pPr>
      <w:r w:rsidRPr="002C0433">
        <w:rPr>
          <w:rFonts w:ascii="Tahoma" w:hAnsi="Tahoma"/>
          <w:sz w:val="16"/>
          <w:lang w:val="sk-SK"/>
        </w:rPr>
        <w:t xml:space="preserve">Za </w:t>
      </w:r>
      <w:r w:rsidR="00CA7E0D">
        <w:rPr>
          <w:rFonts w:ascii="Tahoma" w:hAnsi="Tahoma"/>
          <w:sz w:val="16"/>
          <w:lang w:val="sk-SK"/>
        </w:rPr>
        <w:t>podstatné porušenie Zmluvy</w:t>
      </w:r>
      <w:r w:rsidR="00CA7E0D" w:rsidRPr="002C0433" w:rsidDel="00CA7E0D">
        <w:rPr>
          <w:rFonts w:ascii="Tahoma" w:hAnsi="Tahoma"/>
          <w:sz w:val="16"/>
          <w:lang w:val="sk-SK"/>
        </w:rPr>
        <w:t xml:space="preserve"> </w:t>
      </w:r>
      <w:r w:rsidR="00A120DC" w:rsidRPr="002C0433">
        <w:rPr>
          <w:rFonts w:ascii="Tahoma" w:hAnsi="Tahoma"/>
          <w:sz w:val="16"/>
          <w:lang w:val="sk-SK"/>
        </w:rPr>
        <w:t>sa</w:t>
      </w:r>
      <w:r w:rsidRPr="002C0433">
        <w:rPr>
          <w:rFonts w:ascii="Tahoma" w:hAnsi="Tahoma"/>
          <w:sz w:val="16"/>
          <w:lang w:val="sk-SK"/>
        </w:rPr>
        <w:t xml:space="preserve"> považuje:</w:t>
      </w:r>
    </w:p>
    <w:p w14:paraId="294F2CAF" w14:textId="77777777" w:rsidR="0091233F" w:rsidRPr="002C0433" w:rsidRDefault="002164E3" w:rsidP="0091233F">
      <w:pPr>
        <w:numPr>
          <w:ilvl w:val="0"/>
          <w:numId w:val="9"/>
        </w:numPr>
        <w:tabs>
          <w:tab w:val="clear" w:pos="360"/>
          <w:tab w:val="num" w:pos="720"/>
        </w:tabs>
        <w:ind w:left="720"/>
        <w:jc w:val="both"/>
        <w:rPr>
          <w:rFonts w:ascii="Tahoma" w:hAnsi="Tahoma" w:cs="Tahoma"/>
          <w:sz w:val="16"/>
          <w:szCs w:val="16"/>
          <w:lang w:val="sk-SK"/>
        </w:rPr>
      </w:pPr>
      <w:r w:rsidRPr="002C0433">
        <w:rPr>
          <w:rFonts w:ascii="Tahoma" w:hAnsi="Tahoma"/>
          <w:sz w:val="16"/>
          <w:lang w:val="sk-SK"/>
        </w:rPr>
        <w:t>Klient</w:t>
      </w:r>
      <w:r w:rsidR="0091233F" w:rsidRPr="002C0433">
        <w:rPr>
          <w:rFonts w:ascii="Tahoma" w:hAnsi="Tahoma"/>
          <w:sz w:val="16"/>
          <w:lang w:val="sk-SK"/>
        </w:rPr>
        <w:t xml:space="preserve"> </w:t>
      </w:r>
      <w:r w:rsidRPr="002C0433">
        <w:rPr>
          <w:rFonts w:ascii="Tahoma" w:hAnsi="Tahoma"/>
          <w:sz w:val="16"/>
          <w:lang w:val="sk-SK"/>
        </w:rPr>
        <w:t>je v</w:t>
      </w:r>
      <w:r w:rsidR="00A120DC" w:rsidRPr="002C0433">
        <w:rPr>
          <w:rFonts w:ascii="Tahoma" w:hAnsi="Tahoma"/>
          <w:sz w:val="16"/>
          <w:lang w:val="sk-SK"/>
        </w:rPr>
        <w:t> omeškaní so zaplatením akej</w:t>
      </w:r>
      <w:r w:rsidRPr="002C0433">
        <w:rPr>
          <w:rFonts w:ascii="Tahoma" w:hAnsi="Tahoma"/>
          <w:sz w:val="16"/>
          <w:lang w:val="sk-SK"/>
        </w:rPr>
        <w:t>ko</w:t>
      </w:r>
      <w:r w:rsidR="00A120DC" w:rsidRPr="002C0433">
        <w:rPr>
          <w:rFonts w:ascii="Tahoma" w:hAnsi="Tahoma"/>
          <w:sz w:val="16"/>
          <w:lang w:val="sk-SK"/>
        </w:rPr>
        <w:t xml:space="preserve">ľvek </w:t>
      </w:r>
      <w:r w:rsidRPr="002C0433">
        <w:rPr>
          <w:rFonts w:ascii="Tahoma" w:hAnsi="Tahoma"/>
          <w:sz w:val="16"/>
          <w:lang w:val="sk-SK"/>
        </w:rPr>
        <w:t>č</w:t>
      </w:r>
      <w:r w:rsidR="00A120DC" w:rsidRPr="002C0433">
        <w:rPr>
          <w:rFonts w:ascii="Tahoma" w:hAnsi="Tahoma"/>
          <w:sz w:val="16"/>
          <w:lang w:val="sk-SK"/>
        </w:rPr>
        <w:t>ia</w:t>
      </w:r>
      <w:r w:rsidRPr="002C0433">
        <w:rPr>
          <w:rFonts w:ascii="Tahoma" w:hAnsi="Tahoma"/>
          <w:sz w:val="16"/>
          <w:lang w:val="sk-SK"/>
        </w:rPr>
        <w:t>stky</w:t>
      </w:r>
      <w:r w:rsidR="00A120DC" w:rsidRPr="002C0433">
        <w:rPr>
          <w:rFonts w:ascii="Tahoma" w:hAnsi="Tahoma"/>
          <w:sz w:val="16"/>
          <w:lang w:val="sk-SK"/>
        </w:rPr>
        <w:t xml:space="preserve">/sumy splatnej podľa </w:t>
      </w:r>
      <w:r w:rsidR="00C35B4D" w:rsidRPr="002C0433">
        <w:rPr>
          <w:rFonts w:ascii="Tahoma" w:hAnsi="Tahoma"/>
          <w:sz w:val="16"/>
          <w:lang w:val="sk-SK"/>
        </w:rPr>
        <w:t>tejto</w:t>
      </w:r>
      <w:r w:rsidRPr="002C0433">
        <w:rPr>
          <w:rFonts w:ascii="Tahoma" w:hAnsi="Tahoma"/>
          <w:sz w:val="16"/>
          <w:lang w:val="sk-SK"/>
        </w:rPr>
        <w:t xml:space="preserve"> </w:t>
      </w:r>
      <w:r w:rsidR="00C35B4D" w:rsidRPr="002C0433">
        <w:rPr>
          <w:rFonts w:ascii="Tahoma" w:hAnsi="Tahoma"/>
          <w:sz w:val="16"/>
          <w:lang w:val="sk-SK"/>
        </w:rPr>
        <w:t>Zmluvy</w:t>
      </w:r>
      <w:r w:rsidR="00A120DC" w:rsidRPr="002C0433">
        <w:rPr>
          <w:rFonts w:ascii="Tahoma" w:hAnsi="Tahoma"/>
          <w:sz w:val="16"/>
          <w:lang w:val="sk-SK"/>
        </w:rPr>
        <w:t xml:space="preserve"> Poskytovateľovi</w:t>
      </w:r>
      <w:r w:rsidRPr="002C0433">
        <w:rPr>
          <w:rFonts w:ascii="Tahoma" w:hAnsi="Tahoma"/>
          <w:sz w:val="16"/>
          <w:lang w:val="sk-SK"/>
        </w:rPr>
        <w:t xml:space="preserve"> po dobu p</w:t>
      </w:r>
      <w:r w:rsidR="00C35B4D" w:rsidRPr="002C0433">
        <w:rPr>
          <w:rFonts w:ascii="Tahoma" w:hAnsi="Tahoma"/>
          <w:sz w:val="16"/>
          <w:lang w:val="sk-SK"/>
        </w:rPr>
        <w:t>r</w:t>
      </w:r>
      <w:r w:rsidR="00A120DC" w:rsidRPr="002C0433">
        <w:rPr>
          <w:rFonts w:ascii="Tahoma" w:hAnsi="Tahoma"/>
          <w:sz w:val="16"/>
          <w:lang w:val="sk-SK"/>
        </w:rPr>
        <w:t>esahujúcu</w:t>
      </w:r>
      <w:r w:rsidRPr="002C0433">
        <w:rPr>
          <w:rFonts w:ascii="Tahoma" w:hAnsi="Tahoma"/>
          <w:sz w:val="16"/>
          <w:lang w:val="sk-SK"/>
        </w:rPr>
        <w:t xml:space="preserve"> </w:t>
      </w:r>
      <w:r w:rsidR="0091233F" w:rsidRPr="002C0433">
        <w:rPr>
          <w:rFonts w:ascii="Tahoma" w:hAnsi="Tahoma"/>
          <w:sz w:val="16"/>
          <w:lang w:val="sk-SK"/>
        </w:rPr>
        <w:t>dv</w:t>
      </w:r>
      <w:r w:rsidR="00C652A9" w:rsidRPr="002C0433">
        <w:rPr>
          <w:rFonts w:ascii="Tahoma" w:hAnsi="Tahoma"/>
          <w:sz w:val="16"/>
          <w:lang w:val="sk-SK"/>
        </w:rPr>
        <w:t>e</w:t>
      </w:r>
      <w:r w:rsidR="00A120DC" w:rsidRPr="002C0433">
        <w:rPr>
          <w:rFonts w:ascii="Tahoma" w:hAnsi="Tahoma"/>
          <w:sz w:val="16"/>
          <w:lang w:val="sk-SK"/>
        </w:rPr>
        <w:t xml:space="preserve"> zúčtovacie obdobia</w:t>
      </w:r>
      <w:r w:rsidR="0091233F" w:rsidRPr="002C0433">
        <w:rPr>
          <w:rFonts w:ascii="Tahoma" w:hAnsi="Tahoma"/>
          <w:sz w:val="16"/>
          <w:lang w:val="sk-SK"/>
        </w:rPr>
        <w:t>,</w:t>
      </w:r>
    </w:p>
    <w:p w14:paraId="5D7210C3" w14:textId="77777777" w:rsidR="0091233F" w:rsidRPr="002C0433" w:rsidRDefault="002164E3" w:rsidP="0091233F">
      <w:pPr>
        <w:numPr>
          <w:ilvl w:val="0"/>
          <w:numId w:val="9"/>
        </w:numPr>
        <w:tabs>
          <w:tab w:val="clear" w:pos="360"/>
          <w:tab w:val="num" w:pos="720"/>
        </w:tabs>
        <w:ind w:left="720"/>
        <w:jc w:val="both"/>
        <w:rPr>
          <w:rFonts w:ascii="Tahoma" w:hAnsi="Tahoma" w:cs="Tahoma"/>
          <w:sz w:val="16"/>
          <w:szCs w:val="16"/>
          <w:lang w:val="sk-SK"/>
        </w:rPr>
      </w:pPr>
      <w:r w:rsidRPr="002C0433">
        <w:rPr>
          <w:rFonts w:ascii="Tahoma" w:hAnsi="Tahoma"/>
          <w:sz w:val="16"/>
          <w:lang w:val="sk-SK"/>
        </w:rPr>
        <w:t xml:space="preserve">Klient </w:t>
      </w:r>
      <w:r w:rsidR="00A120DC" w:rsidRPr="002C0433">
        <w:rPr>
          <w:rFonts w:ascii="Tahoma" w:hAnsi="Tahoma"/>
          <w:sz w:val="16"/>
          <w:lang w:val="sk-SK"/>
        </w:rPr>
        <w:t>nedodržuje podmienky pre</w:t>
      </w:r>
      <w:r w:rsidR="0091233F" w:rsidRPr="002C0433">
        <w:rPr>
          <w:rFonts w:ascii="Tahoma" w:hAnsi="Tahoma"/>
          <w:sz w:val="16"/>
          <w:lang w:val="sk-SK"/>
        </w:rPr>
        <w:t xml:space="preserve"> </w:t>
      </w:r>
      <w:r w:rsidR="00C35B4D" w:rsidRPr="002C0433">
        <w:rPr>
          <w:rFonts w:ascii="Tahoma" w:hAnsi="Tahoma"/>
          <w:sz w:val="16"/>
          <w:lang w:val="sk-SK"/>
        </w:rPr>
        <w:t>r</w:t>
      </w:r>
      <w:r w:rsidR="00A120DC" w:rsidRPr="002C0433">
        <w:rPr>
          <w:rFonts w:ascii="Tahoma" w:hAnsi="Tahoma"/>
          <w:sz w:val="16"/>
          <w:lang w:val="sk-SK"/>
        </w:rPr>
        <w:t xml:space="preserve">iadnu prevádzku </w:t>
      </w:r>
      <w:r w:rsidR="00A21266" w:rsidRPr="002C0433">
        <w:rPr>
          <w:rFonts w:ascii="Tahoma" w:hAnsi="Tahoma"/>
          <w:sz w:val="16"/>
          <w:lang w:val="sk-SK"/>
        </w:rPr>
        <w:t>P</w:t>
      </w:r>
      <w:r w:rsidR="00C35B4D" w:rsidRPr="002C0433">
        <w:rPr>
          <w:rFonts w:ascii="Tahoma" w:hAnsi="Tahoma"/>
          <w:sz w:val="16"/>
          <w:lang w:val="sk-SK"/>
        </w:rPr>
        <w:t>r</w:t>
      </w:r>
      <w:r w:rsidR="00A21266" w:rsidRPr="002C0433">
        <w:rPr>
          <w:rFonts w:ascii="Tahoma" w:hAnsi="Tahoma"/>
          <w:sz w:val="16"/>
          <w:lang w:val="sk-SK"/>
        </w:rPr>
        <w:t>edm</w:t>
      </w:r>
      <w:r w:rsidR="00C652A9" w:rsidRPr="002C0433">
        <w:rPr>
          <w:rFonts w:ascii="Tahoma" w:hAnsi="Tahoma"/>
          <w:sz w:val="16"/>
          <w:lang w:val="sk-SK"/>
        </w:rPr>
        <w:t>e</w:t>
      </w:r>
      <w:r w:rsidR="00A21266" w:rsidRPr="002C0433">
        <w:rPr>
          <w:rFonts w:ascii="Tahoma" w:hAnsi="Tahoma"/>
          <w:sz w:val="16"/>
          <w:lang w:val="sk-SK"/>
        </w:rPr>
        <w:t xml:space="preserve">tu </w:t>
      </w:r>
      <w:r w:rsidR="002B2D31">
        <w:rPr>
          <w:rFonts w:ascii="Tahoma" w:hAnsi="Tahoma"/>
          <w:sz w:val="16"/>
          <w:lang w:val="sk-SK"/>
        </w:rPr>
        <w:t>nájmu</w:t>
      </w:r>
      <w:r w:rsidR="00A21266" w:rsidRPr="002C0433">
        <w:rPr>
          <w:rFonts w:ascii="Tahoma" w:hAnsi="Tahoma"/>
          <w:sz w:val="16"/>
          <w:lang w:val="sk-SK"/>
        </w:rPr>
        <w:t xml:space="preserve">, </w:t>
      </w:r>
      <w:r w:rsidR="00A120DC" w:rsidRPr="002C0433">
        <w:rPr>
          <w:rFonts w:ascii="Tahoma" w:hAnsi="Tahoma"/>
          <w:sz w:val="16"/>
          <w:lang w:val="sk-SK"/>
        </w:rPr>
        <w:t>napriek tomu že bol na nedodržovanie podmienok píso</w:t>
      </w:r>
      <w:r w:rsidR="00A21266" w:rsidRPr="002C0433">
        <w:rPr>
          <w:rFonts w:ascii="Tahoma" w:hAnsi="Tahoma"/>
          <w:sz w:val="16"/>
          <w:lang w:val="sk-SK"/>
        </w:rPr>
        <w:t>mn</w:t>
      </w:r>
      <w:r w:rsidR="00C652A9" w:rsidRPr="002C0433">
        <w:rPr>
          <w:rFonts w:ascii="Tahoma" w:hAnsi="Tahoma"/>
          <w:sz w:val="16"/>
          <w:lang w:val="sk-SK"/>
        </w:rPr>
        <w:t>e</w:t>
      </w:r>
      <w:r w:rsidR="00A21266" w:rsidRPr="002C0433">
        <w:rPr>
          <w:rFonts w:ascii="Tahoma" w:hAnsi="Tahoma"/>
          <w:sz w:val="16"/>
          <w:lang w:val="sk-SK"/>
        </w:rPr>
        <w:t xml:space="preserve"> upozorn</w:t>
      </w:r>
      <w:r w:rsidR="00C652A9" w:rsidRPr="002C0433">
        <w:rPr>
          <w:rFonts w:ascii="Tahoma" w:hAnsi="Tahoma"/>
          <w:sz w:val="16"/>
          <w:lang w:val="sk-SK"/>
        </w:rPr>
        <w:t>e</w:t>
      </w:r>
      <w:r w:rsidR="00A21266" w:rsidRPr="002C0433">
        <w:rPr>
          <w:rFonts w:ascii="Tahoma" w:hAnsi="Tahoma"/>
          <w:sz w:val="16"/>
          <w:lang w:val="sk-SK"/>
        </w:rPr>
        <w:t>n</w:t>
      </w:r>
      <w:r w:rsidR="00A120DC" w:rsidRPr="002C0433">
        <w:rPr>
          <w:rFonts w:ascii="Tahoma" w:hAnsi="Tahoma"/>
          <w:sz w:val="16"/>
          <w:lang w:val="sk-SK"/>
        </w:rPr>
        <w:t>ý</w:t>
      </w:r>
      <w:r w:rsidR="00A21266" w:rsidRPr="002C0433">
        <w:rPr>
          <w:rFonts w:ascii="Tahoma" w:hAnsi="Tahoma"/>
          <w:sz w:val="16"/>
          <w:lang w:val="sk-SK"/>
        </w:rPr>
        <w:t xml:space="preserve"> </w:t>
      </w:r>
      <w:r w:rsidR="009504B3" w:rsidRPr="002C0433">
        <w:rPr>
          <w:rFonts w:ascii="Tahoma" w:hAnsi="Tahoma"/>
          <w:sz w:val="16"/>
          <w:lang w:val="sk-SK"/>
        </w:rPr>
        <w:t>Poskytovateľo</w:t>
      </w:r>
      <w:r w:rsidR="00A21266" w:rsidRPr="002C0433">
        <w:rPr>
          <w:rFonts w:ascii="Tahoma" w:hAnsi="Tahoma"/>
          <w:sz w:val="16"/>
          <w:lang w:val="sk-SK"/>
        </w:rPr>
        <w:t>m</w:t>
      </w:r>
      <w:r w:rsidR="0091233F" w:rsidRPr="002C0433">
        <w:rPr>
          <w:rFonts w:ascii="Tahoma" w:hAnsi="Tahoma"/>
          <w:sz w:val="16"/>
          <w:lang w:val="sk-SK"/>
        </w:rPr>
        <w:t>.</w:t>
      </w:r>
    </w:p>
    <w:p w14:paraId="7BF9E4D9" w14:textId="77777777" w:rsidR="0091233F" w:rsidRPr="002C0433" w:rsidRDefault="00A21266" w:rsidP="0091233F">
      <w:pPr>
        <w:numPr>
          <w:ilvl w:val="0"/>
          <w:numId w:val="9"/>
        </w:numPr>
        <w:tabs>
          <w:tab w:val="clear" w:pos="360"/>
          <w:tab w:val="num" w:pos="720"/>
        </w:tabs>
        <w:ind w:left="720"/>
        <w:jc w:val="both"/>
        <w:rPr>
          <w:rFonts w:ascii="Tahoma" w:hAnsi="Tahoma" w:cs="Tahoma"/>
          <w:sz w:val="16"/>
          <w:szCs w:val="16"/>
          <w:lang w:val="sk-SK"/>
        </w:rPr>
      </w:pPr>
      <w:r w:rsidRPr="002C0433">
        <w:rPr>
          <w:rFonts w:ascii="Tahoma" w:hAnsi="Tahoma"/>
          <w:sz w:val="16"/>
          <w:lang w:val="sk-SK"/>
        </w:rPr>
        <w:t xml:space="preserve">proti Klientovi </w:t>
      </w:r>
      <w:r w:rsidR="00A9159B" w:rsidRPr="002C0433">
        <w:rPr>
          <w:rFonts w:ascii="Tahoma" w:hAnsi="Tahoma"/>
          <w:sz w:val="16"/>
          <w:lang w:val="sk-SK"/>
        </w:rPr>
        <w:t>bo</w:t>
      </w:r>
      <w:r w:rsidR="0091233F" w:rsidRPr="002C0433">
        <w:rPr>
          <w:rFonts w:ascii="Tahoma" w:hAnsi="Tahoma"/>
          <w:sz w:val="16"/>
          <w:lang w:val="sk-SK"/>
        </w:rPr>
        <w:t>lo za</w:t>
      </w:r>
      <w:r w:rsidR="00A9159B" w:rsidRPr="002C0433">
        <w:rPr>
          <w:rFonts w:ascii="Tahoma" w:hAnsi="Tahoma"/>
          <w:sz w:val="16"/>
          <w:lang w:val="sk-SK"/>
        </w:rPr>
        <w:t xml:space="preserve">čaté </w:t>
      </w:r>
      <w:r w:rsidR="00504F40" w:rsidRPr="002C0433">
        <w:rPr>
          <w:rFonts w:ascii="Tahoma" w:hAnsi="Tahoma"/>
          <w:sz w:val="16"/>
          <w:lang w:val="sk-SK"/>
        </w:rPr>
        <w:t>akékoľvek</w:t>
      </w:r>
      <w:r w:rsidRPr="002C0433">
        <w:rPr>
          <w:rFonts w:ascii="Tahoma" w:hAnsi="Tahoma"/>
          <w:sz w:val="16"/>
          <w:lang w:val="sk-SK"/>
        </w:rPr>
        <w:t xml:space="preserve"> </w:t>
      </w:r>
      <w:r w:rsidR="00A9159B" w:rsidRPr="00CA7E0D">
        <w:rPr>
          <w:rFonts w:ascii="Tahoma" w:hAnsi="Tahoma"/>
          <w:sz w:val="16"/>
          <w:lang w:val="sk-SK"/>
        </w:rPr>
        <w:t>exekučné</w:t>
      </w:r>
      <w:r w:rsidR="002B2D31">
        <w:rPr>
          <w:rFonts w:ascii="Tahoma" w:hAnsi="Tahoma"/>
          <w:sz w:val="16"/>
          <w:lang w:val="sk-SK"/>
        </w:rPr>
        <w:t xml:space="preserve"> </w:t>
      </w:r>
      <w:r w:rsidR="00A9159B" w:rsidRPr="00CA7E0D">
        <w:rPr>
          <w:rFonts w:ascii="Tahoma" w:hAnsi="Tahoma"/>
          <w:sz w:val="16"/>
          <w:lang w:val="sk-SK"/>
        </w:rPr>
        <w:t>konanie</w:t>
      </w:r>
      <w:r w:rsidR="0091233F" w:rsidRPr="00CA7E0D">
        <w:rPr>
          <w:rFonts w:ascii="Tahoma" w:hAnsi="Tahoma"/>
          <w:sz w:val="16"/>
          <w:lang w:val="sk-SK"/>
        </w:rPr>
        <w:t>.</w:t>
      </w:r>
      <w:r w:rsidR="0091233F" w:rsidRPr="002C0433">
        <w:rPr>
          <w:rFonts w:ascii="Tahoma" w:hAnsi="Tahoma"/>
          <w:sz w:val="16"/>
          <w:lang w:val="sk-SK"/>
        </w:rPr>
        <w:t xml:space="preserve"> </w:t>
      </w:r>
    </w:p>
    <w:p w14:paraId="3CCD5B22" w14:textId="77777777" w:rsidR="0091233F" w:rsidRPr="002C0433" w:rsidRDefault="00A9159B" w:rsidP="0091233F">
      <w:pPr>
        <w:numPr>
          <w:ilvl w:val="0"/>
          <w:numId w:val="9"/>
        </w:numPr>
        <w:tabs>
          <w:tab w:val="clear" w:pos="360"/>
          <w:tab w:val="num" w:pos="720"/>
        </w:tabs>
        <w:ind w:left="720"/>
        <w:jc w:val="both"/>
        <w:rPr>
          <w:rFonts w:ascii="Tahoma" w:hAnsi="Tahoma" w:cs="Tahoma"/>
          <w:sz w:val="16"/>
          <w:szCs w:val="16"/>
          <w:lang w:val="sk-SK"/>
        </w:rPr>
      </w:pPr>
      <w:r w:rsidRPr="002C0433">
        <w:rPr>
          <w:rFonts w:ascii="Tahoma" w:hAnsi="Tahoma"/>
          <w:sz w:val="16"/>
          <w:lang w:val="sk-SK"/>
        </w:rPr>
        <w:t>proti Klientovi bolo začaté</w:t>
      </w:r>
      <w:r w:rsidR="0091233F" w:rsidRPr="002C0433">
        <w:rPr>
          <w:rFonts w:ascii="Tahoma" w:hAnsi="Tahoma"/>
          <w:sz w:val="16"/>
          <w:lang w:val="sk-SK"/>
        </w:rPr>
        <w:t xml:space="preserve"> </w:t>
      </w:r>
      <w:r w:rsidRPr="002C0433">
        <w:rPr>
          <w:rFonts w:ascii="Tahoma" w:hAnsi="Tahoma"/>
          <w:sz w:val="16"/>
          <w:lang w:val="sk-SK"/>
        </w:rPr>
        <w:t>konkurzné konanie</w:t>
      </w:r>
      <w:r w:rsidR="00A21266" w:rsidRPr="002C0433">
        <w:rPr>
          <w:rFonts w:ascii="Tahoma" w:hAnsi="Tahoma"/>
          <w:sz w:val="16"/>
          <w:lang w:val="sk-SK"/>
        </w:rPr>
        <w:t>.</w:t>
      </w:r>
    </w:p>
    <w:p w14:paraId="2D2DFC66" w14:textId="77777777" w:rsidR="0091233F" w:rsidRPr="002C0433" w:rsidRDefault="00A21266" w:rsidP="0091233F">
      <w:pPr>
        <w:numPr>
          <w:ilvl w:val="0"/>
          <w:numId w:val="9"/>
        </w:numPr>
        <w:tabs>
          <w:tab w:val="clear" w:pos="360"/>
          <w:tab w:val="num" w:pos="720"/>
        </w:tabs>
        <w:ind w:left="720"/>
        <w:jc w:val="both"/>
        <w:rPr>
          <w:rFonts w:ascii="Tahoma" w:hAnsi="Tahoma" w:cs="Tahoma"/>
          <w:sz w:val="16"/>
          <w:szCs w:val="16"/>
          <w:lang w:val="sk-SK"/>
        </w:rPr>
      </w:pPr>
      <w:r w:rsidRPr="002C0433">
        <w:rPr>
          <w:rFonts w:ascii="Tahoma" w:hAnsi="Tahoma"/>
          <w:sz w:val="16"/>
          <w:lang w:val="sk-SK"/>
        </w:rPr>
        <w:t>oprava P</w:t>
      </w:r>
      <w:r w:rsidR="00C35B4D" w:rsidRPr="002C0433">
        <w:rPr>
          <w:rFonts w:ascii="Tahoma" w:hAnsi="Tahoma"/>
          <w:sz w:val="16"/>
          <w:lang w:val="sk-SK"/>
        </w:rPr>
        <w:t>r</w:t>
      </w:r>
      <w:r w:rsidR="0091233F" w:rsidRPr="002C0433">
        <w:rPr>
          <w:rFonts w:ascii="Tahoma" w:hAnsi="Tahoma"/>
          <w:sz w:val="16"/>
          <w:lang w:val="sk-SK"/>
        </w:rPr>
        <w:t>edm</w:t>
      </w:r>
      <w:r w:rsidR="00C652A9" w:rsidRPr="002C0433">
        <w:rPr>
          <w:rFonts w:ascii="Tahoma" w:hAnsi="Tahoma"/>
          <w:sz w:val="16"/>
          <w:lang w:val="sk-SK"/>
        </w:rPr>
        <w:t>e</w:t>
      </w:r>
      <w:r w:rsidR="0091233F" w:rsidRPr="002C0433">
        <w:rPr>
          <w:rFonts w:ascii="Tahoma" w:hAnsi="Tahoma"/>
          <w:sz w:val="16"/>
          <w:lang w:val="sk-SK"/>
        </w:rPr>
        <w:t xml:space="preserve">tu </w:t>
      </w:r>
      <w:r w:rsidR="002B2D31">
        <w:rPr>
          <w:rFonts w:ascii="Tahoma" w:hAnsi="Tahoma"/>
          <w:sz w:val="16"/>
          <w:lang w:val="sk-SK"/>
        </w:rPr>
        <w:t>nájmu</w:t>
      </w:r>
      <w:r w:rsidRPr="002C0433">
        <w:rPr>
          <w:rFonts w:ascii="Tahoma" w:hAnsi="Tahoma"/>
          <w:sz w:val="16"/>
          <w:lang w:val="sk-SK"/>
        </w:rPr>
        <w:t xml:space="preserve"> </w:t>
      </w:r>
      <w:r w:rsidR="00D934F4" w:rsidRPr="002C0433">
        <w:rPr>
          <w:rFonts w:ascii="Tahoma" w:hAnsi="Tahoma"/>
          <w:sz w:val="16"/>
          <w:lang w:val="sk-SK"/>
        </w:rPr>
        <w:t>alebo</w:t>
      </w:r>
      <w:r w:rsidRPr="002C0433">
        <w:rPr>
          <w:rFonts w:ascii="Tahoma" w:hAnsi="Tahoma"/>
          <w:sz w:val="16"/>
          <w:lang w:val="sk-SK"/>
        </w:rPr>
        <w:t xml:space="preserve"> jeho vým</w:t>
      </w:r>
      <w:r w:rsidR="00C652A9" w:rsidRPr="002C0433">
        <w:rPr>
          <w:rFonts w:ascii="Tahoma" w:hAnsi="Tahoma"/>
          <w:sz w:val="16"/>
          <w:lang w:val="sk-SK"/>
        </w:rPr>
        <w:t>e</w:t>
      </w:r>
      <w:r w:rsidRPr="002C0433">
        <w:rPr>
          <w:rFonts w:ascii="Tahoma" w:hAnsi="Tahoma"/>
          <w:sz w:val="16"/>
          <w:lang w:val="sk-SK"/>
        </w:rPr>
        <w:t>na za</w:t>
      </w:r>
      <w:r w:rsidR="0091233F" w:rsidRPr="002C0433">
        <w:rPr>
          <w:rFonts w:ascii="Tahoma" w:hAnsi="Tahoma"/>
          <w:sz w:val="16"/>
          <w:lang w:val="sk-SK"/>
        </w:rPr>
        <w:t xml:space="preserve"> </w:t>
      </w:r>
      <w:r w:rsidR="00854011" w:rsidRPr="002C0433">
        <w:rPr>
          <w:rFonts w:ascii="Tahoma" w:hAnsi="Tahoma"/>
          <w:sz w:val="16"/>
          <w:lang w:val="sk-SK"/>
        </w:rPr>
        <w:t>náhradný</w:t>
      </w:r>
      <w:r w:rsidRPr="002C0433">
        <w:rPr>
          <w:rFonts w:ascii="Tahoma" w:hAnsi="Tahoma"/>
          <w:sz w:val="16"/>
          <w:lang w:val="sk-SK"/>
        </w:rPr>
        <w:t xml:space="preserve"> P</w:t>
      </w:r>
      <w:r w:rsidR="00C35B4D" w:rsidRPr="002C0433">
        <w:rPr>
          <w:rFonts w:ascii="Tahoma" w:hAnsi="Tahoma"/>
          <w:sz w:val="16"/>
          <w:lang w:val="sk-SK"/>
        </w:rPr>
        <w:t>r</w:t>
      </w:r>
      <w:r w:rsidRPr="002C0433">
        <w:rPr>
          <w:rFonts w:ascii="Tahoma" w:hAnsi="Tahoma"/>
          <w:sz w:val="16"/>
          <w:lang w:val="sk-SK"/>
        </w:rPr>
        <w:t>edm</w:t>
      </w:r>
      <w:r w:rsidR="00C652A9" w:rsidRPr="002C0433">
        <w:rPr>
          <w:rFonts w:ascii="Tahoma" w:hAnsi="Tahoma"/>
          <w:sz w:val="16"/>
          <w:lang w:val="sk-SK"/>
        </w:rPr>
        <w:t>e</w:t>
      </w:r>
      <w:r w:rsidRPr="002C0433">
        <w:rPr>
          <w:rFonts w:ascii="Tahoma" w:hAnsi="Tahoma"/>
          <w:sz w:val="16"/>
          <w:lang w:val="sk-SK"/>
        </w:rPr>
        <w:t xml:space="preserve">t </w:t>
      </w:r>
      <w:r w:rsidR="002B2D31">
        <w:rPr>
          <w:rFonts w:ascii="Tahoma" w:hAnsi="Tahoma"/>
          <w:sz w:val="16"/>
          <w:lang w:val="sk-SK"/>
        </w:rPr>
        <w:t>nájmu</w:t>
      </w:r>
      <w:r w:rsidRPr="002C0433">
        <w:rPr>
          <w:rFonts w:ascii="Tahoma" w:hAnsi="Tahoma"/>
          <w:sz w:val="16"/>
          <w:lang w:val="sk-SK"/>
        </w:rPr>
        <w:t xml:space="preserve"> </w:t>
      </w:r>
      <w:r w:rsidR="00854011" w:rsidRPr="002C0433">
        <w:rPr>
          <w:rFonts w:ascii="Tahoma" w:hAnsi="Tahoma"/>
          <w:sz w:val="16"/>
          <w:lang w:val="sk-SK"/>
        </w:rPr>
        <w:t xml:space="preserve">bez vád </w:t>
      </w:r>
      <w:r w:rsidR="0091233F" w:rsidRPr="002C0433">
        <w:rPr>
          <w:rFonts w:ascii="Tahoma" w:hAnsi="Tahoma"/>
          <w:sz w:val="16"/>
          <w:lang w:val="sk-SK"/>
        </w:rPr>
        <w:t xml:space="preserve">je nemožná,  </w:t>
      </w:r>
    </w:p>
    <w:p w14:paraId="58388EC0" w14:textId="77777777" w:rsidR="0091233F" w:rsidRPr="002C0433" w:rsidRDefault="00854011" w:rsidP="0091233F">
      <w:pPr>
        <w:numPr>
          <w:ilvl w:val="0"/>
          <w:numId w:val="9"/>
        </w:numPr>
        <w:tabs>
          <w:tab w:val="clear" w:pos="360"/>
          <w:tab w:val="num" w:pos="720"/>
        </w:tabs>
        <w:spacing w:after="60"/>
        <w:ind w:left="714" w:hanging="357"/>
        <w:jc w:val="both"/>
        <w:rPr>
          <w:rFonts w:ascii="Tahoma" w:hAnsi="Tahoma" w:cs="Tahoma"/>
          <w:sz w:val="16"/>
          <w:szCs w:val="16"/>
          <w:lang w:val="sk-SK"/>
        </w:rPr>
      </w:pPr>
      <w:r w:rsidRPr="002C0433">
        <w:rPr>
          <w:rFonts w:ascii="Tahoma" w:hAnsi="Tahoma"/>
          <w:sz w:val="16"/>
          <w:lang w:val="sk-SK"/>
        </w:rPr>
        <w:t>prí</w:t>
      </w:r>
      <w:r w:rsidR="0091233F" w:rsidRPr="002C0433">
        <w:rPr>
          <w:rFonts w:ascii="Tahoma" w:hAnsi="Tahoma"/>
          <w:sz w:val="16"/>
          <w:lang w:val="sk-SK"/>
        </w:rPr>
        <w:t>de k</w:t>
      </w:r>
      <w:r w:rsidR="00A21266" w:rsidRPr="002C0433">
        <w:rPr>
          <w:rFonts w:ascii="Tahoma" w:hAnsi="Tahoma"/>
          <w:sz w:val="16"/>
          <w:lang w:val="sk-SK"/>
        </w:rPr>
        <w:t> </w:t>
      </w:r>
      <w:r w:rsidRPr="002C0433">
        <w:rPr>
          <w:rFonts w:ascii="Tahoma" w:hAnsi="Tahoma"/>
          <w:sz w:val="16"/>
          <w:lang w:val="sk-SK"/>
        </w:rPr>
        <w:t>úmrtiu</w:t>
      </w:r>
      <w:r w:rsidR="00A21266" w:rsidRPr="002C0433">
        <w:rPr>
          <w:rFonts w:ascii="Tahoma" w:hAnsi="Tahoma"/>
          <w:sz w:val="16"/>
          <w:lang w:val="sk-SK"/>
        </w:rPr>
        <w:t xml:space="preserve"> Klienta </w:t>
      </w:r>
      <w:r w:rsidR="00D934F4" w:rsidRPr="002C0433">
        <w:rPr>
          <w:rFonts w:ascii="Tahoma" w:hAnsi="Tahoma"/>
          <w:sz w:val="16"/>
          <w:lang w:val="sk-SK"/>
        </w:rPr>
        <w:t>alebo</w:t>
      </w:r>
      <w:r w:rsidRPr="002C0433">
        <w:rPr>
          <w:rFonts w:ascii="Tahoma" w:hAnsi="Tahoma"/>
          <w:sz w:val="16"/>
          <w:lang w:val="sk-SK"/>
        </w:rPr>
        <w:t xml:space="preserve"> Klient vstúpi</w:t>
      </w:r>
      <w:r w:rsidR="00A21266" w:rsidRPr="002C0433">
        <w:rPr>
          <w:rFonts w:ascii="Tahoma" w:hAnsi="Tahoma"/>
          <w:sz w:val="16"/>
          <w:lang w:val="sk-SK"/>
        </w:rPr>
        <w:t xml:space="preserve"> do likvid</w:t>
      </w:r>
      <w:r w:rsidRPr="002C0433">
        <w:rPr>
          <w:rFonts w:ascii="Tahoma" w:hAnsi="Tahoma"/>
          <w:sz w:val="16"/>
          <w:lang w:val="sk-SK"/>
        </w:rPr>
        <w:t>á</w:t>
      </w:r>
      <w:r w:rsidR="00A21266" w:rsidRPr="002C0433">
        <w:rPr>
          <w:rFonts w:ascii="Tahoma" w:hAnsi="Tahoma"/>
          <w:sz w:val="16"/>
          <w:lang w:val="sk-SK"/>
        </w:rPr>
        <w:t>c</w:t>
      </w:r>
      <w:r w:rsidRPr="002C0433">
        <w:rPr>
          <w:rFonts w:ascii="Tahoma" w:hAnsi="Tahoma"/>
          <w:sz w:val="16"/>
          <w:lang w:val="sk-SK"/>
        </w:rPr>
        <w:t>i</w:t>
      </w:r>
      <w:r w:rsidR="00A21266" w:rsidRPr="002C0433">
        <w:rPr>
          <w:rFonts w:ascii="Tahoma" w:hAnsi="Tahoma"/>
          <w:sz w:val="16"/>
          <w:lang w:val="sk-SK"/>
        </w:rPr>
        <w:t>e</w:t>
      </w:r>
      <w:r w:rsidR="0091233F" w:rsidRPr="002C0433">
        <w:rPr>
          <w:rFonts w:ascii="Tahoma" w:hAnsi="Tahoma"/>
          <w:sz w:val="16"/>
          <w:lang w:val="sk-SK"/>
        </w:rPr>
        <w:t xml:space="preserve">. </w:t>
      </w:r>
    </w:p>
    <w:p w14:paraId="0CC93059" w14:textId="77777777" w:rsidR="00BC493C" w:rsidRPr="002C0433" w:rsidRDefault="002164E3" w:rsidP="0091233F">
      <w:pPr>
        <w:spacing w:before="120"/>
        <w:ind w:left="357"/>
        <w:jc w:val="both"/>
        <w:rPr>
          <w:rFonts w:ascii="Tahoma" w:hAnsi="Tahoma" w:cs="Tahoma"/>
          <w:i/>
          <w:sz w:val="16"/>
          <w:szCs w:val="16"/>
          <w:lang w:val="sk-SK"/>
        </w:rPr>
      </w:pPr>
      <w:r w:rsidRPr="002C0433">
        <w:rPr>
          <w:rFonts w:ascii="Tahoma" w:hAnsi="Tahoma"/>
          <w:i/>
          <w:sz w:val="16"/>
          <w:lang w:val="sk-SK"/>
        </w:rPr>
        <w:t xml:space="preserve">In addition to the termination rights stated in </w:t>
      </w:r>
      <w:r w:rsidR="0091233F" w:rsidRPr="002C0433">
        <w:rPr>
          <w:rFonts w:ascii="Tahoma" w:hAnsi="Tahoma"/>
          <w:i/>
          <w:sz w:val="16"/>
          <w:lang w:val="sk-SK"/>
        </w:rPr>
        <w:t>any other provisions of this Contract</w:t>
      </w:r>
      <w:r w:rsidRPr="002C0433">
        <w:rPr>
          <w:rFonts w:ascii="Tahoma" w:hAnsi="Tahoma"/>
          <w:i/>
          <w:sz w:val="16"/>
          <w:lang w:val="sk-SK"/>
        </w:rPr>
        <w:t xml:space="preserve"> and applicable laws</w:t>
      </w:r>
      <w:r w:rsidR="00BC493C" w:rsidRPr="002C0433">
        <w:rPr>
          <w:rFonts w:ascii="Tahoma" w:hAnsi="Tahoma"/>
          <w:i/>
          <w:sz w:val="16"/>
          <w:lang w:val="sk-SK"/>
        </w:rPr>
        <w:t xml:space="preserve">, the Contract may </w:t>
      </w:r>
      <w:r w:rsidRPr="002C0433">
        <w:rPr>
          <w:rFonts w:ascii="Tahoma" w:hAnsi="Tahoma"/>
          <w:i/>
          <w:sz w:val="16"/>
          <w:lang w:val="sk-SK"/>
        </w:rPr>
        <w:t xml:space="preserve">also </w:t>
      </w:r>
      <w:r w:rsidR="00BC493C" w:rsidRPr="002C0433">
        <w:rPr>
          <w:rFonts w:ascii="Tahoma" w:hAnsi="Tahoma"/>
          <w:i/>
          <w:sz w:val="16"/>
          <w:lang w:val="sk-SK"/>
        </w:rPr>
        <w:t>be terminated before its expiration with immediate effect due to a significant reason.</w:t>
      </w:r>
    </w:p>
    <w:p w14:paraId="1D507C95" w14:textId="77777777" w:rsidR="00BC493C" w:rsidRPr="002C0433" w:rsidRDefault="002849DA" w:rsidP="00940053">
      <w:pPr>
        <w:ind w:firstLine="360"/>
        <w:jc w:val="both"/>
        <w:rPr>
          <w:rFonts w:ascii="Tahoma" w:hAnsi="Tahoma" w:cs="Tahoma"/>
          <w:i/>
          <w:sz w:val="16"/>
          <w:szCs w:val="16"/>
          <w:lang w:val="sk-SK"/>
        </w:rPr>
      </w:pPr>
      <w:r w:rsidRPr="002C0433">
        <w:rPr>
          <w:rFonts w:ascii="Tahoma" w:hAnsi="Tahoma"/>
          <w:i/>
          <w:sz w:val="16"/>
          <w:lang w:val="sk-SK"/>
        </w:rPr>
        <w:t>Significant reason shall include:</w:t>
      </w:r>
    </w:p>
    <w:p w14:paraId="33C82716" w14:textId="77777777" w:rsidR="00BC493C" w:rsidRPr="002C0433" w:rsidRDefault="00396976" w:rsidP="009C780E">
      <w:pPr>
        <w:numPr>
          <w:ilvl w:val="0"/>
          <w:numId w:val="13"/>
        </w:numPr>
        <w:tabs>
          <w:tab w:val="clear" w:pos="360"/>
          <w:tab w:val="num" w:pos="720"/>
        </w:tabs>
        <w:ind w:left="720"/>
        <w:jc w:val="both"/>
        <w:rPr>
          <w:rFonts w:ascii="Tahoma" w:hAnsi="Tahoma" w:cs="Tahoma"/>
          <w:i/>
          <w:sz w:val="16"/>
          <w:szCs w:val="16"/>
          <w:lang w:val="sk-SK"/>
        </w:rPr>
      </w:pPr>
      <w:r>
        <w:rPr>
          <w:rFonts w:ascii="Tahoma" w:hAnsi="Tahoma"/>
          <w:i/>
          <w:sz w:val="16"/>
          <w:lang w:val="sk-SK"/>
        </w:rPr>
        <w:t>Client's delay with any payments to the Provider under this Contract for a period exceeding two reference periods,</w:t>
      </w:r>
    </w:p>
    <w:p w14:paraId="2090515C" w14:textId="77777777" w:rsidR="00BC493C" w:rsidRPr="002C0433" w:rsidRDefault="00396976" w:rsidP="009C780E">
      <w:pPr>
        <w:numPr>
          <w:ilvl w:val="0"/>
          <w:numId w:val="13"/>
        </w:numPr>
        <w:ind w:left="720"/>
        <w:jc w:val="both"/>
        <w:rPr>
          <w:rFonts w:ascii="Tahoma" w:hAnsi="Tahoma" w:cs="Tahoma"/>
          <w:i/>
          <w:sz w:val="16"/>
          <w:szCs w:val="16"/>
          <w:lang w:val="sk-SK"/>
        </w:rPr>
      </w:pPr>
      <w:r>
        <w:rPr>
          <w:rFonts w:ascii="Tahoma" w:hAnsi="Tahoma"/>
          <w:i/>
          <w:sz w:val="16"/>
          <w:lang w:val="sk-SK"/>
        </w:rPr>
        <w:t xml:space="preserve">Client's failure to follow correct operation of the Subject of the </w:t>
      </w:r>
      <w:r w:rsidR="002B2D31">
        <w:rPr>
          <w:rFonts w:ascii="Tahoma" w:hAnsi="Tahoma"/>
          <w:i/>
          <w:sz w:val="16"/>
          <w:lang w:val="sk-SK"/>
        </w:rPr>
        <w:t>lease</w:t>
      </w:r>
      <w:r>
        <w:rPr>
          <w:rFonts w:ascii="Tahoma" w:hAnsi="Tahoma"/>
          <w:i/>
          <w:sz w:val="16"/>
          <w:lang w:val="sk-SK"/>
        </w:rPr>
        <w:t xml:space="preserve"> despite being delivered a call in writing by the Provider, </w:t>
      </w:r>
    </w:p>
    <w:p w14:paraId="5B8DEC25" w14:textId="77777777" w:rsidR="00BC493C" w:rsidRPr="002C0433" w:rsidRDefault="00396976" w:rsidP="009C780E">
      <w:pPr>
        <w:numPr>
          <w:ilvl w:val="0"/>
          <w:numId w:val="13"/>
        </w:numPr>
        <w:ind w:left="720"/>
        <w:jc w:val="both"/>
        <w:rPr>
          <w:rFonts w:ascii="Tahoma" w:hAnsi="Tahoma" w:cs="Tahoma"/>
          <w:i/>
          <w:sz w:val="16"/>
          <w:szCs w:val="16"/>
          <w:lang w:val="sk-SK"/>
        </w:rPr>
      </w:pPr>
      <w:r>
        <w:rPr>
          <w:rFonts w:ascii="Tahoma" w:hAnsi="Tahoma"/>
          <w:i/>
          <w:sz w:val="16"/>
          <w:lang w:val="sk-SK"/>
        </w:rPr>
        <w:t>any enforcement or execution proceedings have been initiated against the Client</w:t>
      </w:r>
      <w:r w:rsidR="00CA7E0D">
        <w:rPr>
          <w:rFonts w:ascii="Tahoma" w:hAnsi="Tahoma"/>
          <w:i/>
          <w:sz w:val="16"/>
          <w:lang w:val="sk-SK"/>
        </w:rPr>
        <w:t>,</w:t>
      </w:r>
    </w:p>
    <w:p w14:paraId="6EA92A58" w14:textId="77777777" w:rsidR="002849DA" w:rsidRPr="002C0433" w:rsidRDefault="00396976" w:rsidP="009C780E">
      <w:pPr>
        <w:numPr>
          <w:ilvl w:val="0"/>
          <w:numId w:val="13"/>
        </w:numPr>
        <w:ind w:left="720"/>
        <w:jc w:val="both"/>
        <w:rPr>
          <w:rFonts w:ascii="Tahoma" w:hAnsi="Tahoma" w:cs="Tahoma"/>
          <w:i/>
          <w:sz w:val="16"/>
          <w:szCs w:val="16"/>
          <w:lang w:val="sk-SK"/>
        </w:rPr>
      </w:pPr>
      <w:r>
        <w:rPr>
          <w:rFonts w:ascii="Tahoma" w:hAnsi="Tahoma"/>
          <w:i/>
          <w:sz w:val="16"/>
          <w:lang w:val="sk-SK"/>
        </w:rPr>
        <w:t xml:space="preserve">insolvency proceedings initiated against the Client,  </w:t>
      </w:r>
    </w:p>
    <w:p w14:paraId="6ACA692D" w14:textId="77777777" w:rsidR="00BC493C" w:rsidRPr="002C0433" w:rsidRDefault="00396976" w:rsidP="009C780E">
      <w:pPr>
        <w:numPr>
          <w:ilvl w:val="0"/>
          <w:numId w:val="13"/>
        </w:numPr>
        <w:ind w:left="720"/>
        <w:jc w:val="both"/>
        <w:rPr>
          <w:rFonts w:ascii="Tahoma" w:hAnsi="Tahoma" w:cs="Tahoma"/>
          <w:i/>
          <w:sz w:val="16"/>
          <w:szCs w:val="16"/>
          <w:lang w:val="sk-SK"/>
        </w:rPr>
      </w:pPr>
      <w:r>
        <w:rPr>
          <w:rFonts w:ascii="Tahoma" w:hAnsi="Tahoma"/>
          <w:i/>
          <w:sz w:val="16"/>
          <w:lang w:val="sk-SK"/>
        </w:rPr>
        <w:t xml:space="preserve">Repair of the Subject of the </w:t>
      </w:r>
      <w:r w:rsidR="002B2D31">
        <w:rPr>
          <w:rFonts w:ascii="Tahoma" w:hAnsi="Tahoma"/>
          <w:i/>
          <w:sz w:val="16"/>
          <w:lang w:val="sk-SK"/>
        </w:rPr>
        <w:t>lease</w:t>
      </w:r>
      <w:r>
        <w:rPr>
          <w:rFonts w:ascii="Tahoma" w:hAnsi="Tahoma"/>
          <w:i/>
          <w:sz w:val="16"/>
          <w:lang w:val="sk-SK"/>
        </w:rPr>
        <w:t xml:space="preserve"> or replacing it with another, fault-free one is impossible,  </w:t>
      </w:r>
    </w:p>
    <w:p w14:paraId="7231E33F" w14:textId="77777777" w:rsidR="00BC493C" w:rsidRPr="002C0433" w:rsidRDefault="00396976" w:rsidP="009C780E">
      <w:pPr>
        <w:numPr>
          <w:ilvl w:val="0"/>
          <w:numId w:val="13"/>
        </w:numPr>
        <w:spacing w:after="60"/>
        <w:ind w:left="714" w:hanging="357"/>
        <w:jc w:val="both"/>
        <w:rPr>
          <w:rFonts w:ascii="Tahoma" w:hAnsi="Tahoma" w:cs="Tahoma"/>
          <w:i/>
          <w:sz w:val="16"/>
          <w:szCs w:val="16"/>
          <w:lang w:val="sk-SK"/>
        </w:rPr>
      </w:pPr>
      <w:r>
        <w:rPr>
          <w:rFonts w:ascii="Tahoma" w:hAnsi="Tahoma"/>
          <w:i/>
          <w:sz w:val="16"/>
          <w:lang w:val="sk-SK"/>
        </w:rPr>
        <w:t xml:space="preserve">Client dies or Client enters into dissolution proceedings. </w:t>
      </w:r>
    </w:p>
    <w:p w14:paraId="7EE7EA7C" w14:textId="77777777" w:rsidR="009C780E" w:rsidRPr="002C0433" w:rsidRDefault="00C05E7A" w:rsidP="009C780E">
      <w:pPr>
        <w:numPr>
          <w:ilvl w:val="0"/>
          <w:numId w:val="8"/>
        </w:numPr>
        <w:spacing w:after="60"/>
        <w:ind w:left="357" w:hanging="357"/>
        <w:jc w:val="both"/>
        <w:rPr>
          <w:rFonts w:ascii="Tahoma" w:hAnsi="Tahoma" w:cs="Tahoma"/>
          <w:sz w:val="16"/>
          <w:szCs w:val="16"/>
          <w:lang w:val="sk-SK"/>
        </w:rPr>
      </w:pPr>
      <w:r>
        <w:rPr>
          <w:rFonts w:ascii="Tahoma" w:hAnsi="Tahoma"/>
          <w:sz w:val="16"/>
          <w:lang w:val="sk-SK"/>
        </w:rPr>
        <w:t xml:space="preserve">Odstúpenie od </w:t>
      </w:r>
      <w:r w:rsidR="00396976">
        <w:rPr>
          <w:rFonts w:ascii="Tahoma" w:hAnsi="Tahoma"/>
          <w:sz w:val="16"/>
          <w:lang w:val="sk-SK"/>
        </w:rPr>
        <w:t xml:space="preserve">Zmluvy z dôvodov uvedených v čl. 6, </w:t>
      </w:r>
      <w:r w:rsidR="0021541F">
        <w:rPr>
          <w:rFonts w:ascii="Tahoma" w:hAnsi="Tahoma"/>
          <w:sz w:val="16"/>
          <w:lang w:val="sk-SK"/>
        </w:rPr>
        <w:t>odsek</w:t>
      </w:r>
      <w:r w:rsidR="0021541F" w:rsidRPr="002C0433">
        <w:rPr>
          <w:rFonts w:ascii="Tahoma" w:hAnsi="Tahoma"/>
          <w:sz w:val="16"/>
          <w:lang w:val="sk-SK"/>
        </w:rPr>
        <w:t xml:space="preserve"> </w:t>
      </w:r>
      <w:r>
        <w:rPr>
          <w:rFonts w:ascii="Tahoma" w:hAnsi="Tahoma"/>
          <w:sz w:val="16"/>
          <w:lang w:val="sk-SK"/>
        </w:rPr>
        <w:t>5</w:t>
      </w:r>
      <w:r w:rsidR="009C780E" w:rsidRPr="002C0433">
        <w:rPr>
          <w:rFonts w:ascii="Tahoma" w:hAnsi="Tahoma"/>
          <w:sz w:val="16"/>
          <w:lang w:val="sk-SK"/>
        </w:rPr>
        <w:t xml:space="preserve"> </w:t>
      </w:r>
      <w:r w:rsidR="0021541F">
        <w:rPr>
          <w:rFonts w:ascii="Tahoma" w:hAnsi="Tahoma"/>
          <w:sz w:val="16"/>
          <w:lang w:val="sk-SK"/>
        </w:rPr>
        <w:t>písm</w:t>
      </w:r>
      <w:r w:rsidR="009C780E" w:rsidRPr="002C0433">
        <w:rPr>
          <w:rFonts w:ascii="Tahoma" w:hAnsi="Tahoma"/>
          <w:sz w:val="16"/>
          <w:lang w:val="sk-SK"/>
        </w:rPr>
        <w:t xml:space="preserve">. </w:t>
      </w:r>
      <w:r w:rsidR="00612A81" w:rsidRPr="002C0433">
        <w:rPr>
          <w:rFonts w:ascii="Tahoma" w:hAnsi="Tahoma"/>
          <w:sz w:val="16"/>
          <w:lang w:val="sk-SK"/>
        </w:rPr>
        <w:t>a)</w:t>
      </w:r>
      <w:r w:rsidR="009C780E" w:rsidRPr="002C0433">
        <w:rPr>
          <w:rFonts w:ascii="Tahoma" w:hAnsi="Tahoma"/>
          <w:sz w:val="16"/>
          <w:lang w:val="sk-SK"/>
        </w:rPr>
        <w:t xml:space="preserve"> </w:t>
      </w:r>
      <w:r w:rsidR="00612A81" w:rsidRPr="002C0433">
        <w:rPr>
          <w:rFonts w:ascii="Tahoma" w:hAnsi="Tahoma"/>
          <w:sz w:val="16"/>
          <w:lang w:val="sk-SK"/>
        </w:rPr>
        <w:t>až</w:t>
      </w:r>
      <w:r w:rsidR="009C780E" w:rsidRPr="002C0433">
        <w:rPr>
          <w:rFonts w:ascii="Tahoma" w:hAnsi="Tahoma"/>
          <w:sz w:val="16"/>
          <w:lang w:val="sk-SK"/>
        </w:rPr>
        <w:t xml:space="preserve"> f</w:t>
      </w:r>
      <w:r w:rsidR="00612A81" w:rsidRPr="002C0433">
        <w:rPr>
          <w:rFonts w:ascii="Tahoma" w:hAnsi="Tahoma"/>
          <w:sz w:val="16"/>
          <w:lang w:val="sk-SK"/>
        </w:rPr>
        <w:t>)</w:t>
      </w:r>
      <w:r w:rsidR="00780723" w:rsidRPr="002C0433">
        <w:rPr>
          <w:rFonts w:ascii="Tahoma" w:hAnsi="Tahoma"/>
          <w:sz w:val="16"/>
          <w:lang w:val="sk-SK"/>
        </w:rPr>
        <w:t xml:space="preserve"> musí </w:t>
      </w:r>
      <w:r w:rsidR="00504F40" w:rsidRPr="002C0433">
        <w:rPr>
          <w:rFonts w:ascii="Tahoma" w:hAnsi="Tahoma"/>
          <w:sz w:val="16"/>
          <w:lang w:val="sk-SK"/>
        </w:rPr>
        <w:t>byť</w:t>
      </w:r>
      <w:r w:rsidR="00780723" w:rsidRPr="002C0433">
        <w:rPr>
          <w:rFonts w:ascii="Tahoma" w:hAnsi="Tahoma"/>
          <w:sz w:val="16"/>
          <w:lang w:val="sk-SK"/>
        </w:rPr>
        <w:t xml:space="preserve"> podaná</w:t>
      </w:r>
      <w:r w:rsidR="009C780E" w:rsidRPr="002C0433">
        <w:rPr>
          <w:rFonts w:ascii="Tahoma" w:hAnsi="Tahoma"/>
          <w:sz w:val="16"/>
          <w:lang w:val="sk-SK"/>
        </w:rPr>
        <w:t xml:space="preserve"> </w:t>
      </w:r>
      <w:r w:rsidR="00780723" w:rsidRPr="002C0433">
        <w:rPr>
          <w:rFonts w:ascii="Tahoma" w:hAnsi="Tahoma"/>
          <w:sz w:val="16"/>
          <w:lang w:val="sk-SK"/>
        </w:rPr>
        <w:t>píso</w:t>
      </w:r>
      <w:r w:rsidR="009C780E" w:rsidRPr="002C0433">
        <w:rPr>
          <w:rFonts w:ascii="Tahoma" w:hAnsi="Tahoma"/>
          <w:sz w:val="16"/>
          <w:lang w:val="sk-SK"/>
        </w:rPr>
        <w:t>mn</w:t>
      </w:r>
      <w:r w:rsidR="00C652A9" w:rsidRPr="002C0433">
        <w:rPr>
          <w:rFonts w:ascii="Tahoma" w:hAnsi="Tahoma"/>
          <w:sz w:val="16"/>
          <w:lang w:val="sk-SK"/>
        </w:rPr>
        <w:t>e</w:t>
      </w:r>
      <w:r w:rsidR="009C780E" w:rsidRPr="002C0433">
        <w:rPr>
          <w:rFonts w:ascii="Tahoma" w:hAnsi="Tahoma"/>
          <w:sz w:val="16"/>
          <w:lang w:val="sk-SK"/>
        </w:rPr>
        <w:t xml:space="preserve"> s uvedením d</w:t>
      </w:r>
      <w:r w:rsidR="00C35B4D" w:rsidRPr="002C0433">
        <w:rPr>
          <w:rFonts w:ascii="Tahoma" w:hAnsi="Tahoma"/>
          <w:sz w:val="16"/>
          <w:lang w:val="sk-SK"/>
        </w:rPr>
        <w:t>ô</w:t>
      </w:r>
      <w:r w:rsidR="009C780E" w:rsidRPr="002C0433">
        <w:rPr>
          <w:rFonts w:ascii="Tahoma" w:hAnsi="Tahoma"/>
          <w:sz w:val="16"/>
          <w:lang w:val="sk-SK"/>
        </w:rPr>
        <w:t>vodu.</w:t>
      </w:r>
    </w:p>
    <w:p w14:paraId="221B87F7" w14:textId="77777777" w:rsidR="002849DA" w:rsidRPr="002C0433" w:rsidRDefault="00396976" w:rsidP="009C780E">
      <w:pPr>
        <w:spacing w:after="60"/>
        <w:ind w:left="357"/>
        <w:jc w:val="both"/>
        <w:rPr>
          <w:rFonts w:ascii="Tahoma" w:hAnsi="Tahoma" w:cs="Tahoma"/>
          <w:i/>
          <w:sz w:val="16"/>
          <w:szCs w:val="16"/>
          <w:lang w:val="sk-SK"/>
        </w:rPr>
      </w:pPr>
      <w:r>
        <w:rPr>
          <w:rFonts w:ascii="Tahoma" w:hAnsi="Tahoma"/>
          <w:i/>
          <w:sz w:val="16"/>
          <w:lang w:val="sk-SK"/>
        </w:rPr>
        <w:t xml:space="preserve">Termination of the Contract due to the reasons specified in </w:t>
      </w:r>
      <w:r w:rsidR="002C0433" w:rsidRPr="002C0433">
        <w:rPr>
          <w:rFonts w:ascii="Tahoma" w:hAnsi="Tahoma"/>
          <w:i/>
          <w:sz w:val="16"/>
          <w:lang w:val="sk-SK"/>
        </w:rPr>
        <w:t>art.</w:t>
      </w:r>
      <w:r w:rsidR="00BC493C" w:rsidRPr="002C0433">
        <w:rPr>
          <w:rFonts w:ascii="Tahoma" w:hAnsi="Tahoma"/>
          <w:i/>
          <w:sz w:val="16"/>
          <w:lang w:val="sk-SK"/>
        </w:rPr>
        <w:t xml:space="preserve">6 item </w:t>
      </w:r>
      <w:r w:rsidR="0021541F">
        <w:rPr>
          <w:rFonts w:ascii="Tahoma" w:hAnsi="Tahoma"/>
          <w:i/>
          <w:sz w:val="16"/>
          <w:lang w:val="sk-SK"/>
        </w:rPr>
        <w:t>5</w:t>
      </w:r>
      <w:r w:rsidR="00BC493C" w:rsidRPr="002C0433">
        <w:rPr>
          <w:rFonts w:ascii="Tahoma" w:hAnsi="Tahoma"/>
          <w:i/>
          <w:sz w:val="16"/>
          <w:lang w:val="sk-SK"/>
        </w:rPr>
        <w:t xml:space="preserve"> sections a-f shall be made in writing with reason specified. </w:t>
      </w:r>
    </w:p>
    <w:p w14:paraId="153BDE62" w14:textId="036BB147" w:rsidR="00FB0EC3" w:rsidRPr="006B4547" w:rsidRDefault="00780723" w:rsidP="00536A94">
      <w:pPr>
        <w:numPr>
          <w:ilvl w:val="0"/>
          <w:numId w:val="8"/>
        </w:numPr>
        <w:spacing w:after="60"/>
        <w:ind w:left="357" w:hanging="357"/>
        <w:jc w:val="both"/>
        <w:rPr>
          <w:rFonts w:ascii="Tahoma" w:hAnsi="Tahoma" w:cs="Tahoma"/>
          <w:i/>
          <w:sz w:val="16"/>
          <w:szCs w:val="16"/>
          <w:lang w:val="sk-SK"/>
        </w:rPr>
      </w:pPr>
      <w:r w:rsidRPr="006B4547">
        <w:rPr>
          <w:rFonts w:ascii="Tahoma" w:hAnsi="Tahoma"/>
          <w:sz w:val="16"/>
          <w:lang w:val="sk-SK"/>
        </w:rPr>
        <w:t>Klient s</w:t>
      </w:r>
      <w:r w:rsidR="00504F40" w:rsidRPr="006B4547">
        <w:rPr>
          <w:rFonts w:ascii="Tahoma" w:hAnsi="Tahoma"/>
          <w:sz w:val="16"/>
          <w:lang w:val="sk-SK"/>
        </w:rPr>
        <w:t>a</w:t>
      </w:r>
      <w:r w:rsidRPr="006B4547">
        <w:rPr>
          <w:rFonts w:ascii="Tahoma" w:hAnsi="Tahoma"/>
          <w:sz w:val="16"/>
          <w:lang w:val="sk-SK"/>
        </w:rPr>
        <w:t xml:space="preserve"> zavä</w:t>
      </w:r>
      <w:r w:rsidR="00612A81" w:rsidRPr="006B4547">
        <w:rPr>
          <w:rFonts w:ascii="Tahoma" w:hAnsi="Tahoma"/>
          <w:sz w:val="16"/>
          <w:lang w:val="sk-SK"/>
        </w:rPr>
        <w:t>z</w:t>
      </w:r>
      <w:r w:rsidRPr="006B4547">
        <w:rPr>
          <w:rFonts w:ascii="Tahoma" w:hAnsi="Tahoma"/>
          <w:sz w:val="16"/>
          <w:lang w:val="sk-SK"/>
        </w:rPr>
        <w:t xml:space="preserve">uje </w:t>
      </w:r>
      <w:r w:rsidR="00504F40" w:rsidRPr="006B4547">
        <w:rPr>
          <w:rFonts w:ascii="Tahoma" w:hAnsi="Tahoma"/>
          <w:sz w:val="16"/>
          <w:lang w:val="sk-SK"/>
        </w:rPr>
        <w:t>zaistiť</w:t>
      </w:r>
      <w:r w:rsidRPr="006B4547">
        <w:rPr>
          <w:rFonts w:ascii="Tahoma" w:hAnsi="Tahoma"/>
          <w:sz w:val="16"/>
          <w:lang w:val="sk-SK"/>
        </w:rPr>
        <w:t>, že po dobu trvania</w:t>
      </w:r>
      <w:r w:rsidR="00612A81" w:rsidRPr="006B4547">
        <w:rPr>
          <w:rFonts w:ascii="Tahoma" w:hAnsi="Tahoma"/>
          <w:sz w:val="16"/>
          <w:lang w:val="sk-SK"/>
        </w:rPr>
        <w:t xml:space="preserve"> </w:t>
      </w:r>
      <w:r w:rsidR="00C35B4D" w:rsidRPr="006B4547">
        <w:rPr>
          <w:rFonts w:ascii="Tahoma" w:hAnsi="Tahoma"/>
          <w:sz w:val="16"/>
          <w:lang w:val="sk-SK"/>
        </w:rPr>
        <w:t>tejto</w:t>
      </w:r>
      <w:r w:rsidR="00612A81" w:rsidRPr="006B4547">
        <w:rPr>
          <w:rFonts w:ascii="Tahoma" w:hAnsi="Tahoma"/>
          <w:sz w:val="16"/>
          <w:lang w:val="sk-SK"/>
        </w:rPr>
        <w:t xml:space="preserve"> </w:t>
      </w:r>
      <w:r w:rsidR="00C35B4D" w:rsidRPr="006B4547">
        <w:rPr>
          <w:rFonts w:ascii="Tahoma" w:hAnsi="Tahoma"/>
          <w:sz w:val="16"/>
          <w:lang w:val="sk-SK"/>
        </w:rPr>
        <w:t>Zmluvy</w:t>
      </w:r>
      <w:r w:rsidRPr="006B4547">
        <w:rPr>
          <w:rFonts w:ascii="Tahoma" w:hAnsi="Tahoma"/>
          <w:sz w:val="16"/>
          <w:lang w:val="sk-SK"/>
        </w:rPr>
        <w:t xml:space="preserve"> nenastane žiadna skutočnosť, pre ktorú</w:t>
      </w:r>
      <w:r w:rsidR="00612A81" w:rsidRPr="006B4547">
        <w:rPr>
          <w:rFonts w:ascii="Tahoma" w:hAnsi="Tahoma"/>
          <w:sz w:val="16"/>
          <w:lang w:val="sk-SK"/>
        </w:rPr>
        <w:t xml:space="preserve"> je </w:t>
      </w:r>
      <w:r w:rsidR="009504B3" w:rsidRPr="006B4547">
        <w:rPr>
          <w:rFonts w:ascii="Tahoma" w:hAnsi="Tahoma"/>
          <w:sz w:val="16"/>
          <w:lang w:val="sk-SK"/>
        </w:rPr>
        <w:t>Poskytovateľ</w:t>
      </w:r>
      <w:r w:rsidR="00612A81" w:rsidRPr="006B4547">
        <w:rPr>
          <w:rFonts w:ascii="Tahoma" w:hAnsi="Tahoma"/>
          <w:sz w:val="16"/>
          <w:lang w:val="sk-SK"/>
        </w:rPr>
        <w:t xml:space="preserve"> oprávn</w:t>
      </w:r>
      <w:r w:rsidR="00C652A9" w:rsidRPr="006B4547">
        <w:rPr>
          <w:rFonts w:ascii="Tahoma" w:hAnsi="Tahoma"/>
          <w:sz w:val="16"/>
          <w:lang w:val="sk-SK"/>
        </w:rPr>
        <w:t>e</w:t>
      </w:r>
      <w:r w:rsidR="00612A81" w:rsidRPr="006B4547">
        <w:rPr>
          <w:rFonts w:ascii="Tahoma" w:hAnsi="Tahoma"/>
          <w:sz w:val="16"/>
          <w:lang w:val="sk-SK"/>
        </w:rPr>
        <w:t>n</w:t>
      </w:r>
      <w:r w:rsidRPr="006B4547">
        <w:rPr>
          <w:rFonts w:ascii="Tahoma" w:hAnsi="Tahoma"/>
          <w:sz w:val="16"/>
          <w:lang w:val="sk-SK"/>
        </w:rPr>
        <w:t>ý</w:t>
      </w:r>
      <w:r w:rsidR="00612A81" w:rsidRPr="006B4547">
        <w:rPr>
          <w:rFonts w:ascii="Tahoma" w:hAnsi="Tahoma"/>
          <w:sz w:val="16"/>
          <w:lang w:val="sk-SK"/>
        </w:rPr>
        <w:t xml:space="preserve"> vypov</w:t>
      </w:r>
      <w:r w:rsidR="00C652A9" w:rsidRPr="006B4547">
        <w:rPr>
          <w:rFonts w:ascii="Tahoma" w:hAnsi="Tahoma"/>
          <w:sz w:val="16"/>
          <w:lang w:val="sk-SK"/>
        </w:rPr>
        <w:t>e</w:t>
      </w:r>
      <w:r w:rsidR="00612A81" w:rsidRPr="006B4547">
        <w:rPr>
          <w:rFonts w:ascii="Tahoma" w:hAnsi="Tahoma"/>
          <w:sz w:val="16"/>
          <w:lang w:val="sk-SK"/>
        </w:rPr>
        <w:t>d</w:t>
      </w:r>
      <w:r w:rsidRPr="006B4547">
        <w:rPr>
          <w:rFonts w:ascii="Tahoma" w:hAnsi="Tahoma"/>
          <w:sz w:val="16"/>
          <w:lang w:val="sk-SK"/>
        </w:rPr>
        <w:t>ať tú</w:t>
      </w:r>
      <w:r w:rsidR="00612A81" w:rsidRPr="006B4547">
        <w:rPr>
          <w:rFonts w:ascii="Tahoma" w:hAnsi="Tahoma"/>
          <w:sz w:val="16"/>
          <w:lang w:val="sk-SK"/>
        </w:rPr>
        <w:t xml:space="preserve">to </w:t>
      </w:r>
      <w:r w:rsidRPr="006B4547">
        <w:rPr>
          <w:rFonts w:ascii="Tahoma" w:hAnsi="Tahoma"/>
          <w:sz w:val="16"/>
          <w:lang w:val="sk-SK"/>
        </w:rPr>
        <w:t>Zmluvu podľa čl. 6 ods</w:t>
      </w:r>
      <w:r w:rsidR="00612A81" w:rsidRPr="006B4547">
        <w:rPr>
          <w:rFonts w:ascii="Tahoma" w:hAnsi="Tahoma"/>
          <w:sz w:val="16"/>
          <w:lang w:val="sk-SK"/>
        </w:rPr>
        <w:t xml:space="preserve">. </w:t>
      </w:r>
      <w:r w:rsidR="0021541F" w:rsidRPr="006B4547">
        <w:rPr>
          <w:rFonts w:ascii="Tahoma" w:hAnsi="Tahoma"/>
          <w:sz w:val="16"/>
          <w:lang w:val="sk-SK"/>
        </w:rPr>
        <w:t xml:space="preserve">5 </w:t>
      </w:r>
      <w:r w:rsidR="00C35B4D" w:rsidRPr="006B4547">
        <w:rPr>
          <w:rFonts w:ascii="Tahoma" w:hAnsi="Tahoma"/>
          <w:sz w:val="16"/>
          <w:lang w:val="sk-SK"/>
        </w:rPr>
        <w:t>tejto</w:t>
      </w:r>
      <w:r w:rsidR="00612A81" w:rsidRPr="006B4547">
        <w:rPr>
          <w:rFonts w:ascii="Tahoma" w:hAnsi="Tahoma"/>
          <w:sz w:val="16"/>
          <w:lang w:val="sk-SK"/>
        </w:rPr>
        <w:t xml:space="preserve"> </w:t>
      </w:r>
      <w:r w:rsidR="00C35B4D" w:rsidRPr="006B4547">
        <w:rPr>
          <w:rFonts w:ascii="Tahoma" w:hAnsi="Tahoma"/>
          <w:sz w:val="16"/>
          <w:lang w:val="sk-SK"/>
        </w:rPr>
        <w:t>Zmluvy</w:t>
      </w:r>
      <w:r w:rsidRPr="006B4547">
        <w:rPr>
          <w:rFonts w:ascii="Tahoma" w:hAnsi="Tahoma"/>
          <w:sz w:val="16"/>
          <w:lang w:val="sk-SK"/>
        </w:rPr>
        <w:t>. Pre</w:t>
      </w:r>
      <w:r w:rsidR="00612A81" w:rsidRPr="006B4547">
        <w:rPr>
          <w:rFonts w:ascii="Tahoma" w:hAnsi="Tahoma"/>
          <w:sz w:val="16"/>
          <w:lang w:val="sk-SK"/>
        </w:rPr>
        <w:t xml:space="preserve"> p</w:t>
      </w:r>
      <w:r w:rsidR="00C35B4D" w:rsidRPr="006B4547">
        <w:rPr>
          <w:rFonts w:ascii="Tahoma" w:hAnsi="Tahoma"/>
          <w:sz w:val="16"/>
          <w:lang w:val="sk-SK"/>
        </w:rPr>
        <w:t>r</w:t>
      </w:r>
      <w:r w:rsidRPr="006B4547">
        <w:rPr>
          <w:rFonts w:ascii="Tahoma" w:hAnsi="Tahoma"/>
          <w:sz w:val="16"/>
          <w:lang w:val="sk-SK"/>
        </w:rPr>
        <w:t>ípad porušenia</w:t>
      </w:r>
      <w:r w:rsidR="00612A81" w:rsidRPr="006B4547">
        <w:rPr>
          <w:rFonts w:ascii="Tahoma" w:hAnsi="Tahoma"/>
          <w:sz w:val="16"/>
          <w:lang w:val="sk-SK"/>
        </w:rPr>
        <w:t xml:space="preserve"> </w:t>
      </w:r>
      <w:r w:rsidR="00C35B4D" w:rsidRPr="006B4547">
        <w:rPr>
          <w:rFonts w:ascii="Tahoma" w:hAnsi="Tahoma"/>
          <w:sz w:val="16"/>
          <w:lang w:val="sk-SK"/>
        </w:rPr>
        <w:t>tejto</w:t>
      </w:r>
      <w:r w:rsidRPr="006B4547">
        <w:rPr>
          <w:rFonts w:ascii="Tahoma" w:hAnsi="Tahoma"/>
          <w:sz w:val="16"/>
          <w:lang w:val="sk-SK"/>
        </w:rPr>
        <w:t xml:space="preserve"> povinnosti sa Klient zaväzuje zaplatiť</w:t>
      </w:r>
      <w:r w:rsidR="00612A81" w:rsidRPr="006B4547">
        <w:rPr>
          <w:rFonts w:ascii="Tahoma" w:hAnsi="Tahoma"/>
          <w:sz w:val="16"/>
          <w:lang w:val="sk-SK"/>
        </w:rPr>
        <w:t xml:space="preserve"> </w:t>
      </w:r>
      <w:r w:rsidR="009504B3" w:rsidRPr="006B4547">
        <w:rPr>
          <w:rFonts w:ascii="Tahoma" w:hAnsi="Tahoma"/>
          <w:sz w:val="16"/>
          <w:lang w:val="sk-SK"/>
        </w:rPr>
        <w:t>Poskytovateľ</w:t>
      </w:r>
      <w:r w:rsidRPr="006B4547">
        <w:rPr>
          <w:rFonts w:ascii="Tahoma" w:hAnsi="Tahoma"/>
          <w:sz w:val="16"/>
          <w:lang w:val="sk-SK"/>
        </w:rPr>
        <w:t xml:space="preserve">ovi </w:t>
      </w:r>
      <w:r w:rsidRPr="00256D15">
        <w:rPr>
          <w:rFonts w:ascii="Tahoma" w:hAnsi="Tahoma"/>
          <w:sz w:val="16"/>
          <w:lang w:val="sk-SK"/>
        </w:rPr>
        <w:t>zmluvnú</w:t>
      </w:r>
      <w:r w:rsidR="00612A81" w:rsidRPr="00256D15">
        <w:rPr>
          <w:rFonts w:ascii="Tahoma" w:hAnsi="Tahoma"/>
          <w:sz w:val="16"/>
          <w:lang w:val="sk-SK"/>
        </w:rPr>
        <w:t xml:space="preserve"> </w:t>
      </w:r>
      <w:r w:rsidR="00846195" w:rsidRPr="00256D15">
        <w:rPr>
          <w:rFonts w:ascii="Tahoma" w:hAnsi="Tahoma"/>
          <w:sz w:val="16"/>
          <w:lang w:val="sk-SK"/>
        </w:rPr>
        <w:t xml:space="preserve">pokutu </w:t>
      </w:r>
      <w:r w:rsidRPr="00256D15">
        <w:rPr>
          <w:rFonts w:ascii="Tahoma" w:hAnsi="Tahoma"/>
          <w:sz w:val="16"/>
          <w:lang w:val="sk-SK"/>
        </w:rPr>
        <w:t>vo výške</w:t>
      </w:r>
      <w:r w:rsidR="00E9074F">
        <w:rPr>
          <w:rFonts w:ascii="Tahoma" w:hAnsi="Tahoma"/>
          <w:sz w:val="16"/>
          <w:lang w:val="sk-SK"/>
        </w:rPr>
        <w:t xml:space="preserve"> </w:t>
      </w:r>
      <w:r w:rsidRPr="00256D15">
        <w:rPr>
          <w:rFonts w:ascii="Tahoma" w:hAnsi="Tahoma"/>
          <w:sz w:val="16"/>
          <w:lang w:val="sk-SK"/>
        </w:rPr>
        <w:t>rozdie</w:t>
      </w:r>
      <w:r w:rsidR="00685B44" w:rsidRPr="00256D15">
        <w:rPr>
          <w:rFonts w:ascii="Tahoma" w:hAnsi="Tahoma"/>
          <w:sz w:val="16"/>
          <w:lang w:val="sk-SK"/>
        </w:rPr>
        <w:t>l</w:t>
      </w:r>
      <w:r w:rsidR="00E9074F" w:rsidRPr="00256D15">
        <w:rPr>
          <w:rFonts w:ascii="Tahoma" w:hAnsi="Tahoma"/>
          <w:sz w:val="16"/>
          <w:lang w:val="sk-SK"/>
        </w:rPr>
        <w:t>u</w:t>
      </w:r>
      <w:r w:rsidR="00612A81" w:rsidRPr="006B4547">
        <w:rPr>
          <w:rFonts w:ascii="Tahoma" w:hAnsi="Tahoma"/>
          <w:sz w:val="16"/>
          <w:lang w:val="sk-SK"/>
        </w:rPr>
        <w:t xml:space="preserve"> me</w:t>
      </w:r>
      <w:r w:rsidRPr="006B4547">
        <w:rPr>
          <w:rFonts w:ascii="Tahoma" w:hAnsi="Tahoma"/>
          <w:sz w:val="16"/>
          <w:lang w:val="sk-SK"/>
        </w:rPr>
        <w:t>d</w:t>
      </w:r>
      <w:r w:rsidR="00612A81" w:rsidRPr="006B4547">
        <w:rPr>
          <w:rFonts w:ascii="Tahoma" w:hAnsi="Tahoma"/>
          <w:sz w:val="16"/>
          <w:lang w:val="sk-SK"/>
        </w:rPr>
        <w:t>zi Hodnotou P</w:t>
      </w:r>
      <w:r w:rsidR="00C35B4D" w:rsidRPr="006B4547">
        <w:rPr>
          <w:rFonts w:ascii="Tahoma" w:hAnsi="Tahoma"/>
          <w:sz w:val="16"/>
          <w:lang w:val="sk-SK"/>
        </w:rPr>
        <w:t>r</w:t>
      </w:r>
      <w:r w:rsidR="00612A81" w:rsidRPr="006B4547">
        <w:rPr>
          <w:rFonts w:ascii="Tahoma" w:hAnsi="Tahoma"/>
          <w:sz w:val="16"/>
          <w:lang w:val="sk-SK"/>
        </w:rPr>
        <w:t>edm</w:t>
      </w:r>
      <w:r w:rsidR="00C652A9" w:rsidRPr="006B4547">
        <w:rPr>
          <w:rFonts w:ascii="Tahoma" w:hAnsi="Tahoma"/>
          <w:sz w:val="16"/>
          <w:lang w:val="sk-SK"/>
        </w:rPr>
        <w:t>e</w:t>
      </w:r>
      <w:r w:rsidR="00612A81" w:rsidRPr="006B4547">
        <w:rPr>
          <w:rFonts w:ascii="Tahoma" w:hAnsi="Tahoma"/>
          <w:sz w:val="16"/>
          <w:lang w:val="sk-SK"/>
        </w:rPr>
        <w:t xml:space="preserve">tu </w:t>
      </w:r>
      <w:r w:rsidR="00974621" w:rsidRPr="006B4547">
        <w:rPr>
          <w:rFonts w:ascii="Tahoma" w:hAnsi="Tahoma"/>
          <w:sz w:val="16"/>
          <w:lang w:val="sk-SK"/>
        </w:rPr>
        <w:t>Z</w:t>
      </w:r>
      <w:r w:rsidR="00C35B4D" w:rsidRPr="006B4547">
        <w:rPr>
          <w:rFonts w:ascii="Tahoma" w:hAnsi="Tahoma"/>
          <w:sz w:val="16"/>
          <w:lang w:val="sk-SK"/>
        </w:rPr>
        <w:t>mluvy</w:t>
      </w:r>
      <w:r w:rsidR="00612A81" w:rsidRPr="006B4547">
        <w:rPr>
          <w:rFonts w:ascii="Tahoma" w:hAnsi="Tahoma"/>
          <w:sz w:val="16"/>
          <w:lang w:val="sk-SK"/>
        </w:rPr>
        <w:t xml:space="preserve"> </w:t>
      </w:r>
      <w:r w:rsidR="004E586E" w:rsidRPr="006B4547">
        <w:rPr>
          <w:rFonts w:ascii="Tahoma" w:hAnsi="Tahoma"/>
          <w:sz w:val="16"/>
          <w:lang w:val="sk-SK"/>
        </w:rPr>
        <w:t>uvedenú</w:t>
      </w:r>
      <w:r w:rsidRPr="006B4547">
        <w:rPr>
          <w:rFonts w:ascii="Tahoma" w:hAnsi="Tahoma"/>
          <w:sz w:val="16"/>
          <w:lang w:val="sk-SK"/>
        </w:rPr>
        <w:t xml:space="preserve"> v čl.</w:t>
      </w:r>
      <w:r w:rsidR="00846195" w:rsidRPr="006B4547">
        <w:rPr>
          <w:rFonts w:ascii="Tahoma" w:hAnsi="Tahoma"/>
          <w:sz w:val="16"/>
          <w:lang w:val="sk-SK"/>
        </w:rPr>
        <w:t xml:space="preserve"> 1 </w:t>
      </w:r>
      <w:r w:rsidR="00612A81" w:rsidRPr="006B4547">
        <w:rPr>
          <w:rFonts w:ascii="Tahoma" w:hAnsi="Tahoma"/>
          <w:sz w:val="16"/>
          <w:lang w:val="sk-SK"/>
        </w:rPr>
        <w:t xml:space="preserve">a </w:t>
      </w:r>
      <w:r w:rsidR="00685B44" w:rsidRPr="006B4547">
        <w:rPr>
          <w:rFonts w:ascii="Tahoma" w:hAnsi="Tahoma"/>
          <w:sz w:val="16"/>
          <w:lang w:val="sk-SK"/>
        </w:rPr>
        <w:t>výške Náj</w:t>
      </w:r>
      <w:r w:rsidR="004E586E" w:rsidRPr="006B4547">
        <w:rPr>
          <w:rFonts w:ascii="Tahoma" w:hAnsi="Tahoma"/>
          <w:sz w:val="16"/>
          <w:lang w:val="sk-SK"/>
        </w:rPr>
        <w:t>omného</w:t>
      </w:r>
      <w:r w:rsidR="00685B44" w:rsidRPr="006B4547">
        <w:rPr>
          <w:rFonts w:ascii="Tahoma" w:hAnsi="Tahoma"/>
          <w:sz w:val="16"/>
          <w:lang w:val="sk-SK"/>
        </w:rPr>
        <w:t xml:space="preserve"> skuto</w:t>
      </w:r>
      <w:r w:rsidR="00812380" w:rsidRPr="006B4547">
        <w:rPr>
          <w:rFonts w:ascii="Tahoma" w:hAnsi="Tahoma"/>
          <w:sz w:val="16"/>
          <w:lang w:val="sk-SK"/>
        </w:rPr>
        <w:t>čn</w:t>
      </w:r>
      <w:r w:rsidR="00C652A9" w:rsidRPr="006B4547">
        <w:rPr>
          <w:rFonts w:ascii="Tahoma" w:hAnsi="Tahoma"/>
          <w:sz w:val="16"/>
          <w:lang w:val="sk-SK"/>
        </w:rPr>
        <w:t>e</w:t>
      </w:r>
      <w:r w:rsidR="00685B44" w:rsidRPr="006B4547">
        <w:rPr>
          <w:rFonts w:ascii="Tahoma" w:hAnsi="Tahoma"/>
          <w:sz w:val="16"/>
          <w:lang w:val="sk-SK"/>
        </w:rPr>
        <w:t xml:space="preserve"> zaplateného Kliento</w:t>
      </w:r>
      <w:r w:rsidR="00812380" w:rsidRPr="006B4547">
        <w:rPr>
          <w:rFonts w:ascii="Tahoma" w:hAnsi="Tahoma"/>
          <w:sz w:val="16"/>
          <w:lang w:val="sk-SK"/>
        </w:rPr>
        <w:t xml:space="preserve">m do doby </w:t>
      </w:r>
      <w:r w:rsidR="0021541F" w:rsidRPr="006B4547">
        <w:rPr>
          <w:rFonts w:ascii="Tahoma" w:hAnsi="Tahoma"/>
          <w:sz w:val="16"/>
          <w:lang w:val="sk-SK"/>
        </w:rPr>
        <w:t xml:space="preserve">odstúpenia od </w:t>
      </w:r>
      <w:r w:rsidR="00C35B4D" w:rsidRPr="006B4547">
        <w:rPr>
          <w:rFonts w:ascii="Tahoma" w:hAnsi="Tahoma"/>
          <w:sz w:val="16"/>
          <w:lang w:val="sk-SK"/>
        </w:rPr>
        <w:t>Zmluvy</w:t>
      </w:r>
      <w:r w:rsidR="00612A81" w:rsidRPr="006B4547">
        <w:rPr>
          <w:rFonts w:ascii="Tahoma" w:hAnsi="Tahoma"/>
          <w:sz w:val="16"/>
          <w:lang w:val="sk-SK"/>
        </w:rPr>
        <w:t xml:space="preserve">. </w:t>
      </w:r>
      <w:r w:rsidR="00685B44" w:rsidRPr="006B4547">
        <w:rPr>
          <w:rFonts w:ascii="Tahoma" w:hAnsi="Tahoma"/>
          <w:sz w:val="16"/>
          <w:lang w:val="sk-SK"/>
        </w:rPr>
        <w:t>Zmluvná</w:t>
      </w:r>
      <w:r w:rsidR="00812380" w:rsidRPr="006B4547">
        <w:rPr>
          <w:rFonts w:ascii="Tahoma" w:hAnsi="Tahoma"/>
          <w:sz w:val="16"/>
          <w:lang w:val="sk-SK"/>
        </w:rPr>
        <w:t xml:space="preserve"> pokut</w:t>
      </w:r>
      <w:r w:rsidR="00685B44" w:rsidRPr="006B4547">
        <w:rPr>
          <w:rFonts w:ascii="Tahoma" w:hAnsi="Tahoma"/>
          <w:sz w:val="16"/>
          <w:lang w:val="sk-SK"/>
        </w:rPr>
        <w:t>a je splatná do 14 dní od obdržania</w:t>
      </w:r>
      <w:r w:rsidR="00812380" w:rsidRPr="006B4547">
        <w:rPr>
          <w:rFonts w:ascii="Tahoma" w:hAnsi="Tahoma"/>
          <w:sz w:val="16"/>
          <w:lang w:val="sk-SK"/>
        </w:rPr>
        <w:t xml:space="preserve"> výzvy </w:t>
      </w:r>
      <w:r w:rsidR="00D934F4" w:rsidRPr="006B4547">
        <w:rPr>
          <w:rFonts w:ascii="Tahoma" w:hAnsi="Tahoma"/>
          <w:sz w:val="16"/>
          <w:lang w:val="sk-SK"/>
        </w:rPr>
        <w:t>Poskytovateľa</w:t>
      </w:r>
      <w:r w:rsidR="00685B44" w:rsidRPr="006B4547">
        <w:rPr>
          <w:rFonts w:ascii="Tahoma" w:hAnsi="Tahoma"/>
          <w:sz w:val="16"/>
          <w:lang w:val="sk-SK"/>
        </w:rPr>
        <w:t xml:space="preserve"> na zaplatenie zmluvnej pokuty. Zaplatením zmluvnej</w:t>
      </w:r>
      <w:r w:rsidR="00812380" w:rsidRPr="006B4547">
        <w:rPr>
          <w:rFonts w:ascii="Tahoma" w:hAnsi="Tahoma"/>
          <w:sz w:val="16"/>
          <w:lang w:val="sk-SK"/>
        </w:rPr>
        <w:t xml:space="preserve"> pokuty n</w:t>
      </w:r>
      <w:r w:rsidR="00685B44" w:rsidRPr="006B4547">
        <w:rPr>
          <w:rFonts w:ascii="Tahoma" w:hAnsi="Tahoma"/>
          <w:sz w:val="16"/>
          <w:lang w:val="sk-SK"/>
        </w:rPr>
        <w:t>ie</w:t>
      </w:r>
      <w:r w:rsidR="00504F40" w:rsidRPr="006B4547">
        <w:rPr>
          <w:rFonts w:ascii="Tahoma" w:hAnsi="Tahoma"/>
          <w:sz w:val="16"/>
          <w:lang w:val="sk-SK"/>
        </w:rPr>
        <w:t xml:space="preserve"> </w:t>
      </w:r>
      <w:r w:rsidR="00685B44" w:rsidRPr="006B4547">
        <w:rPr>
          <w:rFonts w:ascii="Tahoma" w:hAnsi="Tahoma"/>
          <w:sz w:val="16"/>
          <w:lang w:val="sk-SK"/>
        </w:rPr>
        <w:t xml:space="preserve">je dotknutý </w:t>
      </w:r>
      <w:r w:rsidR="00812380" w:rsidRPr="006B4547">
        <w:rPr>
          <w:rFonts w:ascii="Tahoma" w:hAnsi="Tahoma"/>
          <w:sz w:val="16"/>
          <w:lang w:val="sk-SK"/>
        </w:rPr>
        <w:t>nárok na náhradu škody</w:t>
      </w:r>
      <w:r w:rsidR="00612A81" w:rsidRPr="006B4547">
        <w:rPr>
          <w:rFonts w:ascii="Tahoma" w:hAnsi="Tahoma"/>
          <w:sz w:val="16"/>
          <w:lang w:val="sk-SK"/>
        </w:rPr>
        <w:t>.</w:t>
      </w:r>
      <w:r w:rsidR="00437187" w:rsidRPr="006B4547">
        <w:rPr>
          <w:rFonts w:ascii="Tahoma" w:hAnsi="Tahoma"/>
          <w:sz w:val="16"/>
          <w:lang w:val="sk-SK"/>
        </w:rPr>
        <w:t xml:space="preserve"> </w:t>
      </w:r>
      <w:r w:rsidR="006B4547">
        <w:rPr>
          <w:rFonts w:ascii="Tahoma" w:hAnsi="Tahoma"/>
          <w:sz w:val="16"/>
          <w:lang w:val="sk-SK"/>
        </w:rPr>
        <w:t xml:space="preserve"> </w:t>
      </w:r>
      <w:r w:rsidR="006B4547">
        <w:rPr>
          <w:rFonts w:ascii="Tahoma" w:hAnsi="Tahoma"/>
          <w:sz w:val="16"/>
          <w:lang w:val="sk-SK"/>
        </w:rPr>
        <w:tab/>
      </w:r>
      <w:r w:rsidR="006B4547">
        <w:rPr>
          <w:rFonts w:ascii="Tahoma" w:hAnsi="Tahoma"/>
          <w:sz w:val="16"/>
          <w:lang w:val="sk-SK"/>
        </w:rPr>
        <w:tab/>
      </w:r>
      <w:r w:rsidR="006B4547">
        <w:rPr>
          <w:rFonts w:ascii="Tahoma" w:hAnsi="Tahoma"/>
          <w:sz w:val="16"/>
          <w:lang w:val="sk-SK"/>
        </w:rPr>
        <w:tab/>
      </w:r>
      <w:r w:rsidR="006B4547">
        <w:rPr>
          <w:rFonts w:ascii="Tahoma" w:hAnsi="Tahoma"/>
          <w:sz w:val="16"/>
          <w:lang w:val="sk-SK"/>
        </w:rPr>
        <w:tab/>
      </w:r>
      <w:r w:rsidR="006B4547">
        <w:rPr>
          <w:rFonts w:ascii="Tahoma" w:hAnsi="Tahoma"/>
          <w:sz w:val="16"/>
          <w:lang w:val="sk-SK"/>
        </w:rPr>
        <w:tab/>
      </w:r>
      <w:r w:rsidR="006B4547">
        <w:rPr>
          <w:rFonts w:ascii="Tahoma" w:hAnsi="Tahoma"/>
          <w:sz w:val="16"/>
          <w:lang w:val="sk-SK"/>
        </w:rPr>
        <w:tab/>
      </w:r>
      <w:r w:rsidR="006B4547">
        <w:rPr>
          <w:rFonts w:ascii="Tahoma" w:hAnsi="Tahoma"/>
          <w:sz w:val="16"/>
          <w:lang w:val="sk-SK"/>
        </w:rPr>
        <w:tab/>
      </w:r>
      <w:r w:rsidR="006B4547">
        <w:rPr>
          <w:rFonts w:ascii="Tahoma" w:hAnsi="Tahoma"/>
          <w:sz w:val="16"/>
          <w:lang w:val="sk-SK"/>
        </w:rPr>
        <w:tab/>
      </w:r>
      <w:r w:rsidR="006B4547">
        <w:rPr>
          <w:rFonts w:ascii="Tahoma" w:hAnsi="Tahoma"/>
          <w:sz w:val="16"/>
          <w:lang w:val="sk-SK"/>
        </w:rPr>
        <w:tab/>
      </w:r>
      <w:r w:rsidR="006B4547">
        <w:rPr>
          <w:rFonts w:ascii="Tahoma" w:hAnsi="Tahoma"/>
          <w:sz w:val="16"/>
          <w:lang w:val="sk-SK"/>
        </w:rPr>
        <w:tab/>
      </w:r>
      <w:r w:rsidR="006B4547">
        <w:rPr>
          <w:rFonts w:ascii="Tahoma" w:hAnsi="Tahoma"/>
          <w:sz w:val="16"/>
          <w:lang w:val="sk-SK"/>
        </w:rPr>
        <w:tab/>
      </w:r>
      <w:r w:rsidR="00812380" w:rsidRPr="006B4547">
        <w:rPr>
          <w:rFonts w:ascii="Tahoma" w:hAnsi="Tahoma"/>
          <w:i/>
          <w:sz w:val="16"/>
          <w:lang w:val="sk-SK"/>
        </w:rPr>
        <w:t xml:space="preserve">Client shall procure that no circumstances which allow Provider to terminate this Contract pursuant to </w:t>
      </w:r>
      <w:r w:rsidR="002C0433" w:rsidRPr="006B4547">
        <w:rPr>
          <w:rFonts w:ascii="Tahoma" w:hAnsi="Tahoma"/>
          <w:i/>
          <w:sz w:val="16"/>
          <w:lang w:val="sk-SK"/>
        </w:rPr>
        <w:t>art.</w:t>
      </w:r>
      <w:r w:rsidR="00812380" w:rsidRPr="006B4547">
        <w:rPr>
          <w:rFonts w:ascii="Tahoma" w:hAnsi="Tahoma"/>
          <w:i/>
          <w:sz w:val="16"/>
          <w:lang w:val="sk-SK"/>
        </w:rPr>
        <w:t>6(</w:t>
      </w:r>
      <w:r w:rsidR="0021541F" w:rsidRPr="006B4547">
        <w:rPr>
          <w:rFonts w:ascii="Tahoma" w:hAnsi="Tahoma"/>
          <w:i/>
          <w:sz w:val="16"/>
          <w:lang w:val="sk-SK"/>
        </w:rPr>
        <w:t>5</w:t>
      </w:r>
      <w:r w:rsidR="00812380" w:rsidRPr="006B4547">
        <w:rPr>
          <w:rFonts w:ascii="Tahoma" w:hAnsi="Tahoma"/>
          <w:i/>
          <w:sz w:val="16"/>
          <w:lang w:val="sk-SK"/>
        </w:rPr>
        <w:t xml:space="preserve">) occurs during the term of this Contract. If Client breaches this obligation, it shall pay to the Provider a contractual penalty in the amount of the Value of the Subject of the Contract </w:t>
      </w:r>
      <w:r w:rsidR="00846195" w:rsidRPr="006B4547">
        <w:rPr>
          <w:rFonts w:ascii="Tahoma" w:hAnsi="Tahoma"/>
          <w:i/>
          <w:sz w:val="16"/>
          <w:lang w:val="sk-SK"/>
        </w:rPr>
        <w:t xml:space="preserve">stated in </w:t>
      </w:r>
      <w:r w:rsidR="002C0433" w:rsidRPr="006B4547">
        <w:rPr>
          <w:rFonts w:ascii="Tahoma" w:hAnsi="Tahoma"/>
          <w:i/>
          <w:sz w:val="16"/>
          <w:lang w:val="sk-SK"/>
        </w:rPr>
        <w:t>art.</w:t>
      </w:r>
      <w:r w:rsidR="00846195" w:rsidRPr="006B4547">
        <w:rPr>
          <w:rFonts w:ascii="Tahoma" w:hAnsi="Tahoma"/>
          <w:i/>
          <w:sz w:val="16"/>
          <w:lang w:val="sk-SK"/>
        </w:rPr>
        <w:t xml:space="preserve"> 1 </w:t>
      </w:r>
      <w:r w:rsidR="00812380" w:rsidRPr="006B4547">
        <w:rPr>
          <w:rFonts w:ascii="Tahoma" w:hAnsi="Tahoma"/>
          <w:i/>
          <w:sz w:val="16"/>
          <w:lang w:val="sk-SK"/>
        </w:rPr>
        <w:t xml:space="preserve">decreased by the amount of Rent actually paid by the Client until termination of this </w:t>
      </w:r>
      <w:r w:rsidR="00A2158B" w:rsidRPr="006B4547">
        <w:rPr>
          <w:rFonts w:ascii="Tahoma" w:hAnsi="Tahoma"/>
          <w:i/>
          <w:sz w:val="16"/>
          <w:lang w:val="sk-SK"/>
        </w:rPr>
        <w:t>Contract</w:t>
      </w:r>
      <w:r w:rsidR="00812380" w:rsidRPr="006B4547">
        <w:rPr>
          <w:rFonts w:ascii="Tahoma" w:hAnsi="Tahoma"/>
          <w:i/>
          <w:sz w:val="16"/>
          <w:lang w:val="sk-SK"/>
        </w:rPr>
        <w:t>. Payment of the contractual penalty is without prejudice to Provider’s right to claim damages.</w:t>
      </w:r>
      <w:r w:rsidR="00BF2293" w:rsidRPr="006B4547">
        <w:rPr>
          <w:rFonts w:ascii="Tahoma" w:hAnsi="Tahoma"/>
          <w:i/>
          <w:sz w:val="16"/>
          <w:lang w:val="sk-SK"/>
        </w:rPr>
        <w:t xml:space="preserve"> </w:t>
      </w:r>
    </w:p>
    <w:p w14:paraId="34CF0C4D" w14:textId="77777777" w:rsidR="00812380" w:rsidRPr="002C0433" w:rsidRDefault="004E586E" w:rsidP="00BC493C">
      <w:pPr>
        <w:numPr>
          <w:ilvl w:val="0"/>
          <w:numId w:val="8"/>
        </w:numPr>
        <w:jc w:val="both"/>
        <w:rPr>
          <w:rFonts w:ascii="Tahoma" w:hAnsi="Tahoma" w:cs="Tahoma"/>
          <w:sz w:val="16"/>
          <w:szCs w:val="16"/>
          <w:lang w:val="sk-SK"/>
        </w:rPr>
      </w:pPr>
      <w:r>
        <w:rPr>
          <w:rFonts w:ascii="Tahoma" w:hAnsi="Tahoma"/>
          <w:sz w:val="16"/>
          <w:lang w:val="sk-SK"/>
        </w:rPr>
        <w:t>Klient</w:t>
      </w:r>
      <w:r w:rsidR="00812380" w:rsidRPr="002C0433">
        <w:rPr>
          <w:rFonts w:ascii="Tahoma" w:hAnsi="Tahoma"/>
          <w:sz w:val="16"/>
          <w:lang w:val="sk-SK"/>
        </w:rPr>
        <w:t xml:space="preserve"> po zániku </w:t>
      </w:r>
      <w:r w:rsidR="00C35B4D" w:rsidRPr="002C0433">
        <w:rPr>
          <w:rFonts w:ascii="Tahoma" w:hAnsi="Tahoma"/>
          <w:sz w:val="16"/>
          <w:lang w:val="sk-SK"/>
        </w:rPr>
        <w:t>tejto</w:t>
      </w:r>
      <w:r w:rsidR="00812380" w:rsidRPr="002C0433">
        <w:rPr>
          <w:rFonts w:ascii="Tahoma" w:hAnsi="Tahoma"/>
          <w:sz w:val="16"/>
          <w:lang w:val="sk-SK"/>
        </w:rPr>
        <w:t xml:space="preserve"> </w:t>
      </w:r>
      <w:r w:rsidR="00C35B4D" w:rsidRPr="002C0433">
        <w:rPr>
          <w:rFonts w:ascii="Tahoma" w:hAnsi="Tahoma"/>
          <w:sz w:val="16"/>
          <w:lang w:val="sk-SK"/>
        </w:rPr>
        <w:t>Zmluvy</w:t>
      </w:r>
      <w:r w:rsidR="00685B44" w:rsidRPr="002C0433">
        <w:rPr>
          <w:rFonts w:ascii="Tahoma" w:hAnsi="Tahoma"/>
          <w:sz w:val="16"/>
          <w:lang w:val="sk-SK"/>
        </w:rPr>
        <w:t xml:space="preserve"> nemá právo, bez ohľa</w:t>
      </w:r>
      <w:r w:rsidR="00812380" w:rsidRPr="002C0433">
        <w:rPr>
          <w:rFonts w:ascii="Tahoma" w:hAnsi="Tahoma"/>
          <w:sz w:val="16"/>
          <w:lang w:val="sk-SK"/>
        </w:rPr>
        <w:t>du na možný d</w:t>
      </w:r>
      <w:r w:rsidR="00C35B4D" w:rsidRPr="002C0433">
        <w:rPr>
          <w:rFonts w:ascii="Tahoma" w:hAnsi="Tahoma"/>
          <w:sz w:val="16"/>
          <w:lang w:val="sk-SK"/>
        </w:rPr>
        <w:t>ô</w:t>
      </w:r>
      <w:r w:rsidR="00685B44" w:rsidRPr="002C0433">
        <w:rPr>
          <w:rFonts w:ascii="Tahoma" w:hAnsi="Tahoma"/>
          <w:sz w:val="16"/>
          <w:lang w:val="sk-SK"/>
        </w:rPr>
        <w:t>vod, užívať</w:t>
      </w:r>
      <w:r w:rsidR="00812380" w:rsidRPr="002C0433">
        <w:rPr>
          <w:rFonts w:ascii="Tahoma" w:hAnsi="Tahoma"/>
          <w:sz w:val="16"/>
          <w:lang w:val="sk-SK"/>
        </w:rPr>
        <w:t xml:space="preserve"> </w:t>
      </w:r>
      <w:r w:rsidR="00D934F4" w:rsidRPr="002C0433">
        <w:rPr>
          <w:rFonts w:ascii="Tahoma" w:hAnsi="Tahoma"/>
          <w:sz w:val="16"/>
          <w:lang w:val="sk-SK"/>
        </w:rPr>
        <w:t>alebo</w:t>
      </w:r>
      <w:r w:rsidR="00685B44" w:rsidRPr="002C0433">
        <w:rPr>
          <w:rFonts w:ascii="Tahoma" w:hAnsi="Tahoma"/>
          <w:sz w:val="16"/>
          <w:lang w:val="sk-SK"/>
        </w:rPr>
        <w:t xml:space="preserve"> inak nakladať</w:t>
      </w:r>
      <w:r w:rsidR="00812380" w:rsidRPr="002C0433">
        <w:rPr>
          <w:rFonts w:ascii="Tahoma" w:hAnsi="Tahoma"/>
          <w:sz w:val="16"/>
          <w:lang w:val="sk-SK"/>
        </w:rPr>
        <w:t xml:space="preserve"> s </w:t>
      </w:r>
      <w:r w:rsidR="00C35B4D" w:rsidRPr="002C0433">
        <w:rPr>
          <w:rFonts w:ascii="Tahoma" w:hAnsi="Tahoma"/>
          <w:sz w:val="16"/>
          <w:lang w:val="sk-SK"/>
        </w:rPr>
        <w:t>Predmetom</w:t>
      </w:r>
      <w:r w:rsidR="00812380" w:rsidRPr="002C0433">
        <w:rPr>
          <w:rFonts w:ascii="Tahoma" w:hAnsi="Tahoma"/>
          <w:sz w:val="16"/>
          <w:lang w:val="sk-SK"/>
        </w:rPr>
        <w:t xml:space="preserve"> </w:t>
      </w:r>
      <w:r>
        <w:rPr>
          <w:rFonts w:ascii="Tahoma" w:hAnsi="Tahoma"/>
          <w:sz w:val="16"/>
          <w:lang w:val="sk-SK"/>
        </w:rPr>
        <w:t>nájmu</w:t>
      </w:r>
      <w:r w:rsidR="00685B44" w:rsidRPr="002C0433">
        <w:rPr>
          <w:rFonts w:ascii="Tahoma" w:hAnsi="Tahoma"/>
          <w:sz w:val="16"/>
          <w:lang w:val="sk-SK"/>
        </w:rPr>
        <w:t xml:space="preserve">, len ak sa </w:t>
      </w:r>
      <w:r w:rsidR="00812380" w:rsidRPr="002C0433">
        <w:rPr>
          <w:rFonts w:ascii="Tahoma" w:hAnsi="Tahoma"/>
          <w:sz w:val="16"/>
          <w:lang w:val="sk-SK"/>
        </w:rPr>
        <w:t xml:space="preserve">Klient a </w:t>
      </w:r>
      <w:r w:rsidR="009504B3" w:rsidRPr="002C0433">
        <w:rPr>
          <w:rFonts w:ascii="Tahoma" w:hAnsi="Tahoma"/>
          <w:sz w:val="16"/>
          <w:lang w:val="sk-SK"/>
        </w:rPr>
        <w:t>Poskytovateľ</w:t>
      </w:r>
      <w:r w:rsidR="00504F40" w:rsidRPr="002C0433">
        <w:rPr>
          <w:rFonts w:ascii="Tahoma" w:hAnsi="Tahoma"/>
          <w:sz w:val="16"/>
          <w:lang w:val="sk-SK"/>
        </w:rPr>
        <w:t xml:space="preserve"> nedohodnú</w:t>
      </w:r>
      <w:r w:rsidR="00685B44" w:rsidRPr="002C0433">
        <w:rPr>
          <w:rFonts w:ascii="Tahoma" w:hAnsi="Tahoma"/>
          <w:sz w:val="16"/>
          <w:lang w:val="sk-SK"/>
        </w:rPr>
        <w:t xml:space="preserve"> inak v písomnej</w:t>
      </w:r>
      <w:r w:rsidR="00812380" w:rsidRPr="002C0433">
        <w:rPr>
          <w:rFonts w:ascii="Tahoma" w:hAnsi="Tahoma"/>
          <w:sz w:val="16"/>
          <w:lang w:val="sk-SK"/>
        </w:rPr>
        <w:t xml:space="preserve"> form</w:t>
      </w:r>
      <w:r w:rsidR="00C652A9" w:rsidRPr="002C0433">
        <w:rPr>
          <w:rFonts w:ascii="Tahoma" w:hAnsi="Tahoma"/>
          <w:sz w:val="16"/>
          <w:lang w:val="sk-SK"/>
        </w:rPr>
        <w:t>e</w:t>
      </w:r>
      <w:r w:rsidR="00812380" w:rsidRPr="002C0433">
        <w:rPr>
          <w:rFonts w:ascii="Tahoma" w:hAnsi="Tahoma"/>
          <w:sz w:val="16"/>
          <w:lang w:val="sk-SK"/>
        </w:rPr>
        <w:t>.</w:t>
      </w:r>
    </w:p>
    <w:p w14:paraId="0617B061" w14:textId="77777777" w:rsidR="00BC493C" w:rsidRPr="002C0433" w:rsidRDefault="00BC493C" w:rsidP="00812380">
      <w:pPr>
        <w:spacing w:before="120"/>
        <w:ind w:left="357"/>
        <w:jc w:val="both"/>
        <w:rPr>
          <w:rFonts w:ascii="Tahoma" w:hAnsi="Tahoma" w:cs="Tahoma"/>
          <w:i/>
          <w:sz w:val="16"/>
          <w:szCs w:val="16"/>
          <w:lang w:val="sk-SK"/>
        </w:rPr>
      </w:pPr>
      <w:r w:rsidRPr="002C0433">
        <w:rPr>
          <w:rFonts w:ascii="Tahoma" w:hAnsi="Tahoma"/>
          <w:i/>
          <w:sz w:val="16"/>
          <w:lang w:val="sk-SK"/>
        </w:rPr>
        <w:t xml:space="preserve">Following </w:t>
      </w:r>
      <w:r w:rsidR="00812380" w:rsidRPr="002C0433">
        <w:rPr>
          <w:rFonts w:ascii="Tahoma" w:hAnsi="Tahoma"/>
          <w:i/>
          <w:sz w:val="16"/>
          <w:lang w:val="sk-SK"/>
        </w:rPr>
        <w:t xml:space="preserve">termination </w:t>
      </w:r>
      <w:r w:rsidRPr="002C0433">
        <w:rPr>
          <w:rFonts w:ascii="Tahoma" w:hAnsi="Tahoma"/>
          <w:i/>
          <w:sz w:val="16"/>
          <w:lang w:val="sk-SK"/>
        </w:rPr>
        <w:t xml:space="preserve">of the Contract, </w:t>
      </w:r>
      <w:r w:rsidR="00735CFC" w:rsidRPr="002C0433">
        <w:rPr>
          <w:rFonts w:ascii="Tahoma" w:hAnsi="Tahoma"/>
          <w:i/>
          <w:sz w:val="16"/>
          <w:lang w:val="sk-SK"/>
        </w:rPr>
        <w:t>Client</w:t>
      </w:r>
      <w:r w:rsidRPr="002C0433">
        <w:rPr>
          <w:rFonts w:ascii="Tahoma" w:hAnsi="Tahoma"/>
          <w:i/>
          <w:sz w:val="16"/>
          <w:lang w:val="sk-SK"/>
        </w:rPr>
        <w:t xml:space="preserve"> shall not have the right, regardless of the reason, to </w:t>
      </w:r>
      <w:r w:rsidR="00812380" w:rsidRPr="002C0433">
        <w:rPr>
          <w:rFonts w:ascii="Tahoma" w:hAnsi="Tahoma"/>
          <w:i/>
          <w:sz w:val="16"/>
          <w:lang w:val="sk-SK"/>
        </w:rPr>
        <w:t xml:space="preserve">use or otherwise dispose of </w:t>
      </w:r>
      <w:r w:rsidRPr="002C0433">
        <w:rPr>
          <w:rFonts w:ascii="Tahoma" w:hAnsi="Tahoma"/>
          <w:i/>
          <w:sz w:val="16"/>
          <w:lang w:val="sk-SK"/>
        </w:rPr>
        <w:t xml:space="preserve">the Subject of the </w:t>
      </w:r>
      <w:r w:rsidR="004E586E">
        <w:rPr>
          <w:rFonts w:ascii="Tahoma" w:hAnsi="Tahoma"/>
          <w:i/>
          <w:sz w:val="16"/>
          <w:lang w:val="sk-SK"/>
        </w:rPr>
        <w:t>lease</w:t>
      </w:r>
      <w:r w:rsidR="00812380" w:rsidRPr="002C0433">
        <w:rPr>
          <w:rFonts w:ascii="Tahoma" w:hAnsi="Tahoma"/>
          <w:i/>
          <w:sz w:val="16"/>
          <w:lang w:val="sk-SK"/>
        </w:rPr>
        <w:t>, unless agreed otherwise in writing between Client and the Provider</w:t>
      </w:r>
      <w:r w:rsidRPr="002C0433">
        <w:rPr>
          <w:rFonts w:ascii="Tahoma" w:hAnsi="Tahoma"/>
          <w:i/>
          <w:sz w:val="16"/>
          <w:lang w:val="sk-SK"/>
        </w:rPr>
        <w:t xml:space="preserve">. </w:t>
      </w:r>
    </w:p>
    <w:p w14:paraId="55D63AE0" w14:textId="77777777" w:rsidR="002849DA" w:rsidRPr="002C0433" w:rsidRDefault="002C0433" w:rsidP="00940053">
      <w:pPr>
        <w:pStyle w:val="Nadpis1"/>
        <w:spacing w:before="120" w:after="120"/>
        <w:jc w:val="center"/>
        <w:rPr>
          <w:rFonts w:ascii="Tahoma" w:hAnsi="Tahoma" w:cs="Tahoma"/>
          <w:b/>
          <w:sz w:val="16"/>
          <w:szCs w:val="16"/>
          <w:lang w:val="sk-SK"/>
        </w:rPr>
      </w:pPr>
      <w:r w:rsidRPr="002C0433">
        <w:rPr>
          <w:rFonts w:ascii="Tahoma" w:hAnsi="Tahoma"/>
          <w:b/>
          <w:sz w:val="16"/>
          <w:lang w:val="sk-SK"/>
        </w:rPr>
        <w:t xml:space="preserve">Art. </w:t>
      </w:r>
      <w:r w:rsidR="002849DA" w:rsidRPr="002C0433">
        <w:rPr>
          <w:rFonts w:ascii="Tahoma" w:hAnsi="Tahoma"/>
          <w:b/>
          <w:sz w:val="16"/>
          <w:lang w:val="sk-SK"/>
        </w:rPr>
        <w:t xml:space="preserve">7. </w:t>
      </w:r>
      <w:r w:rsidR="00CA7E0D" w:rsidRPr="00CA7E0D">
        <w:rPr>
          <w:rFonts w:ascii="Tahoma" w:hAnsi="Tahoma"/>
          <w:b/>
          <w:sz w:val="16"/>
          <w:lang w:val="sk-SK"/>
        </w:rPr>
        <w:t>Sub-lease</w:t>
      </w:r>
      <w:r w:rsidR="00020B70" w:rsidRPr="00CA7E0D">
        <w:rPr>
          <w:rFonts w:ascii="Tahoma" w:hAnsi="Tahoma"/>
          <w:b/>
          <w:sz w:val="16"/>
          <w:lang w:val="sk-SK"/>
        </w:rPr>
        <w:br/>
      </w:r>
      <w:r w:rsidR="00504F40" w:rsidRPr="00CA7E0D">
        <w:rPr>
          <w:rFonts w:ascii="Tahoma" w:hAnsi="Tahoma"/>
          <w:b/>
          <w:sz w:val="16"/>
          <w:lang w:val="sk-SK"/>
        </w:rPr>
        <w:t>Čl.</w:t>
      </w:r>
      <w:r w:rsidR="00020B70" w:rsidRPr="00CA7E0D">
        <w:rPr>
          <w:rFonts w:ascii="Tahoma" w:hAnsi="Tahoma"/>
          <w:b/>
          <w:sz w:val="16"/>
          <w:lang w:val="sk-SK"/>
        </w:rPr>
        <w:t xml:space="preserve"> 7. P</w:t>
      </w:r>
      <w:r w:rsidR="00CA7E0D" w:rsidRPr="00CA7E0D">
        <w:rPr>
          <w:rFonts w:ascii="Tahoma" w:hAnsi="Tahoma"/>
          <w:b/>
          <w:sz w:val="16"/>
          <w:lang w:val="sk-SK"/>
        </w:rPr>
        <w:t>odnájom</w:t>
      </w:r>
    </w:p>
    <w:p w14:paraId="169D81B6" w14:textId="77777777" w:rsidR="001E2D2C" w:rsidRPr="002C0433" w:rsidRDefault="001E2D2C" w:rsidP="00940053">
      <w:pPr>
        <w:numPr>
          <w:ilvl w:val="0"/>
          <w:numId w:val="10"/>
        </w:numPr>
        <w:spacing w:after="60"/>
        <w:ind w:left="357" w:hanging="357"/>
        <w:jc w:val="both"/>
        <w:rPr>
          <w:rFonts w:ascii="Tahoma" w:hAnsi="Tahoma" w:cs="Tahoma"/>
          <w:sz w:val="16"/>
          <w:szCs w:val="16"/>
          <w:lang w:val="sk-SK"/>
        </w:rPr>
      </w:pPr>
      <w:r w:rsidRPr="002C0433">
        <w:rPr>
          <w:rFonts w:ascii="Tahoma" w:hAnsi="Tahoma"/>
          <w:sz w:val="16"/>
          <w:lang w:val="sk-SK"/>
        </w:rPr>
        <w:t>Klient m</w:t>
      </w:r>
      <w:r w:rsidR="00C35B4D" w:rsidRPr="002C0433">
        <w:rPr>
          <w:rFonts w:ascii="Tahoma" w:hAnsi="Tahoma"/>
          <w:sz w:val="16"/>
          <w:lang w:val="sk-SK"/>
        </w:rPr>
        <w:t>ô</w:t>
      </w:r>
      <w:r w:rsidR="00685B44" w:rsidRPr="002C0433">
        <w:rPr>
          <w:rFonts w:ascii="Tahoma" w:hAnsi="Tahoma"/>
          <w:sz w:val="16"/>
          <w:lang w:val="sk-SK"/>
        </w:rPr>
        <w:t>že požiadať</w:t>
      </w:r>
      <w:r w:rsidRPr="002C0433">
        <w:rPr>
          <w:rFonts w:ascii="Tahoma" w:hAnsi="Tahoma"/>
          <w:sz w:val="16"/>
          <w:lang w:val="sk-SK"/>
        </w:rPr>
        <w:t xml:space="preserve"> </w:t>
      </w:r>
      <w:r w:rsidR="00D934F4" w:rsidRPr="002C0433">
        <w:rPr>
          <w:rFonts w:ascii="Tahoma" w:hAnsi="Tahoma"/>
          <w:sz w:val="16"/>
          <w:lang w:val="sk-SK"/>
        </w:rPr>
        <w:t>Poskytovateľa</w:t>
      </w:r>
      <w:r w:rsidR="00685B44" w:rsidRPr="002C0433">
        <w:rPr>
          <w:rFonts w:ascii="Tahoma" w:hAnsi="Tahoma"/>
          <w:sz w:val="16"/>
          <w:lang w:val="sk-SK"/>
        </w:rPr>
        <w:t xml:space="preserve"> o sú</w:t>
      </w:r>
      <w:r w:rsidRPr="002C0433">
        <w:rPr>
          <w:rFonts w:ascii="Tahoma" w:hAnsi="Tahoma"/>
          <w:sz w:val="16"/>
          <w:lang w:val="sk-SK"/>
        </w:rPr>
        <w:t xml:space="preserve">hlas s </w:t>
      </w:r>
      <w:r w:rsidR="00CA7E0D">
        <w:rPr>
          <w:rFonts w:ascii="Tahoma" w:hAnsi="Tahoma"/>
          <w:sz w:val="16"/>
          <w:lang w:val="sk-SK"/>
        </w:rPr>
        <w:t>poskytnutím</w:t>
      </w:r>
      <w:r w:rsidRPr="002C0433">
        <w:rPr>
          <w:rFonts w:ascii="Tahoma" w:hAnsi="Tahoma"/>
          <w:sz w:val="16"/>
          <w:lang w:val="sk-SK"/>
        </w:rPr>
        <w:t xml:space="preserve"> P</w:t>
      </w:r>
      <w:r w:rsidR="00C35B4D" w:rsidRPr="002C0433">
        <w:rPr>
          <w:rFonts w:ascii="Tahoma" w:hAnsi="Tahoma"/>
          <w:sz w:val="16"/>
          <w:lang w:val="sk-SK"/>
        </w:rPr>
        <w:t>r</w:t>
      </w:r>
      <w:r w:rsidRPr="002C0433">
        <w:rPr>
          <w:rFonts w:ascii="Tahoma" w:hAnsi="Tahoma"/>
          <w:sz w:val="16"/>
          <w:lang w:val="sk-SK"/>
        </w:rPr>
        <w:t>edm</w:t>
      </w:r>
      <w:r w:rsidR="00C652A9" w:rsidRPr="002C0433">
        <w:rPr>
          <w:rFonts w:ascii="Tahoma" w:hAnsi="Tahoma"/>
          <w:sz w:val="16"/>
          <w:lang w:val="sk-SK"/>
        </w:rPr>
        <w:t>e</w:t>
      </w:r>
      <w:r w:rsidRPr="002C0433">
        <w:rPr>
          <w:rFonts w:ascii="Tahoma" w:hAnsi="Tahoma"/>
          <w:sz w:val="16"/>
          <w:lang w:val="sk-SK"/>
        </w:rPr>
        <w:t xml:space="preserve">tu </w:t>
      </w:r>
      <w:r w:rsidR="00CA7E0D">
        <w:rPr>
          <w:rFonts w:ascii="Tahoma" w:hAnsi="Tahoma"/>
          <w:sz w:val="16"/>
          <w:lang w:val="sk-SK"/>
        </w:rPr>
        <w:t>nájmu do podnájmu</w:t>
      </w:r>
      <w:r w:rsidR="00CA7E0D" w:rsidRPr="002C0433">
        <w:rPr>
          <w:rFonts w:ascii="Tahoma" w:hAnsi="Tahoma"/>
          <w:sz w:val="16"/>
          <w:lang w:val="sk-SK"/>
        </w:rPr>
        <w:t xml:space="preserve"> </w:t>
      </w:r>
      <w:r w:rsidRPr="002C0433">
        <w:rPr>
          <w:rFonts w:ascii="Tahoma" w:hAnsi="Tahoma"/>
          <w:sz w:val="16"/>
          <w:lang w:val="sk-SK"/>
        </w:rPr>
        <w:t>t</w:t>
      </w:r>
      <w:r w:rsidR="00C35B4D" w:rsidRPr="002C0433">
        <w:rPr>
          <w:rFonts w:ascii="Tahoma" w:hAnsi="Tahoma"/>
          <w:sz w:val="16"/>
          <w:lang w:val="sk-SK"/>
        </w:rPr>
        <w:t>r</w:t>
      </w:r>
      <w:r w:rsidR="00685B44" w:rsidRPr="002C0433">
        <w:rPr>
          <w:rFonts w:ascii="Tahoma" w:hAnsi="Tahoma"/>
          <w:sz w:val="16"/>
          <w:lang w:val="sk-SK"/>
        </w:rPr>
        <w:t>etej</w:t>
      </w:r>
      <w:r w:rsidRPr="002C0433">
        <w:rPr>
          <w:rFonts w:ascii="Tahoma" w:hAnsi="Tahoma"/>
          <w:sz w:val="16"/>
          <w:lang w:val="sk-SK"/>
        </w:rPr>
        <w:t xml:space="preserve"> osob</w:t>
      </w:r>
      <w:r w:rsidR="00C652A9" w:rsidRPr="002C0433">
        <w:rPr>
          <w:rFonts w:ascii="Tahoma" w:hAnsi="Tahoma"/>
          <w:sz w:val="16"/>
          <w:lang w:val="sk-SK"/>
        </w:rPr>
        <w:t>e</w:t>
      </w:r>
      <w:r w:rsidRPr="002C0433">
        <w:rPr>
          <w:rFonts w:ascii="Tahoma" w:hAnsi="Tahoma"/>
          <w:sz w:val="16"/>
          <w:lang w:val="sk-SK"/>
        </w:rPr>
        <w:t>.</w:t>
      </w:r>
    </w:p>
    <w:p w14:paraId="3385F0E5" w14:textId="77777777" w:rsidR="000A0905" w:rsidRPr="002C0433" w:rsidRDefault="00735CFC" w:rsidP="001E2D2C">
      <w:pPr>
        <w:spacing w:after="60"/>
        <w:ind w:left="357"/>
        <w:jc w:val="both"/>
        <w:rPr>
          <w:rFonts w:ascii="Tahoma" w:hAnsi="Tahoma" w:cs="Tahoma"/>
          <w:i/>
          <w:sz w:val="16"/>
          <w:szCs w:val="16"/>
          <w:lang w:val="sk-SK"/>
        </w:rPr>
      </w:pPr>
      <w:r w:rsidRPr="002C0433">
        <w:rPr>
          <w:rFonts w:ascii="Tahoma" w:hAnsi="Tahoma"/>
          <w:i/>
          <w:sz w:val="16"/>
          <w:lang w:val="sk-SK"/>
        </w:rPr>
        <w:t>Client</w:t>
      </w:r>
      <w:r w:rsidR="000A0905" w:rsidRPr="002C0433">
        <w:rPr>
          <w:rFonts w:ascii="Tahoma" w:hAnsi="Tahoma"/>
          <w:i/>
          <w:sz w:val="16"/>
          <w:lang w:val="sk-SK"/>
        </w:rPr>
        <w:t xml:space="preserve"> may seek the </w:t>
      </w:r>
      <w:r w:rsidRPr="002C0433">
        <w:rPr>
          <w:rFonts w:ascii="Tahoma" w:hAnsi="Tahoma"/>
          <w:i/>
          <w:sz w:val="16"/>
          <w:lang w:val="sk-SK"/>
        </w:rPr>
        <w:t>Provider</w:t>
      </w:r>
      <w:r w:rsidR="000A0905" w:rsidRPr="002C0433">
        <w:rPr>
          <w:rFonts w:ascii="Tahoma" w:hAnsi="Tahoma"/>
          <w:i/>
          <w:sz w:val="16"/>
          <w:lang w:val="sk-SK"/>
        </w:rPr>
        <w:t xml:space="preserve">'s consent to transfer the right to use the Subject of the </w:t>
      </w:r>
      <w:r w:rsidR="00CA7E0D">
        <w:rPr>
          <w:rFonts w:ascii="Tahoma" w:hAnsi="Tahoma"/>
          <w:i/>
          <w:sz w:val="16"/>
          <w:lang w:val="sk-SK"/>
        </w:rPr>
        <w:t>lease</w:t>
      </w:r>
      <w:r w:rsidR="00CA7E0D" w:rsidRPr="002C0433">
        <w:rPr>
          <w:rFonts w:ascii="Tahoma" w:hAnsi="Tahoma"/>
          <w:i/>
          <w:sz w:val="16"/>
          <w:lang w:val="sk-SK"/>
        </w:rPr>
        <w:t xml:space="preserve"> </w:t>
      </w:r>
      <w:r w:rsidR="000A0905" w:rsidRPr="002C0433">
        <w:rPr>
          <w:rFonts w:ascii="Tahoma" w:hAnsi="Tahoma"/>
          <w:i/>
          <w:sz w:val="16"/>
          <w:lang w:val="sk-SK"/>
        </w:rPr>
        <w:t>to third parties.</w:t>
      </w:r>
    </w:p>
    <w:p w14:paraId="34774980" w14:textId="77777777" w:rsidR="001E2D2C" w:rsidRPr="002C0433" w:rsidRDefault="009504B3" w:rsidP="00940053">
      <w:pPr>
        <w:numPr>
          <w:ilvl w:val="0"/>
          <w:numId w:val="10"/>
        </w:numPr>
        <w:spacing w:after="60"/>
        <w:ind w:left="357" w:hanging="357"/>
        <w:jc w:val="both"/>
        <w:rPr>
          <w:rFonts w:ascii="Tahoma" w:hAnsi="Tahoma" w:cs="Tahoma"/>
          <w:sz w:val="16"/>
          <w:szCs w:val="16"/>
          <w:lang w:val="sk-SK"/>
        </w:rPr>
      </w:pPr>
      <w:r w:rsidRPr="002C0433">
        <w:rPr>
          <w:rFonts w:ascii="Tahoma" w:hAnsi="Tahoma" w:cs="Tahoma"/>
          <w:sz w:val="16"/>
          <w:szCs w:val="16"/>
          <w:lang w:val="sk-SK"/>
        </w:rPr>
        <w:t>Poskytovateľ</w:t>
      </w:r>
      <w:r w:rsidR="001E2D2C" w:rsidRPr="002C0433">
        <w:rPr>
          <w:rFonts w:ascii="Tahoma" w:hAnsi="Tahoma" w:cs="Tahoma"/>
          <w:sz w:val="16"/>
          <w:szCs w:val="16"/>
          <w:lang w:val="sk-SK"/>
        </w:rPr>
        <w:t xml:space="preserve"> je oprávn</w:t>
      </w:r>
      <w:r w:rsidR="00C652A9" w:rsidRPr="002C0433">
        <w:rPr>
          <w:rFonts w:ascii="Tahoma" w:hAnsi="Tahoma" w:cs="Tahoma"/>
          <w:sz w:val="16"/>
          <w:szCs w:val="16"/>
          <w:lang w:val="sk-SK"/>
        </w:rPr>
        <w:t>e</w:t>
      </w:r>
      <w:r w:rsidR="001E2D2C" w:rsidRPr="002C0433">
        <w:rPr>
          <w:rFonts w:ascii="Tahoma" w:hAnsi="Tahoma" w:cs="Tahoma"/>
          <w:sz w:val="16"/>
          <w:szCs w:val="16"/>
          <w:lang w:val="sk-SK"/>
        </w:rPr>
        <w:t>n</w:t>
      </w:r>
      <w:r w:rsidR="00685B44" w:rsidRPr="002C0433">
        <w:rPr>
          <w:rFonts w:ascii="Tahoma" w:hAnsi="Tahoma" w:cs="Tahoma"/>
          <w:sz w:val="16"/>
          <w:szCs w:val="16"/>
          <w:lang w:val="sk-SK"/>
        </w:rPr>
        <w:t>ý</w:t>
      </w:r>
      <w:r w:rsidR="001E2D2C" w:rsidRPr="002C0433">
        <w:rPr>
          <w:rFonts w:ascii="Tahoma" w:hAnsi="Tahoma" w:cs="Tahoma"/>
          <w:sz w:val="16"/>
          <w:szCs w:val="16"/>
          <w:lang w:val="sk-SK"/>
        </w:rPr>
        <w:t xml:space="preserve"> neud</w:t>
      </w:r>
      <w:r w:rsidR="00C652A9" w:rsidRPr="002C0433">
        <w:rPr>
          <w:rFonts w:ascii="Tahoma" w:hAnsi="Tahoma" w:cs="Tahoma"/>
          <w:sz w:val="16"/>
          <w:szCs w:val="16"/>
          <w:lang w:val="sk-SK"/>
        </w:rPr>
        <w:t>e</w:t>
      </w:r>
      <w:r w:rsidR="00685B44" w:rsidRPr="002C0433">
        <w:rPr>
          <w:rFonts w:ascii="Tahoma" w:hAnsi="Tahoma" w:cs="Tahoma"/>
          <w:sz w:val="16"/>
          <w:szCs w:val="16"/>
          <w:lang w:val="sk-SK"/>
        </w:rPr>
        <w:t xml:space="preserve">liť súhlas z akéhokoľvek </w:t>
      </w:r>
      <w:r w:rsidR="001E2D2C" w:rsidRPr="002C0433">
        <w:rPr>
          <w:rFonts w:ascii="Tahoma" w:hAnsi="Tahoma" w:cs="Tahoma"/>
          <w:sz w:val="16"/>
          <w:szCs w:val="16"/>
          <w:lang w:val="sk-SK"/>
        </w:rPr>
        <w:t>d</w:t>
      </w:r>
      <w:r w:rsidR="00C35B4D" w:rsidRPr="002C0433">
        <w:rPr>
          <w:rFonts w:ascii="Tahoma" w:hAnsi="Tahoma" w:cs="Tahoma"/>
          <w:sz w:val="16"/>
          <w:szCs w:val="16"/>
          <w:lang w:val="sk-SK"/>
        </w:rPr>
        <w:t>ô</w:t>
      </w:r>
      <w:r w:rsidR="001E2D2C" w:rsidRPr="002C0433">
        <w:rPr>
          <w:rFonts w:ascii="Tahoma" w:hAnsi="Tahoma" w:cs="Tahoma"/>
          <w:sz w:val="16"/>
          <w:szCs w:val="16"/>
          <w:lang w:val="sk-SK"/>
        </w:rPr>
        <w:t xml:space="preserve">vodu </w:t>
      </w:r>
      <w:r w:rsidR="00D934F4" w:rsidRPr="002C0433">
        <w:rPr>
          <w:rFonts w:ascii="Tahoma" w:hAnsi="Tahoma" w:cs="Tahoma"/>
          <w:sz w:val="16"/>
          <w:szCs w:val="16"/>
          <w:lang w:val="sk-SK"/>
        </w:rPr>
        <w:t>alebo</w:t>
      </w:r>
      <w:r w:rsidR="001E2D2C" w:rsidRPr="002C0433">
        <w:rPr>
          <w:rFonts w:ascii="Tahoma" w:hAnsi="Tahoma" w:cs="Tahoma"/>
          <w:sz w:val="16"/>
          <w:szCs w:val="16"/>
          <w:lang w:val="sk-SK"/>
        </w:rPr>
        <w:t xml:space="preserve"> bez </w:t>
      </w:r>
      <w:r w:rsidR="00685B44" w:rsidRPr="002C0433">
        <w:rPr>
          <w:rFonts w:ascii="Tahoma" w:hAnsi="Tahoma" w:cs="Tahoma"/>
          <w:sz w:val="16"/>
          <w:szCs w:val="16"/>
          <w:lang w:val="sk-SK"/>
        </w:rPr>
        <w:t xml:space="preserve">uvedenia </w:t>
      </w:r>
      <w:r w:rsidR="001E2D2C" w:rsidRPr="002C0433">
        <w:rPr>
          <w:rFonts w:ascii="Tahoma" w:hAnsi="Tahoma" w:cs="Tahoma"/>
          <w:sz w:val="16"/>
          <w:szCs w:val="16"/>
          <w:lang w:val="sk-SK"/>
        </w:rPr>
        <w:t>d</w:t>
      </w:r>
      <w:r w:rsidR="00C35B4D" w:rsidRPr="002C0433">
        <w:rPr>
          <w:rFonts w:ascii="Tahoma" w:hAnsi="Tahoma" w:cs="Tahoma"/>
          <w:sz w:val="16"/>
          <w:szCs w:val="16"/>
          <w:lang w:val="sk-SK"/>
        </w:rPr>
        <w:t>ô</w:t>
      </w:r>
      <w:r w:rsidR="001E2D2C" w:rsidRPr="002C0433">
        <w:rPr>
          <w:rFonts w:ascii="Tahoma" w:hAnsi="Tahoma" w:cs="Tahoma"/>
          <w:sz w:val="16"/>
          <w:szCs w:val="16"/>
          <w:lang w:val="sk-SK"/>
        </w:rPr>
        <w:t>vodu.</w:t>
      </w:r>
    </w:p>
    <w:p w14:paraId="5F4B71D7" w14:textId="77777777" w:rsidR="000A0905" w:rsidRPr="002C0433" w:rsidRDefault="00735CFC" w:rsidP="001E2D2C">
      <w:pPr>
        <w:spacing w:after="60"/>
        <w:ind w:left="357"/>
        <w:jc w:val="both"/>
        <w:rPr>
          <w:rFonts w:ascii="Tahoma" w:hAnsi="Tahoma" w:cs="Tahoma"/>
          <w:i/>
          <w:sz w:val="16"/>
          <w:szCs w:val="16"/>
          <w:lang w:val="sk-SK"/>
        </w:rPr>
      </w:pPr>
      <w:r w:rsidRPr="002C0433">
        <w:rPr>
          <w:rFonts w:ascii="Tahoma" w:hAnsi="Tahoma"/>
          <w:i/>
          <w:sz w:val="16"/>
          <w:lang w:val="sk-SK"/>
        </w:rPr>
        <w:t>Provider</w:t>
      </w:r>
      <w:r w:rsidR="000A0905" w:rsidRPr="002C0433">
        <w:rPr>
          <w:rFonts w:ascii="Tahoma" w:hAnsi="Tahoma"/>
          <w:i/>
          <w:sz w:val="16"/>
          <w:lang w:val="sk-SK"/>
        </w:rPr>
        <w:t xml:space="preserve"> may refuse to give such consent</w:t>
      </w:r>
      <w:r w:rsidR="001E2D2C" w:rsidRPr="002C0433">
        <w:rPr>
          <w:rFonts w:ascii="Tahoma" w:hAnsi="Tahoma"/>
          <w:i/>
          <w:sz w:val="16"/>
          <w:lang w:val="sk-SK"/>
        </w:rPr>
        <w:t xml:space="preserve"> for any reason or without giving reasons</w:t>
      </w:r>
      <w:r w:rsidR="000A0905" w:rsidRPr="002C0433">
        <w:rPr>
          <w:rFonts w:ascii="Tahoma" w:hAnsi="Tahoma"/>
          <w:i/>
          <w:sz w:val="16"/>
          <w:lang w:val="sk-SK"/>
        </w:rPr>
        <w:t>.</w:t>
      </w:r>
    </w:p>
    <w:p w14:paraId="6C5B23BD" w14:textId="77777777" w:rsidR="001E2D2C" w:rsidRPr="002C0433" w:rsidRDefault="00685B44" w:rsidP="00940053">
      <w:pPr>
        <w:numPr>
          <w:ilvl w:val="0"/>
          <w:numId w:val="10"/>
        </w:numPr>
        <w:spacing w:after="60"/>
        <w:ind w:left="357" w:hanging="357"/>
        <w:jc w:val="both"/>
        <w:rPr>
          <w:rFonts w:ascii="Tahoma" w:hAnsi="Tahoma" w:cs="Tahoma"/>
          <w:sz w:val="16"/>
          <w:szCs w:val="16"/>
          <w:lang w:val="sk-SK"/>
        </w:rPr>
      </w:pPr>
      <w:r w:rsidRPr="002C0433">
        <w:rPr>
          <w:rFonts w:ascii="Tahoma" w:hAnsi="Tahoma"/>
          <w:sz w:val="16"/>
          <w:lang w:val="sk-SK"/>
        </w:rPr>
        <w:t>So súhlaso</w:t>
      </w:r>
      <w:r w:rsidR="00D8348E" w:rsidRPr="002C0433">
        <w:rPr>
          <w:rFonts w:ascii="Tahoma" w:hAnsi="Tahoma"/>
          <w:sz w:val="16"/>
          <w:lang w:val="sk-SK"/>
        </w:rPr>
        <w:t xml:space="preserve">m </w:t>
      </w:r>
      <w:r w:rsidR="00D934F4" w:rsidRPr="002C0433">
        <w:rPr>
          <w:rFonts w:ascii="Tahoma" w:hAnsi="Tahoma"/>
          <w:sz w:val="16"/>
          <w:lang w:val="sk-SK"/>
        </w:rPr>
        <w:t>Poskytovateľa</w:t>
      </w:r>
      <w:r w:rsidR="00D8348E" w:rsidRPr="002C0433">
        <w:rPr>
          <w:rFonts w:ascii="Tahoma" w:hAnsi="Tahoma"/>
          <w:sz w:val="16"/>
          <w:lang w:val="sk-SK"/>
        </w:rPr>
        <w:t xml:space="preserve"> m</w:t>
      </w:r>
      <w:r w:rsidR="00C35B4D" w:rsidRPr="002C0433">
        <w:rPr>
          <w:rFonts w:ascii="Tahoma" w:hAnsi="Tahoma"/>
          <w:sz w:val="16"/>
          <w:lang w:val="sk-SK"/>
        </w:rPr>
        <w:t>ô</w:t>
      </w:r>
      <w:r w:rsidR="00D8348E" w:rsidRPr="002C0433">
        <w:rPr>
          <w:rFonts w:ascii="Tahoma" w:hAnsi="Tahoma"/>
          <w:sz w:val="16"/>
          <w:lang w:val="sk-SK"/>
        </w:rPr>
        <w:t>že Kl</w:t>
      </w:r>
      <w:r w:rsidRPr="002C0433">
        <w:rPr>
          <w:rFonts w:ascii="Tahoma" w:hAnsi="Tahoma"/>
          <w:sz w:val="16"/>
          <w:lang w:val="sk-SK"/>
        </w:rPr>
        <w:t>ient p</w:t>
      </w:r>
      <w:r w:rsidR="00CA7E0D">
        <w:rPr>
          <w:rFonts w:ascii="Tahoma" w:hAnsi="Tahoma"/>
          <w:sz w:val="16"/>
          <w:lang w:val="sk-SK"/>
        </w:rPr>
        <w:t>oskytnúť Predmet nájmu do podnájmu</w:t>
      </w:r>
      <w:r w:rsidR="001E2D2C" w:rsidRPr="002C0433">
        <w:rPr>
          <w:rFonts w:ascii="Tahoma" w:hAnsi="Tahoma"/>
          <w:sz w:val="16"/>
          <w:lang w:val="sk-SK"/>
        </w:rPr>
        <w:t xml:space="preserve"> t</w:t>
      </w:r>
      <w:r w:rsidR="00C35B4D" w:rsidRPr="002C0433">
        <w:rPr>
          <w:rFonts w:ascii="Tahoma" w:hAnsi="Tahoma"/>
          <w:sz w:val="16"/>
          <w:lang w:val="sk-SK"/>
        </w:rPr>
        <w:t>r</w:t>
      </w:r>
      <w:r w:rsidRPr="002C0433">
        <w:rPr>
          <w:rFonts w:ascii="Tahoma" w:hAnsi="Tahoma"/>
          <w:sz w:val="16"/>
          <w:lang w:val="sk-SK"/>
        </w:rPr>
        <w:t>et</w:t>
      </w:r>
      <w:r w:rsidR="00CA7E0D">
        <w:rPr>
          <w:rFonts w:ascii="Tahoma" w:hAnsi="Tahoma"/>
          <w:sz w:val="16"/>
          <w:lang w:val="sk-SK"/>
        </w:rPr>
        <w:t>ej</w:t>
      </w:r>
      <w:r w:rsidR="001E2D2C" w:rsidRPr="002C0433">
        <w:rPr>
          <w:rFonts w:ascii="Tahoma" w:hAnsi="Tahoma"/>
          <w:sz w:val="16"/>
          <w:lang w:val="sk-SK"/>
        </w:rPr>
        <w:t xml:space="preserve"> osob</w:t>
      </w:r>
      <w:r w:rsidR="00CA7E0D">
        <w:rPr>
          <w:rFonts w:ascii="Tahoma" w:hAnsi="Tahoma"/>
          <w:sz w:val="16"/>
          <w:lang w:val="sk-SK"/>
        </w:rPr>
        <w:t>e</w:t>
      </w:r>
      <w:r w:rsidR="001E2D2C" w:rsidRPr="002C0433">
        <w:rPr>
          <w:rFonts w:ascii="Tahoma" w:hAnsi="Tahoma"/>
          <w:sz w:val="16"/>
          <w:lang w:val="sk-SK"/>
        </w:rPr>
        <w:t xml:space="preserve">, a to v rozsahu </w:t>
      </w:r>
      <w:r w:rsidRPr="002C0433">
        <w:rPr>
          <w:rFonts w:ascii="Tahoma" w:hAnsi="Tahoma"/>
          <w:sz w:val="16"/>
          <w:lang w:val="sk-SK"/>
        </w:rPr>
        <w:t>dojednano</w:t>
      </w:r>
      <w:r w:rsidR="001E2D2C" w:rsidRPr="002C0433">
        <w:rPr>
          <w:rFonts w:ascii="Tahoma" w:hAnsi="Tahoma"/>
          <w:sz w:val="16"/>
          <w:lang w:val="sk-SK"/>
        </w:rPr>
        <w:t xml:space="preserve">m s </w:t>
      </w:r>
      <w:r w:rsidR="009504B3" w:rsidRPr="002C0433">
        <w:rPr>
          <w:rFonts w:ascii="Tahoma" w:hAnsi="Tahoma"/>
          <w:sz w:val="16"/>
          <w:lang w:val="sk-SK"/>
        </w:rPr>
        <w:t>Poskytovateľ</w:t>
      </w:r>
      <w:r w:rsidRPr="002C0433">
        <w:rPr>
          <w:rFonts w:ascii="Tahoma" w:hAnsi="Tahoma"/>
          <w:sz w:val="16"/>
          <w:lang w:val="sk-SK"/>
        </w:rPr>
        <w:t>o</w:t>
      </w:r>
      <w:r w:rsidR="001E2D2C" w:rsidRPr="002C0433">
        <w:rPr>
          <w:rFonts w:ascii="Tahoma" w:hAnsi="Tahoma"/>
          <w:sz w:val="16"/>
          <w:lang w:val="sk-SK"/>
        </w:rPr>
        <w:t>m.</w:t>
      </w:r>
    </w:p>
    <w:p w14:paraId="7F76F34E" w14:textId="77777777" w:rsidR="000A0905" w:rsidRPr="002C0433" w:rsidRDefault="000A0905" w:rsidP="001E2D2C">
      <w:pPr>
        <w:spacing w:after="60"/>
        <w:ind w:left="357"/>
        <w:jc w:val="both"/>
        <w:rPr>
          <w:rFonts w:ascii="Tahoma" w:hAnsi="Tahoma" w:cs="Tahoma"/>
          <w:i/>
          <w:sz w:val="16"/>
          <w:szCs w:val="16"/>
          <w:lang w:val="sk-SK"/>
        </w:rPr>
      </w:pPr>
      <w:r w:rsidRPr="002C0433">
        <w:rPr>
          <w:rFonts w:ascii="Tahoma" w:hAnsi="Tahoma"/>
          <w:i/>
          <w:sz w:val="16"/>
          <w:lang w:val="sk-SK"/>
        </w:rPr>
        <w:t xml:space="preserve">Should the </w:t>
      </w:r>
      <w:r w:rsidR="00735CFC" w:rsidRPr="002C0433">
        <w:rPr>
          <w:rFonts w:ascii="Tahoma" w:hAnsi="Tahoma"/>
          <w:i/>
          <w:sz w:val="16"/>
          <w:lang w:val="sk-SK"/>
        </w:rPr>
        <w:t>Provider</w:t>
      </w:r>
      <w:r w:rsidRPr="002C0433">
        <w:rPr>
          <w:rFonts w:ascii="Tahoma" w:hAnsi="Tahoma"/>
          <w:i/>
          <w:sz w:val="16"/>
          <w:lang w:val="sk-SK"/>
        </w:rPr>
        <w:t xml:space="preserve"> agree, the </w:t>
      </w:r>
      <w:r w:rsidR="00735CFC" w:rsidRPr="002C0433">
        <w:rPr>
          <w:rFonts w:ascii="Tahoma" w:hAnsi="Tahoma"/>
          <w:i/>
          <w:sz w:val="16"/>
          <w:lang w:val="sk-SK"/>
        </w:rPr>
        <w:t>Client</w:t>
      </w:r>
      <w:r w:rsidRPr="002C0433">
        <w:rPr>
          <w:rFonts w:ascii="Tahoma" w:hAnsi="Tahoma"/>
          <w:i/>
          <w:sz w:val="16"/>
          <w:lang w:val="sk-SK"/>
        </w:rPr>
        <w:t xml:space="preserve"> shall have the right to transfer the right to use the Subject of the Contract </w:t>
      </w:r>
      <w:r w:rsidR="001E2D2C" w:rsidRPr="002C0433">
        <w:rPr>
          <w:rFonts w:ascii="Tahoma" w:hAnsi="Tahoma"/>
          <w:i/>
          <w:sz w:val="16"/>
          <w:lang w:val="sk-SK"/>
        </w:rPr>
        <w:t xml:space="preserve">or this Contract </w:t>
      </w:r>
      <w:r w:rsidRPr="002C0433">
        <w:rPr>
          <w:rFonts w:ascii="Tahoma" w:hAnsi="Tahoma"/>
          <w:i/>
          <w:sz w:val="16"/>
          <w:lang w:val="sk-SK"/>
        </w:rPr>
        <w:t xml:space="preserve">to third parties within the scope specified by the </w:t>
      </w:r>
      <w:r w:rsidR="00735CFC" w:rsidRPr="002C0433">
        <w:rPr>
          <w:rFonts w:ascii="Tahoma" w:hAnsi="Tahoma"/>
          <w:i/>
          <w:sz w:val="16"/>
          <w:lang w:val="sk-SK"/>
        </w:rPr>
        <w:t>Provider</w:t>
      </w:r>
      <w:r w:rsidRPr="002C0433">
        <w:rPr>
          <w:rFonts w:ascii="Tahoma" w:hAnsi="Tahoma"/>
          <w:i/>
          <w:sz w:val="16"/>
          <w:lang w:val="sk-SK"/>
        </w:rPr>
        <w:t>.</w:t>
      </w:r>
    </w:p>
    <w:p w14:paraId="1160FC0A" w14:textId="77777777" w:rsidR="001E2D2C" w:rsidRPr="002C0433" w:rsidRDefault="009504B3" w:rsidP="002849DA">
      <w:pPr>
        <w:numPr>
          <w:ilvl w:val="0"/>
          <w:numId w:val="10"/>
        </w:numPr>
        <w:jc w:val="both"/>
        <w:rPr>
          <w:rFonts w:ascii="Tahoma" w:hAnsi="Tahoma" w:cs="Tahoma"/>
          <w:sz w:val="16"/>
          <w:szCs w:val="16"/>
          <w:lang w:val="sk-SK"/>
        </w:rPr>
      </w:pPr>
      <w:r w:rsidRPr="002C0433">
        <w:rPr>
          <w:rFonts w:ascii="Tahoma" w:hAnsi="Tahoma"/>
          <w:sz w:val="16"/>
          <w:lang w:val="sk-SK"/>
        </w:rPr>
        <w:t>Poskytovateľ</w:t>
      </w:r>
      <w:r w:rsidR="001E2D2C" w:rsidRPr="002C0433">
        <w:rPr>
          <w:rFonts w:ascii="Tahoma" w:hAnsi="Tahoma"/>
          <w:sz w:val="16"/>
          <w:lang w:val="sk-SK"/>
        </w:rPr>
        <w:t xml:space="preserve"> m</w:t>
      </w:r>
      <w:r w:rsidR="00C35B4D" w:rsidRPr="002C0433">
        <w:rPr>
          <w:rFonts w:ascii="Tahoma" w:hAnsi="Tahoma"/>
          <w:sz w:val="16"/>
          <w:lang w:val="sk-SK"/>
        </w:rPr>
        <w:t>ô</w:t>
      </w:r>
      <w:r w:rsidR="001E2D2C" w:rsidRPr="002C0433">
        <w:rPr>
          <w:rFonts w:ascii="Tahoma" w:hAnsi="Tahoma"/>
          <w:sz w:val="16"/>
          <w:lang w:val="sk-SK"/>
        </w:rPr>
        <w:t>že k</w:t>
      </w:r>
      <w:r w:rsidR="002753F4" w:rsidRPr="002C0433">
        <w:rPr>
          <w:rFonts w:ascii="Tahoma" w:hAnsi="Tahoma"/>
          <w:sz w:val="16"/>
          <w:lang w:val="sk-SK"/>
        </w:rPr>
        <w:t>e</w:t>
      </w:r>
      <w:r w:rsidR="001E2D2C" w:rsidRPr="002C0433">
        <w:rPr>
          <w:rFonts w:ascii="Tahoma" w:hAnsi="Tahoma"/>
          <w:sz w:val="16"/>
          <w:lang w:val="sk-SK"/>
        </w:rPr>
        <w:t>dyko</w:t>
      </w:r>
      <w:r w:rsidR="002753F4" w:rsidRPr="002C0433">
        <w:rPr>
          <w:rFonts w:ascii="Tahoma" w:hAnsi="Tahoma"/>
          <w:sz w:val="16"/>
          <w:lang w:val="sk-SK"/>
        </w:rPr>
        <w:t xml:space="preserve">ľvek </w:t>
      </w:r>
      <w:r w:rsidR="00685B44" w:rsidRPr="002C0433">
        <w:rPr>
          <w:rFonts w:ascii="Tahoma" w:hAnsi="Tahoma"/>
          <w:sz w:val="16"/>
          <w:lang w:val="sk-SK"/>
        </w:rPr>
        <w:t xml:space="preserve">zrušiť vydaný súhlas s </w:t>
      </w:r>
      <w:r w:rsidR="00CA7E0D">
        <w:rPr>
          <w:rFonts w:ascii="Tahoma" w:hAnsi="Tahoma"/>
          <w:sz w:val="16"/>
          <w:lang w:val="sk-SK"/>
        </w:rPr>
        <w:t>podnájmom</w:t>
      </w:r>
      <w:r w:rsidR="00CA7E0D" w:rsidRPr="002C0433">
        <w:rPr>
          <w:rFonts w:ascii="Tahoma" w:hAnsi="Tahoma"/>
          <w:sz w:val="16"/>
          <w:lang w:val="sk-SK"/>
        </w:rPr>
        <w:t xml:space="preserve"> </w:t>
      </w:r>
      <w:r w:rsidR="001E2D2C" w:rsidRPr="002C0433">
        <w:rPr>
          <w:rFonts w:ascii="Tahoma" w:hAnsi="Tahoma"/>
          <w:sz w:val="16"/>
          <w:lang w:val="sk-SK"/>
        </w:rPr>
        <w:t>P</w:t>
      </w:r>
      <w:r w:rsidR="00C35B4D" w:rsidRPr="002C0433">
        <w:rPr>
          <w:rFonts w:ascii="Tahoma" w:hAnsi="Tahoma"/>
          <w:sz w:val="16"/>
          <w:lang w:val="sk-SK"/>
        </w:rPr>
        <w:t>r</w:t>
      </w:r>
      <w:r w:rsidR="001E2D2C" w:rsidRPr="002C0433">
        <w:rPr>
          <w:rFonts w:ascii="Tahoma" w:hAnsi="Tahoma"/>
          <w:sz w:val="16"/>
          <w:lang w:val="sk-SK"/>
        </w:rPr>
        <w:t>edm</w:t>
      </w:r>
      <w:r w:rsidR="00C652A9" w:rsidRPr="002C0433">
        <w:rPr>
          <w:rFonts w:ascii="Tahoma" w:hAnsi="Tahoma"/>
          <w:sz w:val="16"/>
          <w:lang w:val="sk-SK"/>
        </w:rPr>
        <w:t>e</w:t>
      </w:r>
      <w:r w:rsidR="001E2D2C" w:rsidRPr="002C0433">
        <w:rPr>
          <w:rFonts w:ascii="Tahoma" w:hAnsi="Tahoma"/>
          <w:sz w:val="16"/>
          <w:lang w:val="sk-SK"/>
        </w:rPr>
        <w:t xml:space="preserve">tu </w:t>
      </w:r>
      <w:r w:rsidR="00CA7E0D">
        <w:rPr>
          <w:rFonts w:ascii="Tahoma" w:hAnsi="Tahoma"/>
          <w:sz w:val="16"/>
          <w:lang w:val="sk-SK"/>
        </w:rPr>
        <w:t>nájmu</w:t>
      </w:r>
      <w:r w:rsidR="00CA7E0D" w:rsidRPr="002C0433">
        <w:rPr>
          <w:rFonts w:ascii="Tahoma" w:hAnsi="Tahoma"/>
          <w:sz w:val="16"/>
          <w:lang w:val="sk-SK"/>
        </w:rPr>
        <w:t xml:space="preserve"> </w:t>
      </w:r>
      <w:r w:rsidR="001E2D2C" w:rsidRPr="002C0433">
        <w:rPr>
          <w:rFonts w:ascii="Tahoma" w:hAnsi="Tahoma"/>
          <w:sz w:val="16"/>
          <w:lang w:val="sk-SK"/>
        </w:rPr>
        <w:t>t</w:t>
      </w:r>
      <w:r w:rsidR="00C35B4D" w:rsidRPr="002C0433">
        <w:rPr>
          <w:rFonts w:ascii="Tahoma" w:hAnsi="Tahoma"/>
          <w:sz w:val="16"/>
          <w:lang w:val="sk-SK"/>
        </w:rPr>
        <w:t>r</w:t>
      </w:r>
      <w:r w:rsidR="00685B44" w:rsidRPr="002C0433">
        <w:rPr>
          <w:rFonts w:ascii="Tahoma" w:hAnsi="Tahoma"/>
          <w:sz w:val="16"/>
          <w:lang w:val="sk-SK"/>
        </w:rPr>
        <w:t>e</w:t>
      </w:r>
      <w:r w:rsidR="00CA7E0D">
        <w:rPr>
          <w:rFonts w:ascii="Tahoma" w:hAnsi="Tahoma"/>
          <w:sz w:val="16"/>
          <w:lang w:val="sk-SK"/>
        </w:rPr>
        <w:t>tej</w:t>
      </w:r>
      <w:r w:rsidR="001E2D2C" w:rsidRPr="002C0433">
        <w:rPr>
          <w:rFonts w:ascii="Tahoma" w:hAnsi="Tahoma"/>
          <w:sz w:val="16"/>
          <w:lang w:val="sk-SK"/>
        </w:rPr>
        <w:t xml:space="preserve"> os</w:t>
      </w:r>
      <w:r w:rsidR="002753F4" w:rsidRPr="002C0433">
        <w:rPr>
          <w:rFonts w:ascii="Tahoma" w:hAnsi="Tahoma"/>
          <w:sz w:val="16"/>
          <w:lang w:val="sk-SK"/>
        </w:rPr>
        <w:t>ob</w:t>
      </w:r>
      <w:r w:rsidR="00CA7E0D">
        <w:rPr>
          <w:rFonts w:ascii="Tahoma" w:hAnsi="Tahoma"/>
          <w:sz w:val="16"/>
          <w:lang w:val="sk-SK"/>
        </w:rPr>
        <w:t>e</w:t>
      </w:r>
      <w:r w:rsidR="002753F4" w:rsidRPr="002C0433">
        <w:rPr>
          <w:rFonts w:ascii="Tahoma" w:hAnsi="Tahoma"/>
          <w:sz w:val="16"/>
          <w:lang w:val="sk-SK"/>
        </w:rPr>
        <w:t>, a to s okamžitou účinnosťou</w:t>
      </w:r>
      <w:r w:rsidR="001E2D2C" w:rsidRPr="002C0433">
        <w:rPr>
          <w:rFonts w:ascii="Tahoma" w:hAnsi="Tahoma"/>
          <w:sz w:val="16"/>
          <w:lang w:val="sk-SK"/>
        </w:rPr>
        <w:t xml:space="preserve"> a bez </w:t>
      </w:r>
      <w:r w:rsidR="002753F4" w:rsidRPr="002C0433">
        <w:rPr>
          <w:rFonts w:ascii="Tahoma" w:hAnsi="Tahoma"/>
          <w:sz w:val="16"/>
          <w:lang w:val="sk-SK"/>
        </w:rPr>
        <w:t xml:space="preserve">uvedenia </w:t>
      </w:r>
      <w:r w:rsidR="001E2D2C" w:rsidRPr="002C0433">
        <w:rPr>
          <w:rFonts w:ascii="Tahoma" w:hAnsi="Tahoma"/>
          <w:sz w:val="16"/>
          <w:lang w:val="sk-SK"/>
        </w:rPr>
        <w:t>d</w:t>
      </w:r>
      <w:r w:rsidR="00C35B4D" w:rsidRPr="002C0433">
        <w:rPr>
          <w:rFonts w:ascii="Tahoma" w:hAnsi="Tahoma"/>
          <w:sz w:val="16"/>
          <w:lang w:val="sk-SK"/>
        </w:rPr>
        <w:t>ô</w:t>
      </w:r>
      <w:r w:rsidR="001E2D2C" w:rsidRPr="002C0433">
        <w:rPr>
          <w:rFonts w:ascii="Tahoma" w:hAnsi="Tahoma"/>
          <w:sz w:val="16"/>
          <w:lang w:val="sk-SK"/>
        </w:rPr>
        <w:t>vodu.</w:t>
      </w:r>
    </w:p>
    <w:p w14:paraId="50B1B31F" w14:textId="77777777" w:rsidR="002849DA" w:rsidRPr="002C0433" w:rsidRDefault="00735CFC" w:rsidP="001E2D2C">
      <w:pPr>
        <w:spacing w:before="120"/>
        <w:ind w:left="357"/>
        <w:jc w:val="both"/>
        <w:rPr>
          <w:rFonts w:ascii="Tahoma" w:hAnsi="Tahoma" w:cs="Tahoma"/>
          <w:i/>
          <w:sz w:val="16"/>
          <w:szCs w:val="16"/>
          <w:lang w:val="sk-SK"/>
        </w:rPr>
      </w:pPr>
      <w:r w:rsidRPr="002C0433">
        <w:rPr>
          <w:rFonts w:ascii="Tahoma" w:hAnsi="Tahoma"/>
          <w:i/>
          <w:sz w:val="16"/>
          <w:lang w:val="sk-SK"/>
        </w:rPr>
        <w:lastRenderedPageBreak/>
        <w:t>Provider</w:t>
      </w:r>
      <w:r w:rsidR="002849DA" w:rsidRPr="002C0433">
        <w:rPr>
          <w:rFonts w:ascii="Tahoma" w:hAnsi="Tahoma"/>
          <w:i/>
          <w:sz w:val="16"/>
          <w:lang w:val="sk-SK"/>
        </w:rPr>
        <w:t xml:space="preserve"> may</w:t>
      </w:r>
      <w:r w:rsidR="006E60AF" w:rsidRPr="002C0433">
        <w:rPr>
          <w:rFonts w:ascii="Tahoma" w:hAnsi="Tahoma"/>
          <w:i/>
          <w:sz w:val="16"/>
          <w:lang w:val="sk-SK"/>
        </w:rPr>
        <w:t>,</w:t>
      </w:r>
      <w:r w:rsidR="002849DA" w:rsidRPr="002C0433">
        <w:rPr>
          <w:rFonts w:ascii="Tahoma" w:hAnsi="Tahoma"/>
          <w:i/>
          <w:sz w:val="16"/>
          <w:lang w:val="sk-SK"/>
        </w:rPr>
        <w:t xml:space="preserve"> at any time</w:t>
      </w:r>
      <w:r w:rsidR="006E60AF" w:rsidRPr="002C0433">
        <w:rPr>
          <w:rFonts w:ascii="Tahoma" w:hAnsi="Tahoma"/>
          <w:i/>
          <w:sz w:val="16"/>
          <w:lang w:val="sk-SK"/>
        </w:rPr>
        <w:t>,</w:t>
      </w:r>
      <w:r w:rsidR="002849DA" w:rsidRPr="002C0433">
        <w:rPr>
          <w:rFonts w:ascii="Tahoma" w:hAnsi="Tahoma"/>
          <w:i/>
          <w:sz w:val="16"/>
          <w:lang w:val="sk-SK"/>
        </w:rPr>
        <w:t xml:space="preserve"> revoke the consent for the right to use the Subject of the Contract by a third party, with immediate effect, without providing the reason.</w:t>
      </w:r>
    </w:p>
    <w:p w14:paraId="4C317B89" w14:textId="77777777" w:rsidR="00027AC7" w:rsidRDefault="00027AC7" w:rsidP="00027AC7">
      <w:pPr>
        <w:pStyle w:val="Nadpis1"/>
        <w:jc w:val="center"/>
        <w:rPr>
          <w:rFonts w:ascii="Tahoma" w:hAnsi="Tahoma" w:cs="Tahoma"/>
          <w:b/>
          <w:color w:val="000000" w:themeColor="text1"/>
          <w:sz w:val="16"/>
          <w:szCs w:val="16"/>
          <w:lang w:val="sk-SK"/>
        </w:rPr>
      </w:pPr>
      <w:r w:rsidRPr="007C7E51">
        <w:rPr>
          <w:rFonts w:ascii="Tahoma" w:hAnsi="Tahoma" w:cs="Tahoma"/>
          <w:b/>
          <w:color w:val="000000" w:themeColor="text1"/>
          <w:sz w:val="16"/>
          <w:szCs w:val="16"/>
          <w:lang w:val="sk-SK"/>
        </w:rPr>
        <w:t xml:space="preserve">Art. 8. </w:t>
      </w:r>
      <w:r w:rsidRPr="007C7E51">
        <w:rPr>
          <w:rFonts w:ascii="Tahoma" w:eastAsia="Times New Roman" w:hAnsi="Tahoma" w:cs="Tahoma"/>
          <w:b/>
          <w:bCs/>
          <w:color w:val="000000" w:themeColor="text1"/>
          <w:sz w:val="16"/>
          <w:szCs w:val="16"/>
        </w:rPr>
        <w:t>Proprietary rights to the subject(s) of lease</w:t>
      </w:r>
    </w:p>
    <w:p w14:paraId="215D175B" w14:textId="77777777" w:rsidR="00027AC7" w:rsidRDefault="00027AC7" w:rsidP="00027AC7">
      <w:pPr>
        <w:pStyle w:val="Nadpis1"/>
        <w:jc w:val="center"/>
        <w:rPr>
          <w:rFonts w:ascii="Tahoma" w:hAnsi="Tahoma"/>
          <w:b/>
          <w:color w:val="000000" w:themeColor="text1"/>
          <w:sz w:val="16"/>
          <w:lang w:val="sk-SK"/>
        </w:rPr>
      </w:pPr>
      <w:r w:rsidRPr="007C7E51">
        <w:rPr>
          <w:rFonts w:ascii="Tahoma" w:hAnsi="Tahoma"/>
          <w:b/>
          <w:color w:val="000000" w:themeColor="text1"/>
          <w:sz w:val="16"/>
          <w:lang w:val="sk-SK"/>
        </w:rPr>
        <w:t>Čl. 8. Vlastnícke právo k predmetu(om) nájmu</w:t>
      </w:r>
    </w:p>
    <w:p w14:paraId="0B55B6B5" w14:textId="77777777" w:rsidR="00027AC7" w:rsidRPr="00EC7351" w:rsidRDefault="00027AC7" w:rsidP="00027AC7">
      <w:pPr>
        <w:rPr>
          <w:lang w:val="sk-SK"/>
        </w:rPr>
      </w:pPr>
    </w:p>
    <w:p w14:paraId="724EFD84" w14:textId="77777777" w:rsidR="00027AC7" w:rsidRPr="007C7E51" w:rsidRDefault="00027AC7" w:rsidP="00027AC7">
      <w:pPr>
        <w:pStyle w:val="Odsekzoznamu"/>
        <w:numPr>
          <w:ilvl w:val="0"/>
          <w:numId w:val="17"/>
        </w:numPr>
        <w:spacing w:after="60"/>
        <w:ind w:left="357" w:hanging="357"/>
        <w:contextualSpacing w:val="0"/>
        <w:jc w:val="both"/>
        <w:rPr>
          <w:rFonts w:ascii="Tahoma" w:hAnsi="Tahoma" w:cs="Tahoma"/>
          <w:color w:val="000000" w:themeColor="text1"/>
          <w:sz w:val="16"/>
          <w:szCs w:val="16"/>
          <w:lang w:val="sk-SK"/>
        </w:rPr>
      </w:pPr>
      <w:r w:rsidRPr="007C7E51">
        <w:rPr>
          <w:rFonts w:ascii="Tahoma" w:hAnsi="Tahoma" w:cs="Tahoma"/>
          <w:color w:val="000000" w:themeColor="text1"/>
          <w:sz w:val="16"/>
          <w:szCs w:val="16"/>
          <w:lang w:val="sk-SK"/>
        </w:rPr>
        <w:t xml:space="preserve">Poskytovateľ nájmu, spoločnosť Sharp Business Systems Slovakia, s.r.o. (v tomto článku ďalej len „Sharp BSSK“), spolupracuje pri realizácii tejto „Nájomnej zmluvy a zmluvy o poskytovaní služieb“ (v tomto článku ďalej len „Zmluva“) so spoločnosťou GRENKELEASING s. r. o., so sídlom Karadžičova 10, 821 08 Bratislava (ďalej len „GRENKE“). Spoločnosť GRENKE je vlastníkom predmetu(ov) nájmu podľa tejto Zmluvy. </w:t>
      </w:r>
    </w:p>
    <w:p w14:paraId="5B60A0E5" w14:textId="77777777" w:rsidR="00027AC7" w:rsidRPr="00275BAC" w:rsidRDefault="00027AC7" w:rsidP="00027AC7">
      <w:pPr>
        <w:spacing w:after="60"/>
        <w:ind w:left="357"/>
        <w:jc w:val="both"/>
        <w:rPr>
          <w:rFonts w:ascii="Tahoma" w:hAnsi="Tahoma" w:cs="Tahoma"/>
          <w:i/>
          <w:color w:val="000000" w:themeColor="text1"/>
          <w:sz w:val="16"/>
          <w:szCs w:val="16"/>
        </w:rPr>
      </w:pPr>
      <w:r w:rsidRPr="00275BAC">
        <w:rPr>
          <w:rFonts w:ascii="Tahoma" w:hAnsi="Tahoma" w:cs="Tahoma"/>
          <w:i/>
          <w:color w:val="000000" w:themeColor="text1"/>
          <w:sz w:val="16"/>
          <w:szCs w:val="16"/>
        </w:rPr>
        <w:t xml:space="preserve">The lease provider, the Sharp Business Systems Slovakia, s.r.o. Company (hereinafter referred to in this Article as “Sharp BSSK“) cooperates with the GRENKELEASING s. r. o. Company, with registered office at Karadžičova 10, 821 08 Bratislava (hereinafter “GRENKE“) during realisation of this “Lease Agreement and Service Agreement”. The GRENKE Company is the owner of </w:t>
      </w:r>
      <w:proofErr w:type="gramStart"/>
      <w:r w:rsidRPr="00275BAC">
        <w:rPr>
          <w:rFonts w:ascii="Tahoma" w:hAnsi="Tahoma" w:cs="Tahoma"/>
          <w:i/>
          <w:color w:val="000000" w:themeColor="text1"/>
          <w:sz w:val="16"/>
          <w:szCs w:val="16"/>
        </w:rPr>
        <w:t>the of</w:t>
      </w:r>
      <w:proofErr w:type="gramEnd"/>
      <w:r w:rsidRPr="00275BAC">
        <w:rPr>
          <w:rFonts w:ascii="Tahoma" w:hAnsi="Tahoma" w:cs="Tahoma"/>
          <w:i/>
          <w:color w:val="000000" w:themeColor="text1"/>
          <w:sz w:val="16"/>
          <w:szCs w:val="16"/>
        </w:rPr>
        <w:t xml:space="preserve"> the subject(s) of lease according to this Agreement.</w:t>
      </w:r>
    </w:p>
    <w:p w14:paraId="2509596B" w14:textId="77777777" w:rsidR="00027AC7" w:rsidRPr="007C7E51" w:rsidRDefault="00027AC7" w:rsidP="00027AC7">
      <w:pPr>
        <w:pStyle w:val="Odsekzoznamu"/>
        <w:spacing w:after="60"/>
        <w:ind w:left="357"/>
        <w:contextualSpacing w:val="0"/>
        <w:jc w:val="both"/>
        <w:rPr>
          <w:rFonts w:ascii="Tahoma" w:hAnsi="Tahoma" w:cs="Tahoma"/>
          <w:color w:val="000000" w:themeColor="text1"/>
          <w:sz w:val="16"/>
          <w:szCs w:val="16"/>
        </w:rPr>
      </w:pPr>
    </w:p>
    <w:p w14:paraId="72B82ABF" w14:textId="77777777" w:rsidR="00027AC7" w:rsidRPr="007C7E51" w:rsidRDefault="00027AC7" w:rsidP="00027AC7">
      <w:pPr>
        <w:pStyle w:val="Odsekzoznamu"/>
        <w:spacing w:after="60"/>
        <w:ind w:left="357"/>
        <w:contextualSpacing w:val="0"/>
        <w:jc w:val="both"/>
        <w:rPr>
          <w:rFonts w:ascii="Tahoma" w:hAnsi="Tahoma" w:cs="Tahoma"/>
          <w:color w:val="000000" w:themeColor="text1"/>
          <w:sz w:val="16"/>
          <w:szCs w:val="16"/>
          <w:lang w:val="sk-SK"/>
        </w:rPr>
      </w:pPr>
    </w:p>
    <w:p w14:paraId="1E4CC92A" w14:textId="77777777" w:rsidR="00027AC7" w:rsidRPr="007C7E51" w:rsidRDefault="00027AC7" w:rsidP="00027AC7">
      <w:pPr>
        <w:pStyle w:val="Odsekzoznamu"/>
        <w:numPr>
          <w:ilvl w:val="0"/>
          <w:numId w:val="17"/>
        </w:numPr>
        <w:spacing w:after="60"/>
        <w:ind w:left="357" w:hanging="357"/>
        <w:contextualSpacing w:val="0"/>
        <w:jc w:val="both"/>
        <w:rPr>
          <w:rFonts w:ascii="Tahoma" w:hAnsi="Tahoma" w:cs="Tahoma"/>
          <w:color w:val="000000" w:themeColor="text1"/>
          <w:sz w:val="16"/>
          <w:szCs w:val="16"/>
          <w:lang w:val="sk-SK"/>
        </w:rPr>
      </w:pPr>
      <w:r w:rsidRPr="007C7E51">
        <w:rPr>
          <w:rFonts w:ascii="Tahoma" w:hAnsi="Tahoma" w:cs="Tahoma"/>
          <w:color w:val="000000" w:themeColor="text1"/>
          <w:sz w:val="16"/>
          <w:szCs w:val="16"/>
          <w:lang w:val="sk-SK"/>
        </w:rPr>
        <w:t>Spolulpráca Sharp BSSK a GRENKE sa riadi zmluvnými ustanoveniami leasingovej zmluvy uzatvorenej medzi Sharp BSSK a GRENKE.</w:t>
      </w:r>
    </w:p>
    <w:p w14:paraId="02CE19C4" w14:textId="77777777" w:rsidR="00027AC7" w:rsidRPr="00275BAC" w:rsidRDefault="00027AC7" w:rsidP="00027AC7">
      <w:pPr>
        <w:spacing w:after="60"/>
        <w:ind w:left="357"/>
        <w:jc w:val="both"/>
        <w:rPr>
          <w:rFonts w:ascii="Tahoma" w:hAnsi="Tahoma" w:cs="Tahoma"/>
          <w:i/>
          <w:color w:val="000000" w:themeColor="text1"/>
          <w:sz w:val="16"/>
          <w:szCs w:val="16"/>
        </w:rPr>
      </w:pPr>
      <w:r w:rsidRPr="00275BAC">
        <w:rPr>
          <w:rFonts w:ascii="Tahoma" w:hAnsi="Tahoma" w:cs="Tahoma"/>
          <w:i/>
          <w:color w:val="000000" w:themeColor="text1"/>
          <w:sz w:val="16"/>
          <w:szCs w:val="16"/>
        </w:rPr>
        <w:t>The partnership between Sharp BSK and GRENKE is governed by the contractual provisions of the Lease Agreement concluded between SHARP BSSK and GRENKE.</w:t>
      </w:r>
    </w:p>
    <w:p w14:paraId="37BF2EF3" w14:textId="77777777" w:rsidR="00027AC7" w:rsidRPr="007C7E51" w:rsidRDefault="00027AC7" w:rsidP="00027AC7">
      <w:pPr>
        <w:pStyle w:val="Odsekzoznamu"/>
        <w:spacing w:after="60"/>
        <w:ind w:left="357"/>
        <w:contextualSpacing w:val="0"/>
        <w:jc w:val="both"/>
        <w:rPr>
          <w:rFonts w:ascii="Tahoma" w:hAnsi="Tahoma" w:cs="Tahoma"/>
          <w:color w:val="000000" w:themeColor="text1"/>
          <w:sz w:val="16"/>
          <w:szCs w:val="16"/>
        </w:rPr>
      </w:pPr>
    </w:p>
    <w:p w14:paraId="3C78E357" w14:textId="77777777" w:rsidR="00027AC7" w:rsidRPr="007C7E51" w:rsidRDefault="00027AC7" w:rsidP="00027AC7">
      <w:pPr>
        <w:pStyle w:val="Odsekzoznamu"/>
        <w:numPr>
          <w:ilvl w:val="0"/>
          <w:numId w:val="17"/>
        </w:numPr>
        <w:spacing w:after="60"/>
        <w:ind w:left="357" w:hanging="357"/>
        <w:contextualSpacing w:val="0"/>
        <w:jc w:val="both"/>
        <w:rPr>
          <w:rFonts w:ascii="Tahoma" w:hAnsi="Tahoma" w:cs="Tahoma"/>
          <w:color w:val="000000" w:themeColor="text1"/>
          <w:sz w:val="16"/>
          <w:szCs w:val="16"/>
          <w:lang w:val="sk-SK"/>
        </w:rPr>
      </w:pPr>
      <w:r w:rsidRPr="007C7E51">
        <w:rPr>
          <w:rFonts w:ascii="Tahoma" w:hAnsi="Tahoma" w:cs="Tahoma"/>
          <w:color w:val="000000" w:themeColor="text1"/>
          <w:sz w:val="16"/>
          <w:szCs w:val="16"/>
          <w:lang w:val="sk-SK"/>
        </w:rPr>
        <w:t>Spoločnosť Sharp BSSK je povinná uhrádzať spoločnosti GRENKE leasingové splátky podľa príslušnej leasingovej zmluvy. V prípade, ak si Sharp BSSK nebude plniť svoje záväzky voči GRENKE, je spoločnosť GRENKE oprávnená požiadať Klienta podľa tejto Zmluvy, aby plnil svoje záväzky vyplývajúce z tejto Zmluvy priamo v prospech spoločnosti GRENKE. Klient podpisom tejto Zmluvy nepreberá žiadne záväzky spoločnosti Sharp BSSK voči spoločnosti GRENKE.</w:t>
      </w:r>
    </w:p>
    <w:p w14:paraId="04B660E4" w14:textId="77777777" w:rsidR="00027AC7" w:rsidRPr="00275BAC" w:rsidRDefault="00027AC7" w:rsidP="00027AC7">
      <w:pPr>
        <w:spacing w:after="60"/>
        <w:ind w:left="357"/>
        <w:jc w:val="both"/>
        <w:rPr>
          <w:rFonts w:ascii="Tahoma" w:hAnsi="Tahoma" w:cs="Tahoma"/>
          <w:i/>
          <w:color w:val="000000" w:themeColor="text1"/>
          <w:sz w:val="16"/>
          <w:szCs w:val="16"/>
        </w:rPr>
      </w:pPr>
      <w:r w:rsidRPr="00275BAC">
        <w:rPr>
          <w:rFonts w:ascii="Tahoma" w:hAnsi="Tahoma" w:cs="Tahoma"/>
          <w:i/>
          <w:color w:val="000000" w:themeColor="text1"/>
          <w:sz w:val="16"/>
          <w:szCs w:val="16"/>
        </w:rPr>
        <w:t>The Sharp BSSK Company is required to pay the GRENKE Company lease payments according to the relevant Leasing Agreement. In the even that Sharp BSSK fails to fulfil its obligations towards GRENKE, GRENKE is entitled to ask the Client to fulfil its obligations arising from this Agreement directly to the benefit of the GRENKE Company, in accordance with this Agreement. The Client does not assume any obligations of the Sharp BSSK Company towards the GRENKE Company by signing this Agreement.</w:t>
      </w:r>
    </w:p>
    <w:p w14:paraId="63AFCDF6" w14:textId="77777777" w:rsidR="00027AC7" w:rsidRPr="007C7E51" w:rsidRDefault="00027AC7" w:rsidP="00027AC7">
      <w:pPr>
        <w:spacing w:after="60"/>
        <w:jc w:val="both"/>
        <w:rPr>
          <w:rFonts w:ascii="Tahoma" w:hAnsi="Tahoma" w:cs="Tahoma"/>
          <w:color w:val="000000" w:themeColor="text1"/>
          <w:sz w:val="16"/>
          <w:szCs w:val="16"/>
          <w:lang w:val="sk-SK"/>
        </w:rPr>
      </w:pPr>
    </w:p>
    <w:p w14:paraId="6A7D4CFA" w14:textId="77777777" w:rsidR="00027AC7" w:rsidRPr="007C7E51" w:rsidRDefault="00027AC7" w:rsidP="00027AC7">
      <w:pPr>
        <w:pStyle w:val="Odsekzoznamu"/>
        <w:numPr>
          <w:ilvl w:val="0"/>
          <w:numId w:val="17"/>
        </w:numPr>
        <w:spacing w:after="60"/>
        <w:ind w:left="357" w:hanging="357"/>
        <w:contextualSpacing w:val="0"/>
        <w:jc w:val="both"/>
        <w:rPr>
          <w:rFonts w:ascii="Tahoma" w:hAnsi="Tahoma" w:cs="Tahoma"/>
          <w:color w:val="000000" w:themeColor="text1"/>
          <w:sz w:val="16"/>
          <w:szCs w:val="16"/>
          <w:lang w:val="sk-SK"/>
        </w:rPr>
      </w:pPr>
      <w:r w:rsidRPr="007C7E51">
        <w:rPr>
          <w:rFonts w:ascii="Tahoma" w:hAnsi="Tahoma" w:cs="Tahoma"/>
          <w:color w:val="000000" w:themeColor="text1"/>
          <w:sz w:val="16"/>
          <w:szCs w:val="16"/>
          <w:lang w:val="sk-SK"/>
        </w:rPr>
        <w:t>Povinnosti údržby a servisu vyplývajúce z leasingovej zmluvy medzi Sharp BSSK a GRENKE vykonáva spoločnosť Sharp BSSK. Spoločnosť GRENKE je však oprávnená zadať vykonávanie týchto povinností inému poskytovateľovi služieb autorizovanému výrobcom, pokiaľ to nie je spojené s právnym alebo ekonomickým znevýhodnením Klienta tejto Zmluvy.</w:t>
      </w:r>
    </w:p>
    <w:p w14:paraId="63FF0143" w14:textId="77777777" w:rsidR="00027AC7" w:rsidRPr="00275BAC" w:rsidRDefault="00027AC7" w:rsidP="00027AC7">
      <w:pPr>
        <w:spacing w:after="60"/>
        <w:ind w:left="357"/>
        <w:jc w:val="both"/>
        <w:rPr>
          <w:rFonts w:ascii="Tahoma" w:hAnsi="Tahoma" w:cs="Tahoma"/>
          <w:i/>
          <w:color w:val="000000" w:themeColor="text1"/>
          <w:sz w:val="16"/>
          <w:szCs w:val="16"/>
        </w:rPr>
      </w:pPr>
      <w:r w:rsidRPr="00275BAC">
        <w:rPr>
          <w:rFonts w:ascii="Tahoma" w:hAnsi="Tahoma" w:cs="Tahoma"/>
          <w:i/>
          <w:color w:val="000000" w:themeColor="text1"/>
          <w:sz w:val="16"/>
          <w:szCs w:val="16"/>
        </w:rPr>
        <w:t>The duty of maintenance and servicing arising for the Lease Agreement between Sharp BSSK and GRENKE is executed by the Sharp BSSK Company, however, GRENKE is entitle to contract execution of these duties from another service provided authorised by the manufacturer, if this does not result in legal or economic disadvantages for the Client to this Agreement.</w:t>
      </w:r>
    </w:p>
    <w:p w14:paraId="48E05D80" w14:textId="77777777" w:rsidR="00027AC7" w:rsidRPr="007C7E51" w:rsidRDefault="00027AC7" w:rsidP="00027AC7">
      <w:pPr>
        <w:spacing w:after="60"/>
        <w:jc w:val="both"/>
        <w:rPr>
          <w:rFonts w:ascii="Tahoma" w:hAnsi="Tahoma" w:cs="Tahoma"/>
          <w:color w:val="000000" w:themeColor="text1"/>
          <w:sz w:val="16"/>
          <w:szCs w:val="16"/>
          <w:lang w:val="sk-SK"/>
        </w:rPr>
      </w:pPr>
    </w:p>
    <w:p w14:paraId="626FE27F" w14:textId="77777777" w:rsidR="00027AC7" w:rsidRPr="007C7E51" w:rsidRDefault="00027AC7" w:rsidP="00027AC7">
      <w:pPr>
        <w:pStyle w:val="Odsekzoznamu"/>
        <w:numPr>
          <w:ilvl w:val="0"/>
          <w:numId w:val="17"/>
        </w:numPr>
        <w:spacing w:after="60"/>
        <w:ind w:left="357" w:hanging="357"/>
        <w:contextualSpacing w:val="0"/>
        <w:jc w:val="both"/>
        <w:rPr>
          <w:rFonts w:ascii="Tahoma" w:hAnsi="Tahoma" w:cs="Tahoma"/>
          <w:color w:val="000000" w:themeColor="text1"/>
          <w:sz w:val="16"/>
          <w:szCs w:val="16"/>
          <w:lang w:val="sk-SK"/>
        </w:rPr>
      </w:pPr>
      <w:r w:rsidRPr="007C7E51">
        <w:rPr>
          <w:rFonts w:ascii="Tahoma" w:hAnsi="Tahoma" w:cs="Tahoma"/>
          <w:color w:val="000000" w:themeColor="text1"/>
          <w:sz w:val="16"/>
          <w:szCs w:val="16"/>
          <w:lang w:val="sk-SK"/>
        </w:rPr>
        <w:t xml:space="preserve">Spoločnosť GRENKE je oprávnená požiadať Klienta tejto Zmluvy o prístup zamestnanca GRENKE alebo poverej osoby k predmetu(om) nájmu </w:t>
      </w:r>
    </w:p>
    <w:p w14:paraId="79510AA9" w14:textId="77777777" w:rsidR="00027AC7" w:rsidRPr="007C7E51" w:rsidRDefault="00027AC7" w:rsidP="00027AC7">
      <w:pPr>
        <w:pStyle w:val="Odsekzoznamu"/>
        <w:spacing w:after="60"/>
        <w:ind w:left="357"/>
        <w:contextualSpacing w:val="0"/>
        <w:jc w:val="both"/>
        <w:rPr>
          <w:rFonts w:ascii="Tahoma" w:hAnsi="Tahoma" w:cs="Tahoma"/>
          <w:color w:val="000000" w:themeColor="text1"/>
          <w:sz w:val="16"/>
          <w:szCs w:val="16"/>
          <w:lang w:val="sk-SK"/>
        </w:rPr>
      </w:pPr>
      <w:r w:rsidRPr="007C7E51">
        <w:rPr>
          <w:rFonts w:ascii="Tahoma" w:hAnsi="Tahoma" w:cs="Tahoma"/>
          <w:color w:val="000000" w:themeColor="text1"/>
          <w:sz w:val="16"/>
          <w:szCs w:val="16"/>
          <w:lang w:val="sk-SK"/>
        </w:rPr>
        <w:t>uvedeným(i) v tejto Zmluve.</w:t>
      </w:r>
    </w:p>
    <w:p w14:paraId="3512DE25" w14:textId="77777777" w:rsidR="00027AC7" w:rsidRPr="00275BAC" w:rsidRDefault="00027AC7" w:rsidP="00027AC7">
      <w:pPr>
        <w:pStyle w:val="Odsekzoznamu"/>
        <w:spacing w:after="60"/>
        <w:ind w:left="357"/>
        <w:jc w:val="both"/>
        <w:rPr>
          <w:rFonts w:ascii="Tahoma" w:hAnsi="Tahoma" w:cs="Tahoma"/>
          <w:i/>
          <w:color w:val="000000" w:themeColor="text1"/>
          <w:sz w:val="16"/>
          <w:szCs w:val="16"/>
        </w:rPr>
      </w:pPr>
      <w:r w:rsidRPr="00275BAC">
        <w:rPr>
          <w:rFonts w:ascii="Tahoma" w:hAnsi="Tahoma" w:cs="Tahoma"/>
          <w:i/>
          <w:color w:val="000000" w:themeColor="text1"/>
          <w:sz w:val="16"/>
          <w:szCs w:val="16"/>
        </w:rPr>
        <w:t>GRENKE is entitled to ask the Client to this Agreement to provide entry to the subject(s) of lease specified in this Agreement to a GRENKE employee or authorised person.</w:t>
      </w:r>
    </w:p>
    <w:p w14:paraId="2FE108E2" w14:textId="77777777" w:rsidR="00027AC7" w:rsidRPr="007C7E51" w:rsidRDefault="00027AC7" w:rsidP="00027AC7">
      <w:pPr>
        <w:pStyle w:val="Odsekzoznamu"/>
        <w:spacing w:after="60"/>
        <w:ind w:left="357"/>
        <w:contextualSpacing w:val="0"/>
        <w:jc w:val="both"/>
        <w:rPr>
          <w:rFonts w:ascii="Tahoma" w:hAnsi="Tahoma" w:cs="Tahoma"/>
          <w:color w:val="000000" w:themeColor="text1"/>
          <w:sz w:val="16"/>
          <w:szCs w:val="16"/>
        </w:rPr>
      </w:pPr>
    </w:p>
    <w:p w14:paraId="671E9EF7" w14:textId="77777777" w:rsidR="00027AC7" w:rsidRPr="007C7E51" w:rsidRDefault="00027AC7" w:rsidP="00027AC7">
      <w:pPr>
        <w:spacing w:after="60"/>
        <w:jc w:val="both"/>
        <w:rPr>
          <w:rFonts w:ascii="Tahoma" w:hAnsi="Tahoma" w:cs="Tahoma"/>
          <w:color w:val="000000" w:themeColor="text1"/>
          <w:sz w:val="16"/>
          <w:szCs w:val="16"/>
          <w:lang w:val="sk-SK"/>
        </w:rPr>
      </w:pPr>
    </w:p>
    <w:p w14:paraId="1CC553E8" w14:textId="77777777" w:rsidR="00027AC7" w:rsidRPr="007C7E51" w:rsidRDefault="00027AC7" w:rsidP="00027AC7">
      <w:pPr>
        <w:pStyle w:val="Odsekzoznamu"/>
        <w:numPr>
          <w:ilvl w:val="0"/>
          <w:numId w:val="17"/>
        </w:numPr>
        <w:spacing w:after="60"/>
        <w:ind w:left="357" w:hanging="357"/>
        <w:contextualSpacing w:val="0"/>
        <w:jc w:val="both"/>
        <w:rPr>
          <w:rFonts w:ascii="Tahoma" w:hAnsi="Tahoma" w:cs="Tahoma"/>
          <w:color w:val="000000" w:themeColor="text1"/>
          <w:sz w:val="16"/>
          <w:szCs w:val="16"/>
          <w:lang w:val="sk-SK"/>
        </w:rPr>
      </w:pPr>
      <w:r w:rsidRPr="007C7E51">
        <w:rPr>
          <w:rFonts w:ascii="Tahoma" w:hAnsi="Tahoma" w:cs="Tahoma"/>
          <w:color w:val="000000" w:themeColor="text1"/>
          <w:sz w:val="16"/>
          <w:szCs w:val="16"/>
          <w:lang w:val="sk-SK"/>
        </w:rPr>
        <w:t>Podpisom Klienta nižšie berie Klient na vedomie článok 8 tejto Zmluvy a zároveň udeľuje spoločnosti Sharp BSSK súhlas s posktynutím kópie tejto podpísanej Zmluvy spoločnosti GRENKE.</w:t>
      </w:r>
    </w:p>
    <w:p w14:paraId="5930AD84" w14:textId="77777777" w:rsidR="00027AC7" w:rsidRPr="00275BAC" w:rsidRDefault="00027AC7" w:rsidP="00027AC7">
      <w:pPr>
        <w:spacing w:after="60"/>
        <w:ind w:left="357"/>
        <w:jc w:val="both"/>
        <w:rPr>
          <w:rFonts w:ascii="Tahoma" w:hAnsi="Tahoma" w:cs="Tahoma"/>
          <w:i/>
          <w:color w:val="000000" w:themeColor="text1"/>
          <w:sz w:val="16"/>
          <w:szCs w:val="16"/>
        </w:rPr>
      </w:pPr>
      <w:r w:rsidRPr="00275BAC">
        <w:rPr>
          <w:rFonts w:ascii="Tahoma" w:hAnsi="Tahoma" w:cs="Tahoma"/>
          <w:i/>
          <w:color w:val="000000" w:themeColor="text1"/>
          <w:sz w:val="16"/>
          <w:szCs w:val="16"/>
        </w:rPr>
        <w:t>By appending its signature below the Client acknowledges Article 8 of this Agreement and also gives the Sharp BSSK Company its consent to provide a copy of this signed Agreement to the GRENKE Company.</w:t>
      </w:r>
    </w:p>
    <w:p w14:paraId="3B7D90AC" w14:textId="77777777" w:rsidR="00027AC7" w:rsidRPr="009B2136" w:rsidRDefault="00027AC7" w:rsidP="00027AC7">
      <w:pPr>
        <w:pStyle w:val="Odsekzoznamu"/>
        <w:spacing w:after="60"/>
        <w:ind w:left="357"/>
        <w:contextualSpacing w:val="0"/>
        <w:jc w:val="both"/>
        <w:rPr>
          <w:rFonts w:ascii="Tahoma" w:hAnsi="Tahoma" w:cs="Tahoma"/>
          <w:color w:val="FF0000"/>
          <w:sz w:val="16"/>
          <w:szCs w:val="16"/>
          <w:lang w:val="sk-SK"/>
        </w:rPr>
      </w:pPr>
    </w:p>
    <w:p w14:paraId="5B23E9A7" w14:textId="77777777" w:rsidR="00027AC7" w:rsidRDefault="00027AC7" w:rsidP="00027AC7">
      <w:pPr>
        <w:pStyle w:val="Nadpis1"/>
        <w:spacing w:before="120" w:after="120"/>
        <w:jc w:val="center"/>
        <w:rPr>
          <w:rFonts w:ascii="Tahoma" w:hAnsi="Tahoma"/>
          <w:b/>
          <w:sz w:val="16"/>
          <w:lang w:val="sk-SK"/>
        </w:rPr>
      </w:pPr>
    </w:p>
    <w:p w14:paraId="0BC79D56" w14:textId="77777777" w:rsidR="00027AC7" w:rsidRPr="002C0433" w:rsidRDefault="00027AC7" w:rsidP="00027AC7">
      <w:pPr>
        <w:pStyle w:val="Nadpis1"/>
        <w:spacing w:before="120" w:after="120"/>
        <w:jc w:val="center"/>
        <w:rPr>
          <w:rFonts w:ascii="Tahoma" w:hAnsi="Tahoma" w:cs="Tahoma"/>
          <w:b/>
          <w:sz w:val="16"/>
          <w:szCs w:val="16"/>
          <w:lang w:val="sk-SK"/>
        </w:rPr>
      </w:pPr>
      <w:r w:rsidRPr="002C0433">
        <w:rPr>
          <w:rFonts w:ascii="Tahoma" w:hAnsi="Tahoma"/>
          <w:b/>
          <w:sz w:val="16"/>
          <w:lang w:val="sk-SK"/>
        </w:rPr>
        <w:t xml:space="preserve">Art. </w:t>
      </w:r>
      <w:r>
        <w:rPr>
          <w:rFonts w:ascii="Tahoma" w:hAnsi="Tahoma"/>
          <w:b/>
          <w:sz w:val="16"/>
          <w:lang w:val="sk-SK"/>
        </w:rPr>
        <w:t>9</w:t>
      </w:r>
      <w:r w:rsidRPr="002C0433">
        <w:rPr>
          <w:rFonts w:ascii="Tahoma" w:hAnsi="Tahoma"/>
          <w:b/>
          <w:sz w:val="16"/>
          <w:lang w:val="sk-SK"/>
        </w:rPr>
        <w:t>. Final provisions</w:t>
      </w:r>
      <w:r w:rsidRPr="002C0433">
        <w:rPr>
          <w:rFonts w:ascii="Tahoma" w:hAnsi="Tahoma"/>
          <w:b/>
          <w:sz w:val="16"/>
          <w:lang w:val="sk-SK"/>
        </w:rPr>
        <w:br/>
        <w:t xml:space="preserve">Čl. </w:t>
      </w:r>
      <w:r>
        <w:rPr>
          <w:rFonts w:ascii="Tahoma" w:hAnsi="Tahoma"/>
          <w:b/>
          <w:sz w:val="16"/>
          <w:lang w:val="sk-SK"/>
        </w:rPr>
        <w:t>9</w:t>
      </w:r>
      <w:r w:rsidRPr="002C0433">
        <w:rPr>
          <w:rFonts w:ascii="Tahoma" w:hAnsi="Tahoma"/>
          <w:b/>
          <w:sz w:val="16"/>
          <w:lang w:val="sk-SK"/>
        </w:rPr>
        <w:t>. Záverečné ustanovenia</w:t>
      </w:r>
    </w:p>
    <w:p w14:paraId="03EBB4C7" w14:textId="77777777" w:rsidR="00027AC7" w:rsidRPr="002C0433" w:rsidRDefault="00027AC7" w:rsidP="00027AC7">
      <w:pPr>
        <w:numPr>
          <w:ilvl w:val="0"/>
          <w:numId w:val="11"/>
        </w:numPr>
        <w:spacing w:after="60"/>
        <w:ind w:left="357" w:hanging="357"/>
        <w:jc w:val="both"/>
        <w:rPr>
          <w:rFonts w:ascii="Tahoma" w:hAnsi="Tahoma" w:cs="Tahoma"/>
          <w:sz w:val="16"/>
          <w:szCs w:val="16"/>
          <w:lang w:val="sk-SK"/>
        </w:rPr>
      </w:pPr>
      <w:r w:rsidRPr="002C0433">
        <w:rPr>
          <w:rFonts w:ascii="Tahoma" w:hAnsi="Tahoma"/>
          <w:sz w:val="16"/>
          <w:lang w:val="sk-SK"/>
        </w:rPr>
        <w:t xml:space="preserve">Všetky spory vyplývajúce z tejto Zmluvy alebo v súvislosti s ňou budú rozhodované príslušnými </w:t>
      </w:r>
      <w:r>
        <w:rPr>
          <w:rFonts w:ascii="Tahoma" w:hAnsi="Tahoma"/>
          <w:sz w:val="16"/>
          <w:lang w:val="sk-SK"/>
        </w:rPr>
        <w:t xml:space="preserve">všeobecnými </w:t>
      </w:r>
      <w:r w:rsidRPr="002C0433">
        <w:rPr>
          <w:rFonts w:ascii="Tahoma" w:hAnsi="Tahoma"/>
          <w:sz w:val="16"/>
          <w:lang w:val="sk-SK"/>
        </w:rPr>
        <w:t xml:space="preserve">súdmi Slovenskej republiky. </w:t>
      </w:r>
    </w:p>
    <w:p w14:paraId="0482E32E" w14:textId="77777777" w:rsidR="00027AC7" w:rsidRPr="002C0433" w:rsidRDefault="00027AC7" w:rsidP="00027AC7">
      <w:pPr>
        <w:spacing w:before="120" w:after="60"/>
        <w:ind w:left="357"/>
        <w:jc w:val="both"/>
        <w:rPr>
          <w:rFonts w:ascii="Tahoma" w:hAnsi="Tahoma" w:cs="Tahoma"/>
          <w:i/>
          <w:sz w:val="16"/>
          <w:szCs w:val="16"/>
          <w:lang w:val="sk-SK"/>
        </w:rPr>
      </w:pPr>
      <w:r w:rsidRPr="002C0433">
        <w:rPr>
          <w:rFonts w:ascii="Tahoma" w:hAnsi="Tahoma"/>
          <w:i/>
          <w:sz w:val="16"/>
          <w:lang w:val="sk-SK"/>
        </w:rPr>
        <w:t xml:space="preserve">All disputes resulting or connected thereof shall be settled by the competent </w:t>
      </w:r>
      <w:r>
        <w:rPr>
          <w:rFonts w:ascii="Tahoma" w:hAnsi="Tahoma"/>
          <w:i/>
          <w:sz w:val="16"/>
          <w:lang w:val="sk-SK"/>
        </w:rPr>
        <w:t xml:space="preserve">general </w:t>
      </w:r>
      <w:r w:rsidRPr="002C0433">
        <w:rPr>
          <w:rFonts w:ascii="Tahoma" w:hAnsi="Tahoma"/>
          <w:i/>
          <w:sz w:val="16"/>
          <w:lang w:val="sk-SK"/>
        </w:rPr>
        <w:t xml:space="preserve">courts in the Slovak Republic. </w:t>
      </w:r>
    </w:p>
    <w:p w14:paraId="2C52079F" w14:textId="77777777" w:rsidR="00027AC7" w:rsidRPr="002C0433" w:rsidRDefault="00027AC7" w:rsidP="00027AC7">
      <w:pPr>
        <w:numPr>
          <w:ilvl w:val="0"/>
          <w:numId w:val="11"/>
        </w:numPr>
        <w:spacing w:after="60"/>
        <w:ind w:left="357" w:hanging="357"/>
        <w:jc w:val="both"/>
        <w:rPr>
          <w:rFonts w:ascii="Tahoma" w:hAnsi="Tahoma" w:cs="Tahoma"/>
          <w:sz w:val="16"/>
          <w:szCs w:val="16"/>
          <w:lang w:val="sk-SK"/>
        </w:rPr>
      </w:pPr>
      <w:r w:rsidRPr="002C0433">
        <w:rPr>
          <w:rFonts w:ascii="Tahoma" w:hAnsi="Tahoma"/>
          <w:sz w:val="16"/>
          <w:lang w:val="sk-SK"/>
        </w:rPr>
        <w:t xml:space="preserve">Táto </w:t>
      </w:r>
      <w:r>
        <w:rPr>
          <w:rFonts w:ascii="Tahoma" w:hAnsi="Tahoma"/>
          <w:sz w:val="16"/>
          <w:lang w:val="sk-SK"/>
        </w:rPr>
        <w:t>Z</w:t>
      </w:r>
      <w:r w:rsidRPr="002C0433">
        <w:rPr>
          <w:rFonts w:ascii="Tahoma" w:hAnsi="Tahoma"/>
          <w:sz w:val="16"/>
          <w:lang w:val="sk-SK"/>
        </w:rPr>
        <w:t>mluva môže byť menená iba písomnou formou, inak je zmena neplatná.</w:t>
      </w:r>
    </w:p>
    <w:p w14:paraId="61FB232B" w14:textId="77777777" w:rsidR="00027AC7" w:rsidRPr="002C0433" w:rsidRDefault="00027AC7" w:rsidP="00027AC7">
      <w:pPr>
        <w:spacing w:after="60"/>
        <w:ind w:left="357"/>
        <w:jc w:val="both"/>
        <w:rPr>
          <w:rFonts w:ascii="Tahoma" w:hAnsi="Tahoma"/>
          <w:i/>
          <w:sz w:val="16"/>
          <w:lang w:val="sk-SK"/>
        </w:rPr>
      </w:pPr>
      <w:r w:rsidRPr="002C0433">
        <w:rPr>
          <w:rFonts w:ascii="Tahoma" w:hAnsi="Tahoma"/>
          <w:i/>
          <w:sz w:val="16"/>
          <w:lang w:val="sk-SK"/>
        </w:rPr>
        <w:t>Any amendments to the Contract shall be made in writing or otherwise null and void.</w:t>
      </w:r>
    </w:p>
    <w:p w14:paraId="7A81229A" w14:textId="77777777" w:rsidR="00027AC7" w:rsidRPr="002C0433" w:rsidRDefault="00027AC7" w:rsidP="00027AC7">
      <w:pPr>
        <w:numPr>
          <w:ilvl w:val="0"/>
          <w:numId w:val="11"/>
        </w:numPr>
        <w:spacing w:after="60"/>
        <w:ind w:left="357" w:hanging="357"/>
        <w:jc w:val="both"/>
        <w:rPr>
          <w:lang w:val="sk-SK"/>
        </w:rPr>
      </w:pPr>
      <w:r w:rsidRPr="002C0433">
        <w:rPr>
          <w:rFonts w:ascii="Tahoma" w:hAnsi="Tahoma"/>
          <w:sz w:val="16"/>
          <w:lang w:val="sk-SK"/>
        </w:rPr>
        <w:t xml:space="preserve">Táto </w:t>
      </w:r>
      <w:r>
        <w:rPr>
          <w:rFonts w:ascii="Tahoma" w:hAnsi="Tahoma"/>
          <w:sz w:val="16"/>
          <w:lang w:val="sk-SK"/>
        </w:rPr>
        <w:t>Z</w:t>
      </w:r>
      <w:r w:rsidRPr="002C0433">
        <w:rPr>
          <w:rFonts w:ascii="Tahoma" w:hAnsi="Tahoma"/>
          <w:sz w:val="16"/>
          <w:lang w:val="sk-SK"/>
        </w:rPr>
        <w:t>mluva je vyhotovená v jazyku slovenskom a anglickom; v prípade nezrovnalostí medzi jazykovými verziami má prednosť verzia v slovenskom jazyku</w:t>
      </w:r>
      <w:r w:rsidRPr="002C0433">
        <w:rPr>
          <w:lang w:val="sk-SK"/>
        </w:rPr>
        <w:t xml:space="preserve">. </w:t>
      </w:r>
    </w:p>
    <w:p w14:paraId="4719630F" w14:textId="77777777" w:rsidR="00027AC7" w:rsidRPr="00A2158B" w:rsidRDefault="00027AC7" w:rsidP="00027AC7">
      <w:pPr>
        <w:pStyle w:val="Odstavecseseznamem1"/>
        <w:spacing w:after="0" w:line="240" w:lineRule="auto"/>
        <w:ind w:left="360"/>
        <w:jc w:val="both"/>
        <w:rPr>
          <w:rFonts w:ascii="Tahoma" w:eastAsia="Times New Roman" w:hAnsi="Tahoma"/>
          <w:i/>
          <w:sz w:val="16"/>
          <w:szCs w:val="24"/>
          <w:lang w:eastAsia="en-GB" w:bidi="en-GB"/>
        </w:rPr>
      </w:pPr>
      <w:r>
        <w:rPr>
          <w:rFonts w:ascii="Tahoma" w:eastAsia="Times New Roman" w:hAnsi="Tahoma"/>
          <w:i/>
          <w:sz w:val="16"/>
          <w:szCs w:val="24"/>
          <w:lang w:eastAsia="en-GB" w:bidi="en-GB"/>
        </w:rPr>
        <w:t>This C</w:t>
      </w:r>
      <w:r w:rsidRPr="002C0433">
        <w:rPr>
          <w:rFonts w:ascii="Tahoma" w:eastAsia="Times New Roman" w:hAnsi="Tahoma"/>
          <w:i/>
          <w:sz w:val="16"/>
          <w:szCs w:val="24"/>
          <w:lang w:eastAsia="en-GB" w:bidi="en-GB"/>
        </w:rPr>
        <w:t>ontract has been made in the Slovak and English language; in case of any discrepancies between the language versions, the Slovak version shall prevail</w:t>
      </w:r>
      <w:r w:rsidRPr="002C0433">
        <w:rPr>
          <w:rFonts w:ascii="Times New Roman" w:hAnsi="Times New Roman"/>
          <w:iCs/>
          <w:sz w:val="24"/>
          <w:szCs w:val="24"/>
        </w:rPr>
        <w:t xml:space="preserve">.  </w:t>
      </w:r>
    </w:p>
    <w:p w14:paraId="33FA0CB1" w14:textId="77777777" w:rsidR="00027AC7" w:rsidRPr="002C0433" w:rsidRDefault="00027AC7" w:rsidP="00027AC7">
      <w:pPr>
        <w:numPr>
          <w:ilvl w:val="0"/>
          <w:numId w:val="11"/>
        </w:numPr>
        <w:spacing w:after="60"/>
        <w:ind w:left="357" w:hanging="357"/>
        <w:jc w:val="both"/>
        <w:rPr>
          <w:rFonts w:ascii="Tahoma" w:hAnsi="Tahoma" w:cs="Tahoma"/>
          <w:sz w:val="16"/>
          <w:szCs w:val="16"/>
          <w:lang w:val="sk-SK"/>
        </w:rPr>
      </w:pPr>
      <w:r w:rsidRPr="002C0433">
        <w:rPr>
          <w:rFonts w:ascii="Tahoma" w:hAnsi="Tahoma"/>
          <w:sz w:val="16"/>
          <w:lang w:val="sk-SK"/>
        </w:rPr>
        <w:t xml:space="preserve">Pokiaľ sa akékoľvek ustanovenie tejto </w:t>
      </w:r>
      <w:r>
        <w:rPr>
          <w:rFonts w:ascii="Tahoma" w:hAnsi="Tahoma"/>
          <w:sz w:val="16"/>
          <w:lang w:val="sk-SK"/>
        </w:rPr>
        <w:t>Z</w:t>
      </w:r>
      <w:r w:rsidRPr="002C0433">
        <w:rPr>
          <w:rFonts w:ascii="Tahoma" w:hAnsi="Tahoma"/>
          <w:sz w:val="16"/>
          <w:lang w:val="sk-SK"/>
        </w:rPr>
        <w:t>mluvy stane neplatným alebo neúčinným</w:t>
      </w:r>
      <w:r>
        <w:rPr>
          <w:rFonts w:ascii="Tahoma" w:hAnsi="Tahoma"/>
          <w:sz w:val="16"/>
          <w:lang w:val="sk-SK"/>
        </w:rPr>
        <w:t>,</w:t>
      </w:r>
      <w:r w:rsidRPr="002C0433">
        <w:rPr>
          <w:rFonts w:ascii="Tahoma" w:hAnsi="Tahoma"/>
          <w:sz w:val="16"/>
          <w:lang w:val="sk-SK"/>
        </w:rPr>
        <w:t xml:space="preserve"> čo nemá vplyv na platnosť alebo účinnosť ostatných ustanovení. Neplatné alebo neúčinné ustanovenie bude nahradené platným alebo účinným ustanovením, ktoré sa čo najviac približuje hospodárskemu účelu neplatného alebo neúčinného ustanovenia. Rovnaký postup sa uplatní i v prípade ustanovení, ktoré v </w:t>
      </w:r>
      <w:r>
        <w:rPr>
          <w:rFonts w:ascii="Tahoma" w:hAnsi="Tahoma"/>
          <w:sz w:val="16"/>
          <w:lang w:val="sk-SK"/>
        </w:rPr>
        <w:t>Z</w:t>
      </w:r>
      <w:r w:rsidRPr="002C0433">
        <w:rPr>
          <w:rFonts w:ascii="Tahoma" w:hAnsi="Tahoma"/>
          <w:sz w:val="16"/>
          <w:lang w:val="sk-SK"/>
        </w:rPr>
        <w:t>mluve chýbajú.</w:t>
      </w:r>
    </w:p>
    <w:p w14:paraId="1AC5BEC4" w14:textId="77777777" w:rsidR="00027AC7" w:rsidRPr="002C0433" w:rsidRDefault="00027AC7" w:rsidP="00027AC7">
      <w:pPr>
        <w:spacing w:after="60"/>
        <w:ind w:left="357"/>
        <w:jc w:val="both"/>
        <w:rPr>
          <w:rFonts w:ascii="Tahoma" w:hAnsi="Tahoma" w:cs="Tahoma"/>
          <w:i/>
          <w:sz w:val="16"/>
          <w:szCs w:val="16"/>
          <w:lang w:val="sk-SK"/>
        </w:rPr>
      </w:pPr>
      <w:r w:rsidRPr="002C0433">
        <w:rPr>
          <w:rFonts w:ascii="Tahoma" w:hAnsi="Tahoma"/>
          <w:i/>
          <w:sz w:val="16"/>
          <w:lang w:val="sk-SK"/>
        </w:rPr>
        <w:t xml:space="preserve">Should any of the provisions thereof prove void or ineffective, it shall not disturb the validity or effectiveness of the remaining provisions. Void or ineffective provision shall be replaced by an effective and valid provision, which is as close as possible to the economic purpose of the said provision. The same regulation shall apply to the loopholes. </w:t>
      </w:r>
    </w:p>
    <w:p w14:paraId="2F341E3A" w14:textId="77777777" w:rsidR="00027AC7" w:rsidRPr="002C0433" w:rsidRDefault="00027AC7" w:rsidP="00027AC7">
      <w:pPr>
        <w:numPr>
          <w:ilvl w:val="0"/>
          <w:numId w:val="11"/>
        </w:numPr>
        <w:spacing w:after="60"/>
        <w:ind w:left="357" w:hanging="357"/>
        <w:jc w:val="both"/>
        <w:rPr>
          <w:rFonts w:ascii="Tahoma" w:hAnsi="Tahoma"/>
          <w:sz w:val="16"/>
          <w:lang w:val="sk-SK"/>
        </w:rPr>
      </w:pPr>
      <w:r w:rsidRPr="002C0433">
        <w:rPr>
          <w:rFonts w:ascii="Tahoma" w:hAnsi="Tahoma"/>
          <w:sz w:val="16"/>
          <w:lang w:val="sk-SK"/>
        </w:rPr>
        <w:t xml:space="preserve">Táto </w:t>
      </w:r>
      <w:r>
        <w:rPr>
          <w:rFonts w:ascii="Tahoma" w:hAnsi="Tahoma"/>
          <w:sz w:val="16"/>
          <w:lang w:val="sk-SK"/>
        </w:rPr>
        <w:t>Z</w:t>
      </w:r>
      <w:r w:rsidRPr="002C0433">
        <w:rPr>
          <w:rFonts w:ascii="Tahoma" w:hAnsi="Tahoma"/>
          <w:sz w:val="16"/>
          <w:lang w:val="sk-SK"/>
        </w:rPr>
        <w:t>mluva je vyhotovená v dvoch rovnopisoch, z nich každá zo strán obdrží po jednom vyhotovení.</w:t>
      </w:r>
    </w:p>
    <w:p w14:paraId="7D78534F" w14:textId="77777777" w:rsidR="00027AC7" w:rsidRPr="002C0433" w:rsidRDefault="00027AC7" w:rsidP="00027AC7">
      <w:pPr>
        <w:spacing w:after="60"/>
        <w:ind w:left="357"/>
        <w:jc w:val="both"/>
        <w:rPr>
          <w:rFonts w:ascii="Tahoma" w:hAnsi="Tahoma"/>
          <w:sz w:val="16"/>
          <w:lang w:val="sk-SK"/>
        </w:rPr>
      </w:pPr>
      <w:r w:rsidRPr="002C0433">
        <w:rPr>
          <w:rFonts w:ascii="Tahoma" w:hAnsi="Tahoma"/>
          <w:i/>
          <w:sz w:val="16"/>
          <w:lang w:val="sk-SK"/>
        </w:rPr>
        <w:t xml:space="preserve">The </w:t>
      </w:r>
      <w:r>
        <w:rPr>
          <w:rFonts w:ascii="Tahoma" w:hAnsi="Tahoma"/>
          <w:i/>
          <w:sz w:val="16"/>
          <w:lang w:val="sk-SK"/>
        </w:rPr>
        <w:t>Contract</w:t>
      </w:r>
      <w:r w:rsidRPr="002C0433">
        <w:rPr>
          <w:rFonts w:ascii="Tahoma" w:hAnsi="Tahoma"/>
          <w:i/>
          <w:sz w:val="16"/>
          <w:lang w:val="sk-SK"/>
        </w:rPr>
        <w:t xml:space="preserve"> has been drafted in two identical copies, one copy for each party.</w:t>
      </w:r>
    </w:p>
    <w:p w14:paraId="0C20FF67" w14:textId="77777777" w:rsidR="00027AC7" w:rsidRPr="002C0433" w:rsidRDefault="00027AC7" w:rsidP="00027AC7">
      <w:pPr>
        <w:jc w:val="both"/>
        <w:rPr>
          <w:rFonts w:ascii="Tahoma" w:hAnsi="Tahoma" w:cs="Tahoma"/>
          <w:sz w:val="16"/>
          <w:szCs w:val="16"/>
          <w:lang w:val="sk-SK"/>
        </w:rPr>
      </w:pPr>
    </w:p>
    <w:p w14:paraId="68F2D613" w14:textId="77777777" w:rsidR="00027AC7" w:rsidRPr="002C0433" w:rsidRDefault="00027AC7" w:rsidP="00027AC7">
      <w:pPr>
        <w:jc w:val="both"/>
        <w:rPr>
          <w:rFonts w:ascii="Tahoma" w:hAnsi="Tahoma" w:cs="Tahoma"/>
          <w:sz w:val="16"/>
          <w:szCs w:val="16"/>
          <w:lang w:val="sk-SK"/>
        </w:rPr>
      </w:pPr>
    </w:p>
    <w:p w14:paraId="470B97EE" w14:textId="77777777" w:rsidR="00027AC7" w:rsidRPr="002C0433" w:rsidRDefault="00027AC7" w:rsidP="00027AC7">
      <w:pPr>
        <w:jc w:val="both"/>
        <w:rPr>
          <w:rFonts w:ascii="Tahoma" w:hAnsi="Tahoma" w:cs="Tahoma"/>
          <w:sz w:val="16"/>
          <w:szCs w:val="16"/>
          <w:lang w:val="sk-SK"/>
        </w:rPr>
      </w:pPr>
    </w:p>
    <w:p w14:paraId="22D0570F" w14:textId="77777777" w:rsidR="00027AC7" w:rsidRPr="002C0433" w:rsidRDefault="00027AC7" w:rsidP="00027AC7">
      <w:pPr>
        <w:jc w:val="both"/>
        <w:rPr>
          <w:rFonts w:ascii="Tahoma" w:hAnsi="Tahoma" w:cs="Tahoma"/>
          <w:sz w:val="16"/>
          <w:szCs w:val="16"/>
          <w:lang w:val="sk-SK"/>
        </w:rPr>
      </w:pPr>
    </w:p>
    <w:p w14:paraId="2DA8ACDF" w14:textId="77777777" w:rsidR="00027AC7" w:rsidRPr="002C0433" w:rsidRDefault="00027AC7" w:rsidP="00027AC7">
      <w:pPr>
        <w:jc w:val="both"/>
        <w:rPr>
          <w:rFonts w:ascii="Tahoma" w:hAnsi="Tahoma" w:cs="Tahoma"/>
          <w:sz w:val="16"/>
          <w:szCs w:val="16"/>
          <w:lang w:val="sk-SK"/>
        </w:rPr>
      </w:pPr>
      <w:r w:rsidRPr="002C0433">
        <w:rPr>
          <w:rFonts w:ascii="Tahoma" w:hAnsi="Tahoma" w:cs="Tahoma"/>
          <w:sz w:val="16"/>
          <w:szCs w:val="16"/>
          <w:lang w:val="sk-SK"/>
        </w:rPr>
        <w:t>Za Poskytovateľa</w:t>
      </w:r>
      <w:r w:rsidRPr="002C0433">
        <w:rPr>
          <w:rFonts w:ascii="Tahoma" w:hAnsi="Tahoma" w:cs="Tahoma"/>
          <w:sz w:val="16"/>
          <w:szCs w:val="16"/>
          <w:lang w:val="sk-SK"/>
        </w:rPr>
        <w:tab/>
      </w:r>
      <w:r w:rsidRPr="002C0433">
        <w:rPr>
          <w:rFonts w:ascii="Tahoma" w:hAnsi="Tahoma" w:cs="Tahoma"/>
          <w:sz w:val="16"/>
          <w:szCs w:val="16"/>
          <w:lang w:val="sk-SK"/>
        </w:rPr>
        <w:tab/>
      </w:r>
      <w:r w:rsidRPr="002C0433">
        <w:rPr>
          <w:rFonts w:ascii="Tahoma" w:hAnsi="Tahoma" w:cs="Tahoma"/>
          <w:sz w:val="16"/>
          <w:szCs w:val="16"/>
          <w:lang w:val="sk-SK"/>
        </w:rPr>
        <w:tab/>
      </w:r>
      <w:r w:rsidRPr="002C0433">
        <w:rPr>
          <w:rFonts w:ascii="Tahoma" w:hAnsi="Tahoma" w:cs="Tahoma"/>
          <w:sz w:val="16"/>
          <w:szCs w:val="16"/>
          <w:lang w:val="sk-SK"/>
        </w:rPr>
        <w:tab/>
      </w:r>
      <w:r w:rsidRPr="002C0433">
        <w:rPr>
          <w:rFonts w:ascii="Tahoma" w:hAnsi="Tahoma" w:cs="Tahoma"/>
          <w:sz w:val="16"/>
          <w:szCs w:val="16"/>
          <w:lang w:val="sk-SK"/>
        </w:rPr>
        <w:tab/>
      </w:r>
      <w:r w:rsidRPr="002C0433">
        <w:rPr>
          <w:rFonts w:ascii="Tahoma" w:hAnsi="Tahoma" w:cs="Tahoma"/>
          <w:sz w:val="16"/>
          <w:szCs w:val="16"/>
          <w:lang w:val="sk-SK"/>
        </w:rPr>
        <w:tab/>
      </w:r>
      <w:r w:rsidRPr="002C0433">
        <w:rPr>
          <w:rFonts w:ascii="Tahoma" w:hAnsi="Tahoma" w:cs="Tahoma"/>
          <w:sz w:val="16"/>
          <w:szCs w:val="16"/>
          <w:lang w:val="sk-SK"/>
        </w:rPr>
        <w:tab/>
      </w:r>
      <w:r w:rsidRPr="002C0433">
        <w:rPr>
          <w:rFonts w:ascii="Tahoma" w:hAnsi="Tahoma" w:cs="Tahoma"/>
          <w:sz w:val="16"/>
          <w:szCs w:val="16"/>
          <w:lang w:val="sk-SK"/>
        </w:rPr>
        <w:tab/>
        <w:t>Za Klienta</w:t>
      </w:r>
    </w:p>
    <w:p w14:paraId="3AFCB95C" w14:textId="77777777" w:rsidR="00027AC7" w:rsidRPr="002C0433" w:rsidRDefault="00027AC7" w:rsidP="00027AC7">
      <w:pPr>
        <w:rPr>
          <w:rFonts w:ascii="Tahoma" w:hAnsi="Tahoma" w:cs="Tahoma"/>
          <w:i/>
          <w:sz w:val="16"/>
          <w:szCs w:val="16"/>
          <w:lang w:val="sk-SK"/>
        </w:rPr>
      </w:pPr>
      <w:r w:rsidRPr="002C0433">
        <w:rPr>
          <w:rFonts w:ascii="Tahoma" w:hAnsi="Tahoma"/>
          <w:i/>
          <w:sz w:val="16"/>
          <w:lang w:val="sk-SK"/>
        </w:rPr>
        <w:t>Provider's signature</w:t>
      </w:r>
      <w:r w:rsidRPr="002C0433">
        <w:rPr>
          <w:i/>
          <w:lang w:val="sk-SK"/>
        </w:rPr>
        <w:tab/>
      </w:r>
      <w:r w:rsidRPr="002C0433">
        <w:rPr>
          <w:i/>
          <w:lang w:val="sk-SK"/>
        </w:rPr>
        <w:tab/>
      </w:r>
      <w:r w:rsidRPr="002C0433">
        <w:rPr>
          <w:i/>
          <w:lang w:val="sk-SK"/>
        </w:rPr>
        <w:tab/>
      </w:r>
      <w:r w:rsidRPr="002C0433">
        <w:rPr>
          <w:i/>
          <w:lang w:val="sk-SK"/>
        </w:rPr>
        <w:tab/>
      </w:r>
      <w:r w:rsidRPr="002C0433">
        <w:rPr>
          <w:i/>
          <w:lang w:val="sk-SK"/>
        </w:rPr>
        <w:tab/>
      </w:r>
      <w:r w:rsidRPr="002C0433">
        <w:rPr>
          <w:i/>
          <w:lang w:val="sk-SK"/>
        </w:rPr>
        <w:tab/>
      </w:r>
      <w:r w:rsidRPr="002C0433">
        <w:rPr>
          <w:i/>
          <w:lang w:val="sk-SK"/>
        </w:rPr>
        <w:tab/>
      </w:r>
      <w:r w:rsidRPr="002C0433">
        <w:rPr>
          <w:i/>
          <w:lang w:val="sk-SK"/>
        </w:rPr>
        <w:tab/>
      </w:r>
      <w:r w:rsidRPr="002C0433">
        <w:rPr>
          <w:rFonts w:ascii="Tahoma" w:hAnsi="Tahoma"/>
          <w:i/>
          <w:sz w:val="16"/>
          <w:lang w:val="sk-SK"/>
        </w:rPr>
        <w:t>Client's signature</w:t>
      </w:r>
    </w:p>
    <w:p w14:paraId="0C5FC9CE" w14:textId="77777777" w:rsidR="00027AC7" w:rsidRPr="002C0433" w:rsidRDefault="00027AC7" w:rsidP="00027AC7">
      <w:pPr>
        <w:rPr>
          <w:rFonts w:ascii="Tahoma" w:hAnsi="Tahoma" w:cs="Tahoma"/>
          <w:i/>
          <w:sz w:val="16"/>
          <w:szCs w:val="16"/>
          <w:lang w:val="sk-SK"/>
        </w:rPr>
      </w:pPr>
    </w:p>
    <w:p w14:paraId="51CD8CF9" w14:textId="77777777" w:rsidR="00027AC7" w:rsidRPr="002C0433" w:rsidRDefault="00027AC7" w:rsidP="00027AC7">
      <w:pPr>
        <w:rPr>
          <w:rFonts w:ascii="Tahoma" w:hAnsi="Tahoma" w:cs="Tahoma"/>
          <w:i/>
          <w:sz w:val="16"/>
          <w:szCs w:val="16"/>
          <w:lang w:val="sk-SK"/>
        </w:rPr>
      </w:pPr>
    </w:p>
    <w:p w14:paraId="55A5FB95" w14:textId="77777777" w:rsidR="00027AC7" w:rsidRPr="002C0433" w:rsidRDefault="00027AC7" w:rsidP="00027AC7">
      <w:pPr>
        <w:rPr>
          <w:rFonts w:ascii="Tahoma" w:hAnsi="Tahoma" w:cs="Tahoma"/>
          <w:i/>
          <w:sz w:val="16"/>
          <w:szCs w:val="16"/>
          <w:lang w:val="sk-SK"/>
        </w:rPr>
      </w:pPr>
    </w:p>
    <w:p w14:paraId="5BB155C6" w14:textId="77777777" w:rsidR="00027AC7" w:rsidRPr="002C0433" w:rsidRDefault="00027AC7" w:rsidP="00027AC7">
      <w:pPr>
        <w:rPr>
          <w:rFonts w:ascii="Tahoma" w:hAnsi="Tahoma" w:cs="Tahoma"/>
          <w:i/>
          <w:sz w:val="16"/>
          <w:szCs w:val="16"/>
          <w:lang w:val="sk-SK"/>
        </w:rPr>
      </w:pPr>
    </w:p>
    <w:p w14:paraId="3D34742E" w14:textId="77777777" w:rsidR="00027AC7" w:rsidRPr="002C0433" w:rsidRDefault="00027AC7" w:rsidP="00027AC7">
      <w:pPr>
        <w:rPr>
          <w:rFonts w:ascii="Tahoma" w:hAnsi="Tahoma" w:cs="Tahoma"/>
          <w:sz w:val="16"/>
          <w:szCs w:val="16"/>
          <w:lang w:val="sk-SK"/>
        </w:rPr>
      </w:pPr>
      <w:r w:rsidRPr="002C0433">
        <w:rPr>
          <w:rFonts w:ascii="Tahoma" w:hAnsi="Tahoma" w:cs="Tahoma"/>
          <w:sz w:val="16"/>
          <w:szCs w:val="16"/>
          <w:lang w:val="sk-SK"/>
        </w:rPr>
        <w:t>Dátum, miesto</w:t>
      </w:r>
      <w:r w:rsidRPr="002C0433">
        <w:rPr>
          <w:rFonts w:ascii="Tahoma" w:hAnsi="Tahoma" w:cs="Tahoma"/>
          <w:sz w:val="16"/>
          <w:szCs w:val="16"/>
          <w:lang w:val="sk-SK"/>
        </w:rPr>
        <w:tab/>
      </w:r>
      <w:r w:rsidRPr="002C0433">
        <w:rPr>
          <w:rFonts w:ascii="Tahoma" w:hAnsi="Tahoma" w:cs="Tahoma"/>
          <w:sz w:val="16"/>
          <w:szCs w:val="16"/>
          <w:lang w:val="sk-SK"/>
        </w:rPr>
        <w:tab/>
      </w:r>
      <w:r w:rsidRPr="002C0433">
        <w:rPr>
          <w:rFonts w:ascii="Tahoma" w:hAnsi="Tahoma" w:cs="Tahoma"/>
          <w:sz w:val="16"/>
          <w:szCs w:val="16"/>
          <w:lang w:val="sk-SK"/>
        </w:rPr>
        <w:tab/>
      </w:r>
      <w:r w:rsidRPr="002C0433">
        <w:rPr>
          <w:rFonts w:ascii="Tahoma" w:hAnsi="Tahoma" w:cs="Tahoma"/>
          <w:sz w:val="16"/>
          <w:szCs w:val="16"/>
          <w:lang w:val="sk-SK"/>
        </w:rPr>
        <w:tab/>
      </w:r>
      <w:r w:rsidRPr="002C0433">
        <w:rPr>
          <w:rFonts w:ascii="Tahoma" w:hAnsi="Tahoma" w:cs="Tahoma"/>
          <w:sz w:val="16"/>
          <w:szCs w:val="16"/>
          <w:lang w:val="sk-SK"/>
        </w:rPr>
        <w:tab/>
      </w:r>
      <w:r w:rsidRPr="002C0433">
        <w:rPr>
          <w:rFonts w:ascii="Tahoma" w:hAnsi="Tahoma" w:cs="Tahoma"/>
          <w:sz w:val="16"/>
          <w:szCs w:val="16"/>
          <w:lang w:val="sk-SK"/>
        </w:rPr>
        <w:tab/>
      </w:r>
      <w:r w:rsidRPr="002C0433">
        <w:rPr>
          <w:rFonts w:ascii="Tahoma" w:hAnsi="Tahoma" w:cs="Tahoma"/>
          <w:sz w:val="16"/>
          <w:szCs w:val="16"/>
          <w:lang w:val="sk-SK"/>
        </w:rPr>
        <w:tab/>
      </w:r>
      <w:r w:rsidRPr="002C0433">
        <w:rPr>
          <w:rFonts w:ascii="Tahoma" w:hAnsi="Tahoma" w:cs="Tahoma"/>
          <w:sz w:val="16"/>
          <w:szCs w:val="16"/>
          <w:lang w:val="sk-SK"/>
        </w:rPr>
        <w:tab/>
        <w:t>Dátum, miesto</w:t>
      </w:r>
    </w:p>
    <w:p w14:paraId="2059EE17" w14:textId="77777777" w:rsidR="00027AC7" w:rsidRPr="00913250" w:rsidRDefault="00027AC7" w:rsidP="00027AC7">
      <w:pPr>
        <w:rPr>
          <w:rFonts w:ascii="Tahoma" w:hAnsi="Tahoma" w:cs="Tahoma"/>
          <w:i/>
          <w:sz w:val="16"/>
          <w:szCs w:val="16"/>
          <w:lang w:val="sk-SK"/>
        </w:rPr>
      </w:pPr>
      <w:r w:rsidRPr="002C0433">
        <w:rPr>
          <w:rFonts w:ascii="Tahoma" w:hAnsi="Tahoma"/>
          <w:i/>
          <w:sz w:val="16"/>
          <w:lang w:val="sk-SK"/>
        </w:rPr>
        <w:t xml:space="preserve">Date, Place                </w:t>
      </w:r>
      <w:r w:rsidRPr="002C0433">
        <w:rPr>
          <w:i/>
          <w:lang w:val="sk-SK"/>
        </w:rPr>
        <w:tab/>
      </w:r>
      <w:r w:rsidRPr="002C0433">
        <w:rPr>
          <w:i/>
          <w:lang w:val="sk-SK"/>
        </w:rPr>
        <w:tab/>
      </w:r>
      <w:r w:rsidRPr="002C0433">
        <w:rPr>
          <w:i/>
          <w:lang w:val="sk-SK"/>
        </w:rPr>
        <w:tab/>
      </w:r>
      <w:r w:rsidRPr="002C0433">
        <w:rPr>
          <w:i/>
          <w:lang w:val="sk-SK"/>
        </w:rPr>
        <w:tab/>
      </w:r>
      <w:r w:rsidRPr="002C0433">
        <w:rPr>
          <w:i/>
          <w:lang w:val="sk-SK"/>
        </w:rPr>
        <w:tab/>
      </w:r>
      <w:r w:rsidRPr="002C0433">
        <w:rPr>
          <w:i/>
          <w:lang w:val="sk-SK"/>
        </w:rPr>
        <w:tab/>
      </w:r>
      <w:r w:rsidRPr="002C0433">
        <w:rPr>
          <w:i/>
          <w:lang w:val="sk-SK"/>
        </w:rPr>
        <w:tab/>
      </w:r>
      <w:r w:rsidRPr="002C0433">
        <w:rPr>
          <w:rFonts w:ascii="Tahoma" w:hAnsi="Tahoma"/>
          <w:i/>
          <w:sz w:val="16"/>
          <w:lang w:val="sk-SK"/>
        </w:rPr>
        <w:t>Date, Place</w:t>
      </w:r>
    </w:p>
    <w:p w14:paraId="350FB8FB" w14:textId="77777777" w:rsidR="00BD3104" w:rsidRPr="002C0433" w:rsidRDefault="00BD3104" w:rsidP="00027AC7">
      <w:pPr>
        <w:pStyle w:val="Nadpis1"/>
        <w:spacing w:before="120" w:after="120"/>
        <w:jc w:val="center"/>
        <w:rPr>
          <w:rFonts w:ascii="Tahoma" w:hAnsi="Tahoma" w:cs="Tahoma"/>
          <w:sz w:val="16"/>
          <w:szCs w:val="16"/>
          <w:lang w:val="sk-SK"/>
        </w:rPr>
      </w:pPr>
    </w:p>
    <w:sectPr w:rsidR="00BD3104" w:rsidRPr="002C0433" w:rsidSect="00B50867">
      <w:footerReference w:type="default" r:id="rId10"/>
      <w:pgSz w:w="11906" w:h="16838" w:code="9"/>
      <w:pgMar w:top="720" w:right="720" w:bottom="720" w:left="720" w:header="709"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C910C" w14:textId="77777777" w:rsidR="007025F9" w:rsidRDefault="007025F9" w:rsidP="00774239">
      <w:r>
        <w:separator/>
      </w:r>
    </w:p>
  </w:endnote>
  <w:endnote w:type="continuationSeparator" w:id="0">
    <w:p w14:paraId="3EB73372" w14:textId="77777777" w:rsidR="007025F9" w:rsidRDefault="007025F9" w:rsidP="0077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ECF7" w14:textId="77777777" w:rsidR="009558E7" w:rsidRPr="00D8348E" w:rsidRDefault="009558E7" w:rsidP="00B50867">
    <w:pPr>
      <w:pStyle w:val="Pta"/>
      <w:jc w:val="center"/>
      <w:rPr>
        <w:rFonts w:ascii="Tahoma" w:hAnsi="Tahoma" w:cs="Tahoma"/>
        <w:sz w:val="16"/>
        <w:szCs w:val="16"/>
      </w:rPr>
    </w:pPr>
    <w:proofErr w:type="gramStart"/>
    <w:r w:rsidRPr="00D8348E">
      <w:rPr>
        <w:rFonts w:ascii="Tahoma" w:hAnsi="Tahoma" w:cs="Tahoma"/>
        <w:sz w:val="16"/>
        <w:szCs w:val="16"/>
      </w:rPr>
      <w:t xml:space="preserve">( </w:t>
    </w:r>
    <w:proofErr w:type="gramEnd"/>
    <w:r w:rsidR="000C0DDF" w:rsidRPr="00D8348E">
      <w:rPr>
        <w:rFonts w:ascii="Tahoma" w:hAnsi="Tahoma" w:cs="Tahoma"/>
        <w:sz w:val="16"/>
        <w:szCs w:val="16"/>
      </w:rPr>
      <w:fldChar w:fldCharType="begin"/>
    </w:r>
    <w:r w:rsidRPr="00D8348E">
      <w:rPr>
        <w:rFonts w:ascii="Tahoma" w:hAnsi="Tahoma" w:cs="Tahoma"/>
        <w:sz w:val="16"/>
        <w:szCs w:val="16"/>
      </w:rPr>
      <w:instrText>PAGE   \* MERGEFORMAT</w:instrText>
    </w:r>
    <w:r w:rsidR="000C0DDF" w:rsidRPr="00D8348E">
      <w:rPr>
        <w:rFonts w:ascii="Tahoma" w:hAnsi="Tahoma" w:cs="Tahoma"/>
        <w:sz w:val="16"/>
        <w:szCs w:val="16"/>
      </w:rPr>
      <w:fldChar w:fldCharType="separate"/>
    </w:r>
    <w:r w:rsidR="00032A56" w:rsidRPr="00032A56">
      <w:rPr>
        <w:rFonts w:ascii="Tahoma" w:hAnsi="Tahoma" w:cs="Tahoma"/>
        <w:noProof/>
        <w:sz w:val="16"/>
        <w:szCs w:val="16"/>
        <w:lang w:val="cs-CZ"/>
      </w:rPr>
      <w:t>8</w:t>
    </w:r>
    <w:r w:rsidR="000C0DDF" w:rsidRPr="00D8348E">
      <w:rPr>
        <w:rFonts w:ascii="Tahoma" w:hAnsi="Tahoma" w:cs="Tahoma"/>
        <w:sz w:val="16"/>
        <w:szCs w:val="16"/>
      </w:rPr>
      <w:fldChar w:fldCharType="end"/>
    </w:r>
    <w:r w:rsidRPr="00D8348E">
      <w:rPr>
        <w:rFonts w:ascii="Tahoma" w:hAnsi="Tahoma" w:cs="Tahom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A2FA6" w14:textId="77777777" w:rsidR="007025F9" w:rsidRDefault="007025F9" w:rsidP="00774239">
      <w:r>
        <w:separator/>
      </w:r>
    </w:p>
  </w:footnote>
  <w:footnote w:type="continuationSeparator" w:id="0">
    <w:p w14:paraId="61731C69" w14:textId="77777777" w:rsidR="007025F9" w:rsidRDefault="007025F9" w:rsidP="00774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06"/>
    <w:multiLevelType w:val="singleLevel"/>
    <w:tmpl w:val="310AD7FA"/>
    <w:lvl w:ilvl="0">
      <w:start w:val="1"/>
      <w:numFmt w:val="decimal"/>
      <w:lvlText w:val="%1."/>
      <w:lvlJc w:val="left"/>
      <w:pPr>
        <w:tabs>
          <w:tab w:val="num" w:pos="360"/>
        </w:tabs>
        <w:ind w:left="360" w:hanging="360"/>
      </w:pPr>
      <w:rPr>
        <w:rFonts w:cs="Times New Roman"/>
        <w:i w:val="0"/>
      </w:rPr>
    </w:lvl>
  </w:abstractNum>
  <w:abstractNum w:abstractNumId="1" w15:restartNumberingAfterBreak="0">
    <w:nsid w:val="03B860D2"/>
    <w:multiLevelType w:val="hybridMultilevel"/>
    <w:tmpl w:val="A0B030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A672EF"/>
    <w:multiLevelType w:val="hybridMultilevel"/>
    <w:tmpl w:val="A0B030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28104D"/>
    <w:multiLevelType w:val="hybridMultilevel"/>
    <w:tmpl w:val="B3844470"/>
    <w:lvl w:ilvl="0" w:tplc="0CA8FFA8">
      <w:start w:val="1"/>
      <w:numFmt w:val="decimal"/>
      <w:lvlText w:val="%1."/>
      <w:lvlJc w:val="left"/>
      <w:pPr>
        <w:tabs>
          <w:tab w:val="num" w:pos="360"/>
        </w:tabs>
        <w:ind w:left="360" w:hanging="360"/>
      </w:pPr>
      <w:rPr>
        <w:rFonts w:ascii="Tahoma" w:eastAsia="Times New Roman" w:hAnsi="Tahoma" w:cs="Tahoma"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21561865"/>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5" w15:restartNumberingAfterBreak="0">
    <w:nsid w:val="225134D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15:restartNumberingAfterBreak="0">
    <w:nsid w:val="3AFE7043"/>
    <w:multiLevelType w:val="hybridMultilevel"/>
    <w:tmpl w:val="6324BF50"/>
    <w:lvl w:ilvl="0" w:tplc="AC18C64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40BD5D95"/>
    <w:multiLevelType w:val="hybridMultilevel"/>
    <w:tmpl w:val="D9A8B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2E60D1"/>
    <w:multiLevelType w:val="hybridMultilevel"/>
    <w:tmpl w:val="A0B030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236208B"/>
    <w:multiLevelType w:val="singleLevel"/>
    <w:tmpl w:val="88327B16"/>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10" w15:restartNumberingAfterBreak="0">
    <w:nsid w:val="55E03011"/>
    <w:multiLevelType w:val="hybridMultilevel"/>
    <w:tmpl w:val="65C2317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6DB64D6"/>
    <w:multiLevelType w:val="hybridMultilevel"/>
    <w:tmpl w:val="5874F1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7EF3F4E"/>
    <w:multiLevelType w:val="hybridMultilevel"/>
    <w:tmpl w:val="685AAE4E"/>
    <w:lvl w:ilvl="0" w:tplc="E09434A8">
      <w:start w:val="24"/>
      <w:numFmt w:val="bullet"/>
      <w:lvlText w:val="-"/>
      <w:lvlJc w:val="left"/>
      <w:pPr>
        <w:ind w:left="405" w:hanging="360"/>
      </w:pPr>
      <w:rPr>
        <w:rFonts w:ascii="Tahoma" w:eastAsia="MS Mincho" w:hAnsi="Tahoma" w:cs="Tahoma"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605A1DC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15:restartNumberingAfterBreak="0">
    <w:nsid w:val="6A661121"/>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15" w15:restartNumberingAfterBreak="0">
    <w:nsid w:val="79503B64"/>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7AAB4CA9"/>
    <w:multiLevelType w:val="hybridMultilevel"/>
    <w:tmpl w:val="E03CED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3"/>
    <w:lvlOverride w:ilvl="0">
      <w:startOverride w:val="1"/>
    </w:lvlOverride>
  </w:num>
  <w:num w:numId="7">
    <w:abstractNumId w:val="8"/>
  </w:num>
  <w:num w:numId="8">
    <w:abstractNumId w:val="5"/>
    <w:lvlOverride w:ilvl="0">
      <w:startOverride w:val="1"/>
    </w:lvlOverride>
  </w:num>
  <w:num w:numId="9">
    <w:abstractNumId w:val="4"/>
    <w:lvlOverride w:ilvl="0">
      <w:startOverride w:val="1"/>
    </w:lvlOverride>
  </w:num>
  <w:num w:numId="10">
    <w:abstractNumId w:val="15"/>
    <w:lvlOverride w:ilvl="0">
      <w:startOverride w:val="1"/>
    </w:lvlOverride>
  </w:num>
  <w:num w:numId="11">
    <w:abstractNumId w:val="9"/>
    <w:lvlOverride w:ilvl="0">
      <w:startOverride w:val="1"/>
    </w:lvlOverride>
  </w:num>
  <w:num w:numId="12">
    <w:abstractNumId w:val="6"/>
  </w:num>
  <w:num w:numId="13">
    <w:abstractNumId w:val="14"/>
  </w:num>
  <w:num w:numId="14">
    <w:abstractNumId w:val="2"/>
  </w:num>
  <w:num w:numId="15">
    <w:abstractNumId w:val="1"/>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80"/>
    <w:rsid w:val="00000104"/>
    <w:rsid w:val="00000850"/>
    <w:rsid w:val="0000295E"/>
    <w:rsid w:val="000030C2"/>
    <w:rsid w:val="00006DF2"/>
    <w:rsid w:val="000073EB"/>
    <w:rsid w:val="0001266E"/>
    <w:rsid w:val="00012A2A"/>
    <w:rsid w:val="000144AC"/>
    <w:rsid w:val="00015D72"/>
    <w:rsid w:val="000207B7"/>
    <w:rsid w:val="00020B70"/>
    <w:rsid w:val="00022896"/>
    <w:rsid w:val="000247B4"/>
    <w:rsid w:val="000254BC"/>
    <w:rsid w:val="00027AC7"/>
    <w:rsid w:val="000319BA"/>
    <w:rsid w:val="00032A56"/>
    <w:rsid w:val="00032E48"/>
    <w:rsid w:val="00033549"/>
    <w:rsid w:val="00033D57"/>
    <w:rsid w:val="00033E5D"/>
    <w:rsid w:val="00034075"/>
    <w:rsid w:val="0003613C"/>
    <w:rsid w:val="00040623"/>
    <w:rsid w:val="000410B6"/>
    <w:rsid w:val="00041339"/>
    <w:rsid w:val="0004153F"/>
    <w:rsid w:val="00042CD1"/>
    <w:rsid w:val="00042D22"/>
    <w:rsid w:val="00044466"/>
    <w:rsid w:val="00044559"/>
    <w:rsid w:val="00046AA4"/>
    <w:rsid w:val="00053144"/>
    <w:rsid w:val="00054CD0"/>
    <w:rsid w:val="00055906"/>
    <w:rsid w:val="00060045"/>
    <w:rsid w:val="00064A65"/>
    <w:rsid w:val="00064EA0"/>
    <w:rsid w:val="000711F0"/>
    <w:rsid w:val="0007246C"/>
    <w:rsid w:val="00074F3B"/>
    <w:rsid w:val="000758BC"/>
    <w:rsid w:val="0008043C"/>
    <w:rsid w:val="00080BC7"/>
    <w:rsid w:val="00080D03"/>
    <w:rsid w:val="00083905"/>
    <w:rsid w:val="00085762"/>
    <w:rsid w:val="00085FB6"/>
    <w:rsid w:val="00090104"/>
    <w:rsid w:val="000919F8"/>
    <w:rsid w:val="000920D7"/>
    <w:rsid w:val="00092897"/>
    <w:rsid w:val="000956E7"/>
    <w:rsid w:val="00095CAB"/>
    <w:rsid w:val="0009650A"/>
    <w:rsid w:val="000A0905"/>
    <w:rsid w:val="000A44FC"/>
    <w:rsid w:val="000B074E"/>
    <w:rsid w:val="000B2813"/>
    <w:rsid w:val="000B3901"/>
    <w:rsid w:val="000B3DAD"/>
    <w:rsid w:val="000B523B"/>
    <w:rsid w:val="000B7BED"/>
    <w:rsid w:val="000C0761"/>
    <w:rsid w:val="000C0DDF"/>
    <w:rsid w:val="000C174F"/>
    <w:rsid w:val="000C1E01"/>
    <w:rsid w:val="000C2E8E"/>
    <w:rsid w:val="000C3C4C"/>
    <w:rsid w:val="000C3C91"/>
    <w:rsid w:val="000C47B9"/>
    <w:rsid w:val="000D1262"/>
    <w:rsid w:val="000D6072"/>
    <w:rsid w:val="000D6B26"/>
    <w:rsid w:val="000D6B29"/>
    <w:rsid w:val="000D6E90"/>
    <w:rsid w:val="000E42A0"/>
    <w:rsid w:val="000E49CD"/>
    <w:rsid w:val="000E7B90"/>
    <w:rsid w:val="000F1947"/>
    <w:rsid w:val="000F347D"/>
    <w:rsid w:val="001005F0"/>
    <w:rsid w:val="00103C2F"/>
    <w:rsid w:val="00104BFD"/>
    <w:rsid w:val="00106DD2"/>
    <w:rsid w:val="00112CDD"/>
    <w:rsid w:val="00114F61"/>
    <w:rsid w:val="00120367"/>
    <w:rsid w:val="00122171"/>
    <w:rsid w:val="00122D6E"/>
    <w:rsid w:val="00126200"/>
    <w:rsid w:val="00135167"/>
    <w:rsid w:val="00136641"/>
    <w:rsid w:val="0013718A"/>
    <w:rsid w:val="001402BD"/>
    <w:rsid w:val="001415D2"/>
    <w:rsid w:val="00142626"/>
    <w:rsid w:val="001428AC"/>
    <w:rsid w:val="00142DBB"/>
    <w:rsid w:val="00143556"/>
    <w:rsid w:val="001437D3"/>
    <w:rsid w:val="00143E8A"/>
    <w:rsid w:val="00150FBD"/>
    <w:rsid w:val="00151B84"/>
    <w:rsid w:val="00154E23"/>
    <w:rsid w:val="001569CC"/>
    <w:rsid w:val="00163603"/>
    <w:rsid w:val="001647F5"/>
    <w:rsid w:val="00167023"/>
    <w:rsid w:val="00170662"/>
    <w:rsid w:val="00171347"/>
    <w:rsid w:val="00173AE1"/>
    <w:rsid w:val="00173CF0"/>
    <w:rsid w:val="00174343"/>
    <w:rsid w:val="0017693A"/>
    <w:rsid w:val="00177A5C"/>
    <w:rsid w:val="00181631"/>
    <w:rsid w:val="001821E6"/>
    <w:rsid w:val="0018299A"/>
    <w:rsid w:val="0018336B"/>
    <w:rsid w:val="0018535E"/>
    <w:rsid w:val="001853B9"/>
    <w:rsid w:val="00187029"/>
    <w:rsid w:val="001871EF"/>
    <w:rsid w:val="0019108A"/>
    <w:rsid w:val="001926F6"/>
    <w:rsid w:val="00193B4A"/>
    <w:rsid w:val="00195B6A"/>
    <w:rsid w:val="00196248"/>
    <w:rsid w:val="0019646B"/>
    <w:rsid w:val="001974B7"/>
    <w:rsid w:val="001A2C28"/>
    <w:rsid w:val="001A377E"/>
    <w:rsid w:val="001A4C76"/>
    <w:rsid w:val="001B3989"/>
    <w:rsid w:val="001B5894"/>
    <w:rsid w:val="001B6722"/>
    <w:rsid w:val="001B76C7"/>
    <w:rsid w:val="001C14F8"/>
    <w:rsid w:val="001C24A5"/>
    <w:rsid w:val="001C368A"/>
    <w:rsid w:val="001C3ADB"/>
    <w:rsid w:val="001C5B38"/>
    <w:rsid w:val="001C6149"/>
    <w:rsid w:val="001C6793"/>
    <w:rsid w:val="001C7FD5"/>
    <w:rsid w:val="001D6960"/>
    <w:rsid w:val="001D6A55"/>
    <w:rsid w:val="001D6A8D"/>
    <w:rsid w:val="001D7CD7"/>
    <w:rsid w:val="001E1BDB"/>
    <w:rsid w:val="001E2D2C"/>
    <w:rsid w:val="001E6020"/>
    <w:rsid w:val="001E6738"/>
    <w:rsid w:val="001F04D6"/>
    <w:rsid w:val="001F1592"/>
    <w:rsid w:val="001F5197"/>
    <w:rsid w:val="001F57DE"/>
    <w:rsid w:val="001F6DFD"/>
    <w:rsid w:val="001F6F48"/>
    <w:rsid w:val="00205191"/>
    <w:rsid w:val="00205644"/>
    <w:rsid w:val="00210E68"/>
    <w:rsid w:val="0021142F"/>
    <w:rsid w:val="00211F19"/>
    <w:rsid w:val="00214C1D"/>
    <w:rsid w:val="0021541F"/>
    <w:rsid w:val="002162AC"/>
    <w:rsid w:val="002164E3"/>
    <w:rsid w:val="0022042F"/>
    <w:rsid w:val="00220D49"/>
    <w:rsid w:val="002221DA"/>
    <w:rsid w:val="00223E90"/>
    <w:rsid w:val="0022405D"/>
    <w:rsid w:val="00227DA8"/>
    <w:rsid w:val="002307E2"/>
    <w:rsid w:val="00235D4E"/>
    <w:rsid w:val="00236480"/>
    <w:rsid w:val="00236EEB"/>
    <w:rsid w:val="0024170C"/>
    <w:rsid w:val="00242666"/>
    <w:rsid w:val="00253711"/>
    <w:rsid w:val="0025638A"/>
    <w:rsid w:val="0025674A"/>
    <w:rsid w:val="00256D15"/>
    <w:rsid w:val="00263049"/>
    <w:rsid w:val="00264A19"/>
    <w:rsid w:val="00270598"/>
    <w:rsid w:val="00270E4A"/>
    <w:rsid w:val="00273EDF"/>
    <w:rsid w:val="00274322"/>
    <w:rsid w:val="002753F4"/>
    <w:rsid w:val="002804AC"/>
    <w:rsid w:val="00280E38"/>
    <w:rsid w:val="00281813"/>
    <w:rsid w:val="002849DA"/>
    <w:rsid w:val="00285D07"/>
    <w:rsid w:val="0028617F"/>
    <w:rsid w:val="002879AB"/>
    <w:rsid w:val="00287A34"/>
    <w:rsid w:val="0029090D"/>
    <w:rsid w:val="00292806"/>
    <w:rsid w:val="00293FF0"/>
    <w:rsid w:val="002945DB"/>
    <w:rsid w:val="002951C4"/>
    <w:rsid w:val="00296D89"/>
    <w:rsid w:val="002A0B8C"/>
    <w:rsid w:val="002A3B6F"/>
    <w:rsid w:val="002A4877"/>
    <w:rsid w:val="002B21BD"/>
    <w:rsid w:val="002B2D31"/>
    <w:rsid w:val="002B44B4"/>
    <w:rsid w:val="002B47B3"/>
    <w:rsid w:val="002B5376"/>
    <w:rsid w:val="002B61F6"/>
    <w:rsid w:val="002C0433"/>
    <w:rsid w:val="002C0D6B"/>
    <w:rsid w:val="002C2B16"/>
    <w:rsid w:val="002C2BE7"/>
    <w:rsid w:val="002C7282"/>
    <w:rsid w:val="002D0BF7"/>
    <w:rsid w:val="002D0D25"/>
    <w:rsid w:val="002D1E7A"/>
    <w:rsid w:val="002D3E21"/>
    <w:rsid w:val="002D6570"/>
    <w:rsid w:val="002E0623"/>
    <w:rsid w:val="002E0C9B"/>
    <w:rsid w:val="002E0E50"/>
    <w:rsid w:val="002E11C2"/>
    <w:rsid w:val="002E2AE4"/>
    <w:rsid w:val="002E79FD"/>
    <w:rsid w:val="002F0447"/>
    <w:rsid w:val="002F391C"/>
    <w:rsid w:val="002F3997"/>
    <w:rsid w:val="00300A8D"/>
    <w:rsid w:val="003116E6"/>
    <w:rsid w:val="00311834"/>
    <w:rsid w:val="00313BB3"/>
    <w:rsid w:val="003146B6"/>
    <w:rsid w:val="00315594"/>
    <w:rsid w:val="0031580A"/>
    <w:rsid w:val="00315F4E"/>
    <w:rsid w:val="003160F6"/>
    <w:rsid w:val="003220AB"/>
    <w:rsid w:val="00323753"/>
    <w:rsid w:val="00324921"/>
    <w:rsid w:val="00330B8C"/>
    <w:rsid w:val="00334CA4"/>
    <w:rsid w:val="0033530E"/>
    <w:rsid w:val="00335529"/>
    <w:rsid w:val="00335958"/>
    <w:rsid w:val="0033606D"/>
    <w:rsid w:val="00336AA0"/>
    <w:rsid w:val="0034080B"/>
    <w:rsid w:val="003414C8"/>
    <w:rsid w:val="00342013"/>
    <w:rsid w:val="0034327B"/>
    <w:rsid w:val="003442E9"/>
    <w:rsid w:val="00345311"/>
    <w:rsid w:val="003453FE"/>
    <w:rsid w:val="003454E3"/>
    <w:rsid w:val="003515CD"/>
    <w:rsid w:val="00352398"/>
    <w:rsid w:val="003525C6"/>
    <w:rsid w:val="003538E6"/>
    <w:rsid w:val="0035631E"/>
    <w:rsid w:val="00361B79"/>
    <w:rsid w:val="00364C8B"/>
    <w:rsid w:val="003665DF"/>
    <w:rsid w:val="00366621"/>
    <w:rsid w:val="00371B38"/>
    <w:rsid w:val="003727B8"/>
    <w:rsid w:val="00374AEA"/>
    <w:rsid w:val="00374D51"/>
    <w:rsid w:val="00375C4D"/>
    <w:rsid w:val="00376CC5"/>
    <w:rsid w:val="003776C1"/>
    <w:rsid w:val="003809CB"/>
    <w:rsid w:val="00380B82"/>
    <w:rsid w:val="00382F0A"/>
    <w:rsid w:val="00391194"/>
    <w:rsid w:val="00393913"/>
    <w:rsid w:val="0039500A"/>
    <w:rsid w:val="003965EB"/>
    <w:rsid w:val="00396976"/>
    <w:rsid w:val="003A16D4"/>
    <w:rsid w:val="003A3BD7"/>
    <w:rsid w:val="003A5F61"/>
    <w:rsid w:val="003A705A"/>
    <w:rsid w:val="003A73E5"/>
    <w:rsid w:val="003A7F7B"/>
    <w:rsid w:val="003B08D4"/>
    <w:rsid w:val="003B0F80"/>
    <w:rsid w:val="003B1BDB"/>
    <w:rsid w:val="003B1DCD"/>
    <w:rsid w:val="003B299E"/>
    <w:rsid w:val="003B3D80"/>
    <w:rsid w:val="003B4412"/>
    <w:rsid w:val="003B5970"/>
    <w:rsid w:val="003B5B3D"/>
    <w:rsid w:val="003B6444"/>
    <w:rsid w:val="003B6D2A"/>
    <w:rsid w:val="003C085A"/>
    <w:rsid w:val="003C1656"/>
    <w:rsid w:val="003C19DE"/>
    <w:rsid w:val="003C43D7"/>
    <w:rsid w:val="003D033B"/>
    <w:rsid w:val="003D0785"/>
    <w:rsid w:val="003D11A9"/>
    <w:rsid w:val="003D22F7"/>
    <w:rsid w:val="003D3535"/>
    <w:rsid w:val="003D3C38"/>
    <w:rsid w:val="003D41FE"/>
    <w:rsid w:val="003D4CDB"/>
    <w:rsid w:val="003D763E"/>
    <w:rsid w:val="003E20AB"/>
    <w:rsid w:val="003E2D48"/>
    <w:rsid w:val="003E3093"/>
    <w:rsid w:val="003E3A5F"/>
    <w:rsid w:val="003E5F36"/>
    <w:rsid w:val="003E617B"/>
    <w:rsid w:val="003E6B1B"/>
    <w:rsid w:val="003E7163"/>
    <w:rsid w:val="003F1F8C"/>
    <w:rsid w:val="003F2F3F"/>
    <w:rsid w:val="003F3E87"/>
    <w:rsid w:val="003F5016"/>
    <w:rsid w:val="003F5154"/>
    <w:rsid w:val="003F62ED"/>
    <w:rsid w:val="00402E6F"/>
    <w:rsid w:val="00410648"/>
    <w:rsid w:val="00410905"/>
    <w:rsid w:val="00410C86"/>
    <w:rsid w:val="0041400B"/>
    <w:rsid w:val="00414694"/>
    <w:rsid w:val="004148E5"/>
    <w:rsid w:val="004163D5"/>
    <w:rsid w:val="00417686"/>
    <w:rsid w:val="0042069C"/>
    <w:rsid w:val="00420BBF"/>
    <w:rsid w:val="0042113D"/>
    <w:rsid w:val="00421686"/>
    <w:rsid w:val="004220BD"/>
    <w:rsid w:val="00422C06"/>
    <w:rsid w:val="00422FA9"/>
    <w:rsid w:val="004264AC"/>
    <w:rsid w:val="00427204"/>
    <w:rsid w:val="0043025A"/>
    <w:rsid w:val="00432ADD"/>
    <w:rsid w:val="00432D41"/>
    <w:rsid w:val="00433963"/>
    <w:rsid w:val="00435721"/>
    <w:rsid w:val="00437187"/>
    <w:rsid w:val="00441975"/>
    <w:rsid w:val="00443781"/>
    <w:rsid w:val="00443ED5"/>
    <w:rsid w:val="004515A8"/>
    <w:rsid w:val="00452CD4"/>
    <w:rsid w:val="00453081"/>
    <w:rsid w:val="00453961"/>
    <w:rsid w:val="004606C8"/>
    <w:rsid w:val="00461F1F"/>
    <w:rsid w:val="00462B29"/>
    <w:rsid w:val="004631A2"/>
    <w:rsid w:val="0047093C"/>
    <w:rsid w:val="00475497"/>
    <w:rsid w:val="004775B4"/>
    <w:rsid w:val="00477C3C"/>
    <w:rsid w:val="00483474"/>
    <w:rsid w:val="0048416D"/>
    <w:rsid w:val="0048630F"/>
    <w:rsid w:val="00486AAB"/>
    <w:rsid w:val="00491457"/>
    <w:rsid w:val="00491D82"/>
    <w:rsid w:val="00493BC6"/>
    <w:rsid w:val="004962A6"/>
    <w:rsid w:val="00497C2D"/>
    <w:rsid w:val="004A5415"/>
    <w:rsid w:val="004A74F8"/>
    <w:rsid w:val="004B13AE"/>
    <w:rsid w:val="004B15E2"/>
    <w:rsid w:val="004B2491"/>
    <w:rsid w:val="004B4110"/>
    <w:rsid w:val="004B4FA9"/>
    <w:rsid w:val="004B6824"/>
    <w:rsid w:val="004B6FC5"/>
    <w:rsid w:val="004B7473"/>
    <w:rsid w:val="004B7807"/>
    <w:rsid w:val="004B7FCE"/>
    <w:rsid w:val="004C0639"/>
    <w:rsid w:val="004C54E4"/>
    <w:rsid w:val="004E0B68"/>
    <w:rsid w:val="004E3653"/>
    <w:rsid w:val="004E586E"/>
    <w:rsid w:val="004E639D"/>
    <w:rsid w:val="004F0120"/>
    <w:rsid w:val="004F056C"/>
    <w:rsid w:val="004F2B0A"/>
    <w:rsid w:val="004F3D5C"/>
    <w:rsid w:val="004F61C4"/>
    <w:rsid w:val="004F6F2D"/>
    <w:rsid w:val="00500D11"/>
    <w:rsid w:val="005019B1"/>
    <w:rsid w:val="00504D46"/>
    <w:rsid w:val="00504F40"/>
    <w:rsid w:val="00507E01"/>
    <w:rsid w:val="0051287E"/>
    <w:rsid w:val="00517C04"/>
    <w:rsid w:val="00521DE4"/>
    <w:rsid w:val="00522152"/>
    <w:rsid w:val="00524B7A"/>
    <w:rsid w:val="005253A0"/>
    <w:rsid w:val="00525759"/>
    <w:rsid w:val="00525D6A"/>
    <w:rsid w:val="00526B27"/>
    <w:rsid w:val="005336DF"/>
    <w:rsid w:val="0054028F"/>
    <w:rsid w:val="0054085F"/>
    <w:rsid w:val="005418C5"/>
    <w:rsid w:val="00544A19"/>
    <w:rsid w:val="00547C41"/>
    <w:rsid w:val="0055233C"/>
    <w:rsid w:val="0055246A"/>
    <w:rsid w:val="005543B7"/>
    <w:rsid w:val="0055555C"/>
    <w:rsid w:val="0055563E"/>
    <w:rsid w:val="00560438"/>
    <w:rsid w:val="00561411"/>
    <w:rsid w:val="00563D71"/>
    <w:rsid w:val="0056650E"/>
    <w:rsid w:val="00567AA9"/>
    <w:rsid w:val="00570C68"/>
    <w:rsid w:val="00573A94"/>
    <w:rsid w:val="00573ACE"/>
    <w:rsid w:val="00575AE7"/>
    <w:rsid w:val="0057650F"/>
    <w:rsid w:val="005765BC"/>
    <w:rsid w:val="0058091B"/>
    <w:rsid w:val="0058172C"/>
    <w:rsid w:val="005817CA"/>
    <w:rsid w:val="0058285C"/>
    <w:rsid w:val="005838F2"/>
    <w:rsid w:val="00583D40"/>
    <w:rsid w:val="0058449D"/>
    <w:rsid w:val="00585DF3"/>
    <w:rsid w:val="00594A19"/>
    <w:rsid w:val="00594C73"/>
    <w:rsid w:val="0059609C"/>
    <w:rsid w:val="00597213"/>
    <w:rsid w:val="005A2131"/>
    <w:rsid w:val="005A3BFB"/>
    <w:rsid w:val="005A3D6C"/>
    <w:rsid w:val="005A42A4"/>
    <w:rsid w:val="005A42F3"/>
    <w:rsid w:val="005A5367"/>
    <w:rsid w:val="005A5C3A"/>
    <w:rsid w:val="005A74D9"/>
    <w:rsid w:val="005A768E"/>
    <w:rsid w:val="005B4281"/>
    <w:rsid w:val="005B49D9"/>
    <w:rsid w:val="005B7A9F"/>
    <w:rsid w:val="005C06E5"/>
    <w:rsid w:val="005C3724"/>
    <w:rsid w:val="005C394D"/>
    <w:rsid w:val="005C3EC5"/>
    <w:rsid w:val="005C4763"/>
    <w:rsid w:val="005C52CF"/>
    <w:rsid w:val="005C55F1"/>
    <w:rsid w:val="005C584E"/>
    <w:rsid w:val="005C6223"/>
    <w:rsid w:val="005C7882"/>
    <w:rsid w:val="005D01EE"/>
    <w:rsid w:val="005D0813"/>
    <w:rsid w:val="005D14C2"/>
    <w:rsid w:val="005D4FF2"/>
    <w:rsid w:val="005D563F"/>
    <w:rsid w:val="005D70F6"/>
    <w:rsid w:val="005D722D"/>
    <w:rsid w:val="005D7AD7"/>
    <w:rsid w:val="005E01ED"/>
    <w:rsid w:val="005E408F"/>
    <w:rsid w:val="005E5CCF"/>
    <w:rsid w:val="005F13E9"/>
    <w:rsid w:val="005F1996"/>
    <w:rsid w:val="005F3DD1"/>
    <w:rsid w:val="005F5B29"/>
    <w:rsid w:val="005F6DB5"/>
    <w:rsid w:val="00600C50"/>
    <w:rsid w:val="00602A35"/>
    <w:rsid w:val="00602BC9"/>
    <w:rsid w:val="00602F16"/>
    <w:rsid w:val="00603928"/>
    <w:rsid w:val="006039D9"/>
    <w:rsid w:val="00603BE4"/>
    <w:rsid w:val="00604568"/>
    <w:rsid w:val="00611430"/>
    <w:rsid w:val="006118B1"/>
    <w:rsid w:val="006125A8"/>
    <w:rsid w:val="00612A81"/>
    <w:rsid w:val="00612BB3"/>
    <w:rsid w:val="00614BAC"/>
    <w:rsid w:val="00615DF6"/>
    <w:rsid w:val="00617437"/>
    <w:rsid w:val="00620FD4"/>
    <w:rsid w:val="00623C37"/>
    <w:rsid w:val="00624038"/>
    <w:rsid w:val="00624677"/>
    <w:rsid w:val="006275B7"/>
    <w:rsid w:val="00627702"/>
    <w:rsid w:val="006345B4"/>
    <w:rsid w:val="00634BBA"/>
    <w:rsid w:val="00635751"/>
    <w:rsid w:val="00635F84"/>
    <w:rsid w:val="0063628B"/>
    <w:rsid w:val="006366C5"/>
    <w:rsid w:val="006419B5"/>
    <w:rsid w:val="006421D2"/>
    <w:rsid w:val="006443DE"/>
    <w:rsid w:val="00645946"/>
    <w:rsid w:val="006461C1"/>
    <w:rsid w:val="00651C22"/>
    <w:rsid w:val="00652CC4"/>
    <w:rsid w:val="00653624"/>
    <w:rsid w:val="0065491F"/>
    <w:rsid w:val="00654B12"/>
    <w:rsid w:val="00655AB8"/>
    <w:rsid w:val="00655FB0"/>
    <w:rsid w:val="0065649A"/>
    <w:rsid w:val="00657F0A"/>
    <w:rsid w:val="00664C0C"/>
    <w:rsid w:val="00667351"/>
    <w:rsid w:val="00671E07"/>
    <w:rsid w:val="00675032"/>
    <w:rsid w:val="0067653F"/>
    <w:rsid w:val="0067757D"/>
    <w:rsid w:val="00677C34"/>
    <w:rsid w:val="00680EEC"/>
    <w:rsid w:val="00680F59"/>
    <w:rsid w:val="00683AFD"/>
    <w:rsid w:val="00685570"/>
    <w:rsid w:val="00685B44"/>
    <w:rsid w:val="00690319"/>
    <w:rsid w:val="00691D18"/>
    <w:rsid w:val="006929FB"/>
    <w:rsid w:val="00693F38"/>
    <w:rsid w:val="00696F81"/>
    <w:rsid w:val="0069763A"/>
    <w:rsid w:val="006A44C7"/>
    <w:rsid w:val="006A4753"/>
    <w:rsid w:val="006A5B7C"/>
    <w:rsid w:val="006B0B7C"/>
    <w:rsid w:val="006B0B96"/>
    <w:rsid w:val="006B2479"/>
    <w:rsid w:val="006B361A"/>
    <w:rsid w:val="006B4547"/>
    <w:rsid w:val="006B7A71"/>
    <w:rsid w:val="006B7D16"/>
    <w:rsid w:val="006B7D60"/>
    <w:rsid w:val="006C0505"/>
    <w:rsid w:val="006C4C15"/>
    <w:rsid w:val="006C502A"/>
    <w:rsid w:val="006C5AF8"/>
    <w:rsid w:val="006C61CA"/>
    <w:rsid w:val="006C7963"/>
    <w:rsid w:val="006D04FE"/>
    <w:rsid w:val="006D2566"/>
    <w:rsid w:val="006D2C5E"/>
    <w:rsid w:val="006D2E98"/>
    <w:rsid w:val="006D5420"/>
    <w:rsid w:val="006E04F4"/>
    <w:rsid w:val="006E0AAD"/>
    <w:rsid w:val="006E1196"/>
    <w:rsid w:val="006E1AE6"/>
    <w:rsid w:val="006E291D"/>
    <w:rsid w:val="006E29D4"/>
    <w:rsid w:val="006E60AF"/>
    <w:rsid w:val="006F0506"/>
    <w:rsid w:val="006F1F3F"/>
    <w:rsid w:val="006F3451"/>
    <w:rsid w:val="006F362A"/>
    <w:rsid w:val="007025F9"/>
    <w:rsid w:val="00703CE1"/>
    <w:rsid w:val="007079CA"/>
    <w:rsid w:val="00710AA5"/>
    <w:rsid w:val="00712B14"/>
    <w:rsid w:val="0071346F"/>
    <w:rsid w:val="00714274"/>
    <w:rsid w:val="007161BA"/>
    <w:rsid w:val="007166A3"/>
    <w:rsid w:val="00716EE5"/>
    <w:rsid w:val="00724478"/>
    <w:rsid w:val="00724DA4"/>
    <w:rsid w:val="007262CE"/>
    <w:rsid w:val="00726D4F"/>
    <w:rsid w:val="00730203"/>
    <w:rsid w:val="007334F0"/>
    <w:rsid w:val="00733EC2"/>
    <w:rsid w:val="007346F0"/>
    <w:rsid w:val="00735CFC"/>
    <w:rsid w:val="007362A9"/>
    <w:rsid w:val="007374C5"/>
    <w:rsid w:val="00740536"/>
    <w:rsid w:val="00740D40"/>
    <w:rsid w:val="00740E2B"/>
    <w:rsid w:val="00741575"/>
    <w:rsid w:val="0074158C"/>
    <w:rsid w:val="007426BB"/>
    <w:rsid w:val="00746E1A"/>
    <w:rsid w:val="00750D71"/>
    <w:rsid w:val="00756905"/>
    <w:rsid w:val="0076130F"/>
    <w:rsid w:val="00762794"/>
    <w:rsid w:val="00763E5A"/>
    <w:rsid w:val="00764C42"/>
    <w:rsid w:val="00766284"/>
    <w:rsid w:val="00770D82"/>
    <w:rsid w:val="007716D0"/>
    <w:rsid w:val="00771A9F"/>
    <w:rsid w:val="00773A49"/>
    <w:rsid w:val="00774239"/>
    <w:rsid w:val="00774A77"/>
    <w:rsid w:val="00777ACD"/>
    <w:rsid w:val="00780723"/>
    <w:rsid w:val="0078245E"/>
    <w:rsid w:val="00783A4A"/>
    <w:rsid w:val="00786D30"/>
    <w:rsid w:val="00787740"/>
    <w:rsid w:val="00787AE9"/>
    <w:rsid w:val="007908DD"/>
    <w:rsid w:val="00793561"/>
    <w:rsid w:val="00793830"/>
    <w:rsid w:val="00795ADD"/>
    <w:rsid w:val="00795B53"/>
    <w:rsid w:val="00796F61"/>
    <w:rsid w:val="00797480"/>
    <w:rsid w:val="00797834"/>
    <w:rsid w:val="007A3628"/>
    <w:rsid w:val="007A40DB"/>
    <w:rsid w:val="007A41B6"/>
    <w:rsid w:val="007A51CF"/>
    <w:rsid w:val="007A56FC"/>
    <w:rsid w:val="007B028A"/>
    <w:rsid w:val="007B1047"/>
    <w:rsid w:val="007B30C0"/>
    <w:rsid w:val="007B4D9D"/>
    <w:rsid w:val="007B59F4"/>
    <w:rsid w:val="007B59F8"/>
    <w:rsid w:val="007C3482"/>
    <w:rsid w:val="007C4065"/>
    <w:rsid w:val="007C456F"/>
    <w:rsid w:val="007C4ABF"/>
    <w:rsid w:val="007C7C92"/>
    <w:rsid w:val="007D0BB6"/>
    <w:rsid w:val="007D0BDE"/>
    <w:rsid w:val="007D319B"/>
    <w:rsid w:val="007D3C61"/>
    <w:rsid w:val="007D4D94"/>
    <w:rsid w:val="007D58A6"/>
    <w:rsid w:val="007E00CC"/>
    <w:rsid w:val="007E2F6E"/>
    <w:rsid w:val="007E34F7"/>
    <w:rsid w:val="007E3E00"/>
    <w:rsid w:val="007E44F9"/>
    <w:rsid w:val="007F1B0C"/>
    <w:rsid w:val="007F34DA"/>
    <w:rsid w:val="007F46D9"/>
    <w:rsid w:val="007F48FE"/>
    <w:rsid w:val="00802FAF"/>
    <w:rsid w:val="0080337C"/>
    <w:rsid w:val="008065D4"/>
    <w:rsid w:val="008100D2"/>
    <w:rsid w:val="00811F4B"/>
    <w:rsid w:val="008120AD"/>
    <w:rsid w:val="00812380"/>
    <w:rsid w:val="008123F1"/>
    <w:rsid w:val="008129D6"/>
    <w:rsid w:val="00812AF5"/>
    <w:rsid w:val="00813EC3"/>
    <w:rsid w:val="008177B7"/>
    <w:rsid w:val="00820A5C"/>
    <w:rsid w:val="0082208B"/>
    <w:rsid w:val="0082263F"/>
    <w:rsid w:val="00825DF5"/>
    <w:rsid w:val="00827BE5"/>
    <w:rsid w:val="0083078A"/>
    <w:rsid w:val="00830D79"/>
    <w:rsid w:val="00832058"/>
    <w:rsid w:val="00833893"/>
    <w:rsid w:val="0083398F"/>
    <w:rsid w:val="00836148"/>
    <w:rsid w:val="00836C92"/>
    <w:rsid w:val="00837B20"/>
    <w:rsid w:val="0084020F"/>
    <w:rsid w:val="00841025"/>
    <w:rsid w:val="00842379"/>
    <w:rsid w:val="00845EA9"/>
    <w:rsid w:val="00846195"/>
    <w:rsid w:val="00854011"/>
    <w:rsid w:val="008555B1"/>
    <w:rsid w:val="008562CC"/>
    <w:rsid w:val="008572DD"/>
    <w:rsid w:val="00863572"/>
    <w:rsid w:val="008637C4"/>
    <w:rsid w:val="00864F45"/>
    <w:rsid w:val="00867AC3"/>
    <w:rsid w:val="008705E9"/>
    <w:rsid w:val="008725B3"/>
    <w:rsid w:val="00874B99"/>
    <w:rsid w:val="008777B1"/>
    <w:rsid w:val="00877CED"/>
    <w:rsid w:val="008812F4"/>
    <w:rsid w:val="008821FA"/>
    <w:rsid w:val="00883344"/>
    <w:rsid w:val="008841B1"/>
    <w:rsid w:val="00884621"/>
    <w:rsid w:val="00885A51"/>
    <w:rsid w:val="00887237"/>
    <w:rsid w:val="00891E6C"/>
    <w:rsid w:val="00892F27"/>
    <w:rsid w:val="00896BFC"/>
    <w:rsid w:val="00896E38"/>
    <w:rsid w:val="008A636E"/>
    <w:rsid w:val="008B0773"/>
    <w:rsid w:val="008B1F3D"/>
    <w:rsid w:val="008B23C6"/>
    <w:rsid w:val="008B51EE"/>
    <w:rsid w:val="008B6B4D"/>
    <w:rsid w:val="008C0EF0"/>
    <w:rsid w:val="008C167E"/>
    <w:rsid w:val="008C175B"/>
    <w:rsid w:val="008C5963"/>
    <w:rsid w:val="008C7A05"/>
    <w:rsid w:val="008D18B0"/>
    <w:rsid w:val="008D1942"/>
    <w:rsid w:val="008D1AFB"/>
    <w:rsid w:val="008D37DD"/>
    <w:rsid w:val="008D6746"/>
    <w:rsid w:val="008D67A2"/>
    <w:rsid w:val="008E098C"/>
    <w:rsid w:val="008E1756"/>
    <w:rsid w:val="008E22AA"/>
    <w:rsid w:val="008E3B42"/>
    <w:rsid w:val="008E614B"/>
    <w:rsid w:val="008F0672"/>
    <w:rsid w:val="009019B1"/>
    <w:rsid w:val="00902866"/>
    <w:rsid w:val="00905D4C"/>
    <w:rsid w:val="00907088"/>
    <w:rsid w:val="0091005E"/>
    <w:rsid w:val="0091233F"/>
    <w:rsid w:val="00914891"/>
    <w:rsid w:val="009157A5"/>
    <w:rsid w:val="00920148"/>
    <w:rsid w:val="009217AE"/>
    <w:rsid w:val="00927A9C"/>
    <w:rsid w:val="00936839"/>
    <w:rsid w:val="00937DB2"/>
    <w:rsid w:val="00940053"/>
    <w:rsid w:val="00941496"/>
    <w:rsid w:val="00942987"/>
    <w:rsid w:val="0094769F"/>
    <w:rsid w:val="009476A5"/>
    <w:rsid w:val="009504B3"/>
    <w:rsid w:val="00950EAC"/>
    <w:rsid w:val="00954C59"/>
    <w:rsid w:val="00955266"/>
    <w:rsid w:val="009558E7"/>
    <w:rsid w:val="00957AAB"/>
    <w:rsid w:val="00960E5D"/>
    <w:rsid w:val="0096121F"/>
    <w:rsid w:val="009613C3"/>
    <w:rsid w:val="00963A89"/>
    <w:rsid w:val="009702C6"/>
    <w:rsid w:val="009728BC"/>
    <w:rsid w:val="009729A0"/>
    <w:rsid w:val="00974621"/>
    <w:rsid w:val="0097637F"/>
    <w:rsid w:val="009775B1"/>
    <w:rsid w:val="00977A26"/>
    <w:rsid w:val="00977F0A"/>
    <w:rsid w:val="009813F6"/>
    <w:rsid w:val="00981592"/>
    <w:rsid w:val="00981A20"/>
    <w:rsid w:val="00986C04"/>
    <w:rsid w:val="009874E0"/>
    <w:rsid w:val="0098754B"/>
    <w:rsid w:val="00992D5B"/>
    <w:rsid w:val="0099399C"/>
    <w:rsid w:val="009953EE"/>
    <w:rsid w:val="00996778"/>
    <w:rsid w:val="00996FE9"/>
    <w:rsid w:val="00997B68"/>
    <w:rsid w:val="009A06B4"/>
    <w:rsid w:val="009A0A04"/>
    <w:rsid w:val="009A1942"/>
    <w:rsid w:val="009B1A55"/>
    <w:rsid w:val="009B3D16"/>
    <w:rsid w:val="009C029F"/>
    <w:rsid w:val="009C25C4"/>
    <w:rsid w:val="009C32C0"/>
    <w:rsid w:val="009C35C4"/>
    <w:rsid w:val="009C759F"/>
    <w:rsid w:val="009C780E"/>
    <w:rsid w:val="009D1904"/>
    <w:rsid w:val="009D1C16"/>
    <w:rsid w:val="009D47A2"/>
    <w:rsid w:val="009D733D"/>
    <w:rsid w:val="009E0737"/>
    <w:rsid w:val="009E1F4B"/>
    <w:rsid w:val="009E2ACB"/>
    <w:rsid w:val="009E33F6"/>
    <w:rsid w:val="009E65CF"/>
    <w:rsid w:val="009E6A14"/>
    <w:rsid w:val="009E6FDF"/>
    <w:rsid w:val="009E7929"/>
    <w:rsid w:val="009F016D"/>
    <w:rsid w:val="009F0224"/>
    <w:rsid w:val="009F0693"/>
    <w:rsid w:val="009F3BEE"/>
    <w:rsid w:val="009F5B28"/>
    <w:rsid w:val="009F6540"/>
    <w:rsid w:val="009F74AB"/>
    <w:rsid w:val="00A00AE7"/>
    <w:rsid w:val="00A02A56"/>
    <w:rsid w:val="00A02C85"/>
    <w:rsid w:val="00A120DC"/>
    <w:rsid w:val="00A12A6C"/>
    <w:rsid w:val="00A13507"/>
    <w:rsid w:val="00A15881"/>
    <w:rsid w:val="00A17116"/>
    <w:rsid w:val="00A20D4E"/>
    <w:rsid w:val="00A21266"/>
    <w:rsid w:val="00A2158B"/>
    <w:rsid w:val="00A227F6"/>
    <w:rsid w:val="00A279B5"/>
    <w:rsid w:val="00A27C48"/>
    <w:rsid w:val="00A32F9B"/>
    <w:rsid w:val="00A33062"/>
    <w:rsid w:val="00A3394E"/>
    <w:rsid w:val="00A36DD4"/>
    <w:rsid w:val="00A36E26"/>
    <w:rsid w:val="00A37185"/>
    <w:rsid w:val="00A3729C"/>
    <w:rsid w:val="00A37A82"/>
    <w:rsid w:val="00A4084D"/>
    <w:rsid w:val="00A4398F"/>
    <w:rsid w:val="00A449E3"/>
    <w:rsid w:val="00A46708"/>
    <w:rsid w:val="00A47860"/>
    <w:rsid w:val="00A47F9E"/>
    <w:rsid w:val="00A50DDA"/>
    <w:rsid w:val="00A5314B"/>
    <w:rsid w:val="00A5588C"/>
    <w:rsid w:val="00A55F5F"/>
    <w:rsid w:val="00A570FB"/>
    <w:rsid w:val="00A61680"/>
    <w:rsid w:val="00A624E3"/>
    <w:rsid w:val="00A64BC8"/>
    <w:rsid w:val="00A64EAD"/>
    <w:rsid w:val="00A659C1"/>
    <w:rsid w:val="00A709F6"/>
    <w:rsid w:val="00A70A1E"/>
    <w:rsid w:val="00A722A2"/>
    <w:rsid w:val="00A72ACF"/>
    <w:rsid w:val="00A747D0"/>
    <w:rsid w:val="00A74C3F"/>
    <w:rsid w:val="00A77169"/>
    <w:rsid w:val="00A7785B"/>
    <w:rsid w:val="00A803BB"/>
    <w:rsid w:val="00A8131A"/>
    <w:rsid w:val="00A84114"/>
    <w:rsid w:val="00A84752"/>
    <w:rsid w:val="00A876D1"/>
    <w:rsid w:val="00A87B84"/>
    <w:rsid w:val="00A904A6"/>
    <w:rsid w:val="00A90C21"/>
    <w:rsid w:val="00A911F9"/>
    <w:rsid w:val="00A9150D"/>
    <w:rsid w:val="00A9159B"/>
    <w:rsid w:val="00A92993"/>
    <w:rsid w:val="00A93080"/>
    <w:rsid w:val="00A93206"/>
    <w:rsid w:val="00A93831"/>
    <w:rsid w:val="00A97B39"/>
    <w:rsid w:val="00AA14EE"/>
    <w:rsid w:val="00AA5D76"/>
    <w:rsid w:val="00AB01BD"/>
    <w:rsid w:val="00AB0716"/>
    <w:rsid w:val="00AB153E"/>
    <w:rsid w:val="00AB4C88"/>
    <w:rsid w:val="00AB7EE6"/>
    <w:rsid w:val="00AC2149"/>
    <w:rsid w:val="00AC2E71"/>
    <w:rsid w:val="00AC2FC2"/>
    <w:rsid w:val="00AC4703"/>
    <w:rsid w:val="00AC5B61"/>
    <w:rsid w:val="00AC6AC0"/>
    <w:rsid w:val="00AD073F"/>
    <w:rsid w:val="00AD1CC5"/>
    <w:rsid w:val="00AD33E0"/>
    <w:rsid w:val="00AD48B7"/>
    <w:rsid w:val="00AD4B91"/>
    <w:rsid w:val="00AD517D"/>
    <w:rsid w:val="00AD58B8"/>
    <w:rsid w:val="00AD58CA"/>
    <w:rsid w:val="00AD7804"/>
    <w:rsid w:val="00AE0C04"/>
    <w:rsid w:val="00AE12AC"/>
    <w:rsid w:val="00AE1A4B"/>
    <w:rsid w:val="00AE315D"/>
    <w:rsid w:val="00AE3AFE"/>
    <w:rsid w:val="00AE5887"/>
    <w:rsid w:val="00AF4F98"/>
    <w:rsid w:val="00AF6EAD"/>
    <w:rsid w:val="00B01C4A"/>
    <w:rsid w:val="00B0341C"/>
    <w:rsid w:val="00B1067B"/>
    <w:rsid w:val="00B10837"/>
    <w:rsid w:val="00B10F4A"/>
    <w:rsid w:val="00B13D97"/>
    <w:rsid w:val="00B150B9"/>
    <w:rsid w:val="00B15AD7"/>
    <w:rsid w:val="00B17AFF"/>
    <w:rsid w:val="00B228A7"/>
    <w:rsid w:val="00B23975"/>
    <w:rsid w:val="00B24062"/>
    <w:rsid w:val="00B25F3C"/>
    <w:rsid w:val="00B26196"/>
    <w:rsid w:val="00B26CAB"/>
    <w:rsid w:val="00B279B2"/>
    <w:rsid w:val="00B3024E"/>
    <w:rsid w:val="00B3151A"/>
    <w:rsid w:val="00B32379"/>
    <w:rsid w:val="00B32548"/>
    <w:rsid w:val="00B330AC"/>
    <w:rsid w:val="00B40311"/>
    <w:rsid w:val="00B434F7"/>
    <w:rsid w:val="00B46875"/>
    <w:rsid w:val="00B50867"/>
    <w:rsid w:val="00B54BB0"/>
    <w:rsid w:val="00B564F3"/>
    <w:rsid w:val="00B56B0C"/>
    <w:rsid w:val="00B60A6F"/>
    <w:rsid w:val="00B62ACF"/>
    <w:rsid w:val="00B65AC6"/>
    <w:rsid w:val="00B65BB7"/>
    <w:rsid w:val="00B65C1C"/>
    <w:rsid w:val="00B664B1"/>
    <w:rsid w:val="00B67E4D"/>
    <w:rsid w:val="00B734C2"/>
    <w:rsid w:val="00B7575C"/>
    <w:rsid w:val="00B76997"/>
    <w:rsid w:val="00B76F84"/>
    <w:rsid w:val="00B7726E"/>
    <w:rsid w:val="00B8158E"/>
    <w:rsid w:val="00B858D5"/>
    <w:rsid w:val="00B86074"/>
    <w:rsid w:val="00B86BD8"/>
    <w:rsid w:val="00B874A3"/>
    <w:rsid w:val="00B910B9"/>
    <w:rsid w:val="00B92471"/>
    <w:rsid w:val="00B92A9B"/>
    <w:rsid w:val="00B92AC4"/>
    <w:rsid w:val="00B94CAA"/>
    <w:rsid w:val="00B9615B"/>
    <w:rsid w:val="00B964D4"/>
    <w:rsid w:val="00B96CFE"/>
    <w:rsid w:val="00BA0ADF"/>
    <w:rsid w:val="00BA327C"/>
    <w:rsid w:val="00BA5D46"/>
    <w:rsid w:val="00BA60E4"/>
    <w:rsid w:val="00BA728A"/>
    <w:rsid w:val="00BB2820"/>
    <w:rsid w:val="00BB3815"/>
    <w:rsid w:val="00BB5047"/>
    <w:rsid w:val="00BC0116"/>
    <w:rsid w:val="00BC1D25"/>
    <w:rsid w:val="00BC434D"/>
    <w:rsid w:val="00BC47ED"/>
    <w:rsid w:val="00BC493C"/>
    <w:rsid w:val="00BC5F3E"/>
    <w:rsid w:val="00BC6C0A"/>
    <w:rsid w:val="00BD1709"/>
    <w:rsid w:val="00BD3104"/>
    <w:rsid w:val="00BD7D5E"/>
    <w:rsid w:val="00BE288F"/>
    <w:rsid w:val="00BE626C"/>
    <w:rsid w:val="00BF0ADF"/>
    <w:rsid w:val="00BF0E4C"/>
    <w:rsid w:val="00BF2293"/>
    <w:rsid w:val="00BF3017"/>
    <w:rsid w:val="00BF3919"/>
    <w:rsid w:val="00BF545D"/>
    <w:rsid w:val="00BF5D26"/>
    <w:rsid w:val="00C013DB"/>
    <w:rsid w:val="00C034C7"/>
    <w:rsid w:val="00C050F9"/>
    <w:rsid w:val="00C05B68"/>
    <w:rsid w:val="00C05E7A"/>
    <w:rsid w:val="00C07D5D"/>
    <w:rsid w:val="00C109FD"/>
    <w:rsid w:val="00C1210F"/>
    <w:rsid w:val="00C1233D"/>
    <w:rsid w:val="00C12D84"/>
    <w:rsid w:val="00C1509D"/>
    <w:rsid w:val="00C155AE"/>
    <w:rsid w:val="00C2103A"/>
    <w:rsid w:val="00C21F50"/>
    <w:rsid w:val="00C24421"/>
    <w:rsid w:val="00C27E0C"/>
    <w:rsid w:val="00C31081"/>
    <w:rsid w:val="00C31435"/>
    <w:rsid w:val="00C32A4E"/>
    <w:rsid w:val="00C345CB"/>
    <w:rsid w:val="00C359DC"/>
    <w:rsid w:val="00C35B4D"/>
    <w:rsid w:val="00C41F75"/>
    <w:rsid w:val="00C47884"/>
    <w:rsid w:val="00C508EF"/>
    <w:rsid w:val="00C51392"/>
    <w:rsid w:val="00C573CE"/>
    <w:rsid w:val="00C60AD0"/>
    <w:rsid w:val="00C63320"/>
    <w:rsid w:val="00C652A9"/>
    <w:rsid w:val="00C71E6B"/>
    <w:rsid w:val="00C73538"/>
    <w:rsid w:val="00C73E7A"/>
    <w:rsid w:val="00C7410B"/>
    <w:rsid w:val="00C755F9"/>
    <w:rsid w:val="00C764C7"/>
    <w:rsid w:val="00C80088"/>
    <w:rsid w:val="00C80E76"/>
    <w:rsid w:val="00C8169C"/>
    <w:rsid w:val="00C819BC"/>
    <w:rsid w:val="00C828ED"/>
    <w:rsid w:val="00C831DE"/>
    <w:rsid w:val="00C83A61"/>
    <w:rsid w:val="00C85003"/>
    <w:rsid w:val="00C85117"/>
    <w:rsid w:val="00C854E8"/>
    <w:rsid w:val="00C857CD"/>
    <w:rsid w:val="00C85D00"/>
    <w:rsid w:val="00C866AB"/>
    <w:rsid w:val="00C86CB4"/>
    <w:rsid w:val="00C870AE"/>
    <w:rsid w:val="00C878DC"/>
    <w:rsid w:val="00C93E67"/>
    <w:rsid w:val="00CA2103"/>
    <w:rsid w:val="00CA3206"/>
    <w:rsid w:val="00CA547B"/>
    <w:rsid w:val="00CA7E0D"/>
    <w:rsid w:val="00CB287D"/>
    <w:rsid w:val="00CB3A80"/>
    <w:rsid w:val="00CB48B0"/>
    <w:rsid w:val="00CB5D5E"/>
    <w:rsid w:val="00CB6B97"/>
    <w:rsid w:val="00CC3BFD"/>
    <w:rsid w:val="00CC7B44"/>
    <w:rsid w:val="00CD1AB5"/>
    <w:rsid w:val="00CD23BF"/>
    <w:rsid w:val="00CD2435"/>
    <w:rsid w:val="00CD3864"/>
    <w:rsid w:val="00CD3C06"/>
    <w:rsid w:val="00CD5E70"/>
    <w:rsid w:val="00CD61DD"/>
    <w:rsid w:val="00CD6F13"/>
    <w:rsid w:val="00CE1F95"/>
    <w:rsid w:val="00CE39F4"/>
    <w:rsid w:val="00CE3FBA"/>
    <w:rsid w:val="00CE4B15"/>
    <w:rsid w:val="00CE53C8"/>
    <w:rsid w:val="00CE7A48"/>
    <w:rsid w:val="00CE7E7A"/>
    <w:rsid w:val="00CF05AE"/>
    <w:rsid w:val="00CF091C"/>
    <w:rsid w:val="00CF2D8E"/>
    <w:rsid w:val="00CF3935"/>
    <w:rsid w:val="00CF3C90"/>
    <w:rsid w:val="00CF3D2A"/>
    <w:rsid w:val="00CF53B3"/>
    <w:rsid w:val="00CF572D"/>
    <w:rsid w:val="00CF6EC7"/>
    <w:rsid w:val="00CF7029"/>
    <w:rsid w:val="00CF7248"/>
    <w:rsid w:val="00D01B6D"/>
    <w:rsid w:val="00D0299B"/>
    <w:rsid w:val="00D029BC"/>
    <w:rsid w:val="00D02DB1"/>
    <w:rsid w:val="00D02E5D"/>
    <w:rsid w:val="00D04FD0"/>
    <w:rsid w:val="00D1209A"/>
    <w:rsid w:val="00D14657"/>
    <w:rsid w:val="00D14C54"/>
    <w:rsid w:val="00D14D97"/>
    <w:rsid w:val="00D16154"/>
    <w:rsid w:val="00D167BF"/>
    <w:rsid w:val="00D21076"/>
    <w:rsid w:val="00D21962"/>
    <w:rsid w:val="00D264DE"/>
    <w:rsid w:val="00D26D77"/>
    <w:rsid w:val="00D26F08"/>
    <w:rsid w:val="00D27A3A"/>
    <w:rsid w:val="00D27A76"/>
    <w:rsid w:val="00D304CF"/>
    <w:rsid w:val="00D324AD"/>
    <w:rsid w:val="00D325EB"/>
    <w:rsid w:val="00D33E3B"/>
    <w:rsid w:val="00D33F96"/>
    <w:rsid w:val="00D34F7A"/>
    <w:rsid w:val="00D3520E"/>
    <w:rsid w:val="00D355CD"/>
    <w:rsid w:val="00D35700"/>
    <w:rsid w:val="00D35957"/>
    <w:rsid w:val="00D36248"/>
    <w:rsid w:val="00D4201F"/>
    <w:rsid w:val="00D4598F"/>
    <w:rsid w:val="00D52F5B"/>
    <w:rsid w:val="00D56364"/>
    <w:rsid w:val="00D56B5B"/>
    <w:rsid w:val="00D57076"/>
    <w:rsid w:val="00D62BE0"/>
    <w:rsid w:val="00D63B1C"/>
    <w:rsid w:val="00D740D8"/>
    <w:rsid w:val="00D749BA"/>
    <w:rsid w:val="00D74EED"/>
    <w:rsid w:val="00D81DE2"/>
    <w:rsid w:val="00D8348E"/>
    <w:rsid w:val="00D83F19"/>
    <w:rsid w:val="00D869BC"/>
    <w:rsid w:val="00D87457"/>
    <w:rsid w:val="00D9205F"/>
    <w:rsid w:val="00D934F4"/>
    <w:rsid w:val="00D958D7"/>
    <w:rsid w:val="00D95984"/>
    <w:rsid w:val="00D95B53"/>
    <w:rsid w:val="00DA0AF3"/>
    <w:rsid w:val="00DA64DF"/>
    <w:rsid w:val="00DA6916"/>
    <w:rsid w:val="00DA7B91"/>
    <w:rsid w:val="00DB0127"/>
    <w:rsid w:val="00DB366E"/>
    <w:rsid w:val="00DB4E8F"/>
    <w:rsid w:val="00DB56E0"/>
    <w:rsid w:val="00DB6402"/>
    <w:rsid w:val="00DB6B62"/>
    <w:rsid w:val="00DB7FCA"/>
    <w:rsid w:val="00DC02E9"/>
    <w:rsid w:val="00DC2345"/>
    <w:rsid w:val="00DC2CA5"/>
    <w:rsid w:val="00DC31C3"/>
    <w:rsid w:val="00DC482B"/>
    <w:rsid w:val="00DC50B8"/>
    <w:rsid w:val="00DC5683"/>
    <w:rsid w:val="00DD04CD"/>
    <w:rsid w:val="00DD19C3"/>
    <w:rsid w:val="00DD2669"/>
    <w:rsid w:val="00DD541C"/>
    <w:rsid w:val="00DD5FC5"/>
    <w:rsid w:val="00DD65F2"/>
    <w:rsid w:val="00DD789C"/>
    <w:rsid w:val="00DE1801"/>
    <w:rsid w:val="00DE1F0C"/>
    <w:rsid w:val="00DE232E"/>
    <w:rsid w:val="00DE51C5"/>
    <w:rsid w:val="00DE7DF6"/>
    <w:rsid w:val="00DF4F1C"/>
    <w:rsid w:val="00DF51CC"/>
    <w:rsid w:val="00DF56C7"/>
    <w:rsid w:val="00DF5B5A"/>
    <w:rsid w:val="00DF77CB"/>
    <w:rsid w:val="00DF7FA4"/>
    <w:rsid w:val="00E01291"/>
    <w:rsid w:val="00E01F93"/>
    <w:rsid w:val="00E03CD5"/>
    <w:rsid w:val="00E04D4E"/>
    <w:rsid w:val="00E06C1F"/>
    <w:rsid w:val="00E07709"/>
    <w:rsid w:val="00E1060A"/>
    <w:rsid w:val="00E10891"/>
    <w:rsid w:val="00E14892"/>
    <w:rsid w:val="00E1495B"/>
    <w:rsid w:val="00E15EE0"/>
    <w:rsid w:val="00E16D24"/>
    <w:rsid w:val="00E23FD8"/>
    <w:rsid w:val="00E2437E"/>
    <w:rsid w:val="00E26779"/>
    <w:rsid w:val="00E27831"/>
    <w:rsid w:val="00E31B6A"/>
    <w:rsid w:val="00E325F1"/>
    <w:rsid w:val="00E3436F"/>
    <w:rsid w:val="00E3638D"/>
    <w:rsid w:val="00E372DF"/>
    <w:rsid w:val="00E4015E"/>
    <w:rsid w:val="00E42EF9"/>
    <w:rsid w:val="00E4307A"/>
    <w:rsid w:val="00E4307F"/>
    <w:rsid w:val="00E4314D"/>
    <w:rsid w:val="00E440AD"/>
    <w:rsid w:val="00E50F4A"/>
    <w:rsid w:val="00E515A7"/>
    <w:rsid w:val="00E51873"/>
    <w:rsid w:val="00E53C6E"/>
    <w:rsid w:val="00E54062"/>
    <w:rsid w:val="00E5610E"/>
    <w:rsid w:val="00E56DC1"/>
    <w:rsid w:val="00E57D3E"/>
    <w:rsid w:val="00E617F3"/>
    <w:rsid w:val="00E62D1B"/>
    <w:rsid w:val="00E63F1A"/>
    <w:rsid w:val="00E6411A"/>
    <w:rsid w:val="00E65810"/>
    <w:rsid w:val="00E663E1"/>
    <w:rsid w:val="00E70E7A"/>
    <w:rsid w:val="00E7162C"/>
    <w:rsid w:val="00E73479"/>
    <w:rsid w:val="00E742E7"/>
    <w:rsid w:val="00E74539"/>
    <w:rsid w:val="00E7603B"/>
    <w:rsid w:val="00E80599"/>
    <w:rsid w:val="00E81167"/>
    <w:rsid w:val="00E81789"/>
    <w:rsid w:val="00E85142"/>
    <w:rsid w:val="00E9074F"/>
    <w:rsid w:val="00E91F85"/>
    <w:rsid w:val="00E95350"/>
    <w:rsid w:val="00E95F71"/>
    <w:rsid w:val="00E96A01"/>
    <w:rsid w:val="00EA07B9"/>
    <w:rsid w:val="00EA08F7"/>
    <w:rsid w:val="00EA22E7"/>
    <w:rsid w:val="00EA31E4"/>
    <w:rsid w:val="00EA37F8"/>
    <w:rsid w:val="00EA3C55"/>
    <w:rsid w:val="00EA4446"/>
    <w:rsid w:val="00EA72B0"/>
    <w:rsid w:val="00EB0451"/>
    <w:rsid w:val="00EB0C74"/>
    <w:rsid w:val="00EB1515"/>
    <w:rsid w:val="00EB1571"/>
    <w:rsid w:val="00EB2F6A"/>
    <w:rsid w:val="00EB458A"/>
    <w:rsid w:val="00EB4E6E"/>
    <w:rsid w:val="00EC0925"/>
    <w:rsid w:val="00EC2763"/>
    <w:rsid w:val="00EC3315"/>
    <w:rsid w:val="00EC4377"/>
    <w:rsid w:val="00EC45D8"/>
    <w:rsid w:val="00EC4859"/>
    <w:rsid w:val="00EC4D42"/>
    <w:rsid w:val="00EC7073"/>
    <w:rsid w:val="00EC72FC"/>
    <w:rsid w:val="00EC77E9"/>
    <w:rsid w:val="00EC7F3B"/>
    <w:rsid w:val="00ED0BCC"/>
    <w:rsid w:val="00ED3B71"/>
    <w:rsid w:val="00ED3BC8"/>
    <w:rsid w:val="00ED51CD"/>
    <w:rsid w:val="00ED6599"/>
    <w:rsid w:val="00EE066E"/>
    <w:rsid w:val="00EE21D3"/>
    <w:rsid w:val="00EE2246"/>
    <w:rsid w:val="00EE385D"/>
    <w:rsid w:val="00EE3EB9"/>
    <w:rsid w:val="00EF1E9E"/>
    <w:rsid w:val="00EF531C"/>
    <w:rsid w:val="00EF5BBA"/>
    <w:rsid w:val="00F02236"/>
    <w:rsid w:val="00F03670"/>
    <w:rsid w:val="00F06C1F"/>
    <w:rsid w:val="00F14601"/>
    <w:rsid w:val="00F14DDC"/>
    <w:rsid w:val="00F17B53"/>
    <w:rsid w:val="00F26C18"/>
    <w:rsid w:val="00F27654"/>
    <w:rsid w:val="00F34CCB"/>
    <w:rsid w:val="00F3767D"/>
    <w:rsid w:val="00F404ED"/>
    <w:rsid w:val="00F40C82"/>
    <w:rsid w:val="00F4115C"/>
    <w:rsid w:val="00F50874"/>
    <w:rsid w:val="00F50F81"/>
    <w:rsid w:val="00F512A0"/>
    <w:rsid w:val="00F51E4A"/>
    <w:rsid w:val="00F522A7"/>
    <w:rsid w:val="00F5236D"/>
    <w:rsid w:val="00F537AD"/>
    <w:rsid w:val="00F57D8F"/>
    <w:rsid w:val="00F60477"/>
    <w:rsid w:val="00F6137A"/>
    <w:rsid w:val="00F61C50"/>
    <w:rsid w:val="00F61F4A"/>
    <w:rsid w:val="00F62F01"/>
    <w:rsid w:val="00F65B03"/>
    <w:rsid w:val="00F66579"/>
    <w:rsid w:val="00F666BA"/>
    <w:rsid w:val="00F67BB1"/>
    <w:rsid w:val="00F70889"/>
    <w:rsid w:val="00F73931"/>
    <w:rsid w:val="00F73B25"/>
    <w:rsid w:val="00F764E3"/>
    <w:rsid w:val="00F800FB"/>
    <w:rsid w:val="00F81B6F"/>
    <w:rsid w:val="00F83F2D"/>
    <w:rsid w:val="00F90D2B"/>
    <w:rsid w:val="00F9143D"/>
    <w:rsid w:val="00F917F0"/>
    <w:rsid w:val="00F93F08"/>
    <w:rsid w:val="00F94900"/>
    <w:rsid w:val="00F97881"/>
    <w:rsid w:val="00FA0A13"/>
    <w:rsid w:val="00FA1652"/>
    <w:rsid w:val="00FA29EE"/>
    <w:rsid w:val="00FA3D69"/>
    <w:rsid w:val="00FA72AB"/>
    <w:rsid w:val="00FB030A"/>
    <w:rsid w:val="00FB0EC3"/>
    <w:rsid w:val="00FB1355"/>
    <w:rsid w:val="00FB1552"/>
    <w:rsid w:val="00FB1ED5"/>
    <w:rsid w:val="00FB3161"/>
    <w:rsid w:val="00FB40E4"/>
    <w:rsid w:val="00FB4649"/>
    <w:rsid w:val="00FB6254"/>
    <w:rsid w:val="00FB6306"/>
    <w:rsid w:val="00FB6558"/>
    <w:rsid w:val="00FC1477"/>
    <w:rsid w:val="00FC149A"/>
    <w:rsid w:val="00FC16BA"/>
    <w:rsid w:val="00FC40DC"/>
    <w:rsid w:val="00FC4DA5"/>
    <w:rsid w:val="00FC4EC5"/>
    <w:rsid w:val="00FD35E4"/>
    <w:rsid w:val="00FD37EA"/>
    <w:rsid w:val="00FD61BA"/>
    <w:rsid w:val="00FE0689"/>
    <w:rsid w:val="00FE22D9"/>
    <w:rsid w:val="00FE2308"/>
    <w:rsid w:val="00FE288B"/>
    <w:rsid w:val="00FE45E0"/>
    <w:rsid w:val="00FE5EEF"/>
    <w:rsid w:val="00FE601A"/>
    <w:rsid w:val="00FF0CA2"/>
    <w:rsid w:val="00FF0D12"/>
    <w:rsid w:val="00FF18EE"/>
    <w:rsid w:val="00FF31AF"/>
    <w:rsid w:val="00FF41DE"/>
    <w:rsid w:val="00FF5575"/>
    <w:rsid w:val="00FF6F7A"/>
    <w:rsid w:val="00FF7277"/>
  </w:rsids>
  <m:mathPr>
    <m:mathFont m:val="Cambria Math"/>
    <m:brkBin m:val="before"/>
    <m:brkBinSub m:val="--"/>
    <m:smallFrac/>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46ADD"/>
  <w15:docId w15:val="{8A42035A-DB86-41A2-9E30-991CD60C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04CD"/>
    <w:rPr>
      <w:sz w:val="24"/>
      <w:szCs w:val="24"/>
      <w:lang w:val="en-GB" w:eastAsia="en-GB" w:bidi="en-GB"/>
    </w:rPr>
  </w:style>
  <w:style w:type="paragraph" w:styleId="Nadpis1">
    <w:name w:val="heading 1"/>
    <w:basedOn w:val="Normlny"/>
    <w:next w:val="Normlny"/>
    <w:link w:val="Nadpis1Char"/>
    <w:qFormat/>
    <w:rsid w:val="00657F0A"/>
    <w:pPr>
      <w:keepNext/>
      <w:outlineLvl w:val="0"/>
    </w:pPr>
    <w:rPr>
      <w:rFonts w:eastAsia="Calibri"/>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236480"/>
    <w:pPr>
      <w:jc w:val="center"/>
    </w:pPr>
    <w:rPr>
      <w:rFonts w:ascii="Arial" w:hAnsi="Arial" w:cs="Arial"/>
      <w:b/>
      <w:bCs/>
      <w:sz w:val="28"/>
    </w:rPr>
  </w:style>
  <w:style w:type="character" w:customStyle="1" w:styleId="NzovChar">
    <w:name w:val="Názov Char"/>
    <w:link w:val="Nzov"/>
    <w:locked/>
    <w:rsid w:val="00236480"/>
    <w:rPr>
      <w:rFonts w:ascii="Arial" w:hAnsi="Arial" w:cs="Arial"/>
      <w:b/>
      <w:bCs/>
      <w:sz w:val="28"/>
      <w:szCs w:val="24"/>
      <w:lang w:val="en-GB" w:eastAsia="en-GB" w:bidi="en-GB"/>
    </w:rPr>
  </w:style>
  <w:style w:type="paragraph" w:styleId="Odsekzoznamu">
    <w:name w:val="List Paragraph"/>
    <w:basedOn w:val="Normlny"/>
    <w:uiPriority w:val="34"/>
    <w:qFormat/>
    <w:rsid w:val="00236480"/>
    <w:pPr>
      <w:ind w:left="720"/>
      <w:contextualSpacing/>
    </w:pPr>
    <w:rPr>
      <w:rFonts w:eastAsia="Times New Roman"/>
    </w:rPr>
  </w:style>
  <w:style w:type="character" w:styleId="Hypertextovprepojenie">
    <w:name w:val="Hyperlink"/>
    <w:rsid w:val="008177B7"/>
    <w:rPr>
      <w:color w:val="0000FF"/>
      <w:u w:val="single"/>
    </w:rPr>
  </w:style>
  <w:style w:type="character" w:customStyle="1" w:styleId="Nadpis1Char">
    <w:name w:val="Nadpis 1 Char"/>
    <w:link w:val="Nadpis1"/>
    <w:locked/>
    <w:rsid w:val="00657F0A"/>
    <w:rPr>
      <w:rFonts w:eastAsia="Calibri"/>
      <w:sz w:val="28"/>
      <w:lang w:val="en-GB" w:eastAsia="en-GB" w:bidi="en-GB"/>
    </w:rPr>
  </w:style>
  <w:style w:type="paragraph" w:styleId="Textbubliny">
    <w:name w:val="Balloon Text"/>
    <w:basedOn w:val="Normlny"/>
    <w:semiHidden/>
    <w:rsid w:val="00655AB8"/>
    <w:rPr>
      <w:rFonts w:ascii="Tahoma" w:hAnsi="Tahoma" w:cs="Tahoma"/>
      <w:sz w:val="16"/>
      <w:szCs w:val="16"/>
    </w:rPr>
  </w:style>
  <w:style w:type="character" w:styleId="Odkaznakomentr">
    <w:name w:val="annotation reference"/>
    <w:rsid w:val="00C27E0C"/>
    <w:rPr>
      <w:sz w:val="16"/>
      <w:szCs w:val="16"/>
    </w:rPr>
  </w:style>
  <w:style w:type="paragraph" w:styleId="Textkomentra">
    <w:name w:val="annotation text"/>
    <w:basedOn w:val="Normlny"/>
    <w:link w:val="TextkomentraChar"/>
    <w:rsid w:val="00C27E0C"/>
    <w:rPr>
      <w:sz w:val="20"/>
      <w:szCs w:val="20"/>
      <w:lang w:bidi="ar-SA"/>
    </w:rPr>
  </w:style>
  <w:style w:type="character" w:customStyle="1" w:styleId="TextkomentraChar">
    <w:name w:val="Text komentára Char"/>
    <w:link w:val="Textkomentra"/>
    <w:rsid w:val="00C27E0C"/>
    <w:rPr>
      <w:lang w:eastAsia="en-GB"/>
    </w:rPr>
  </w:style>
  <w:style w:type="paragraph" w:styleId="Predmetkomentra">
    <w:name w:val="annotation subject"/>
    <w:basedOn w:val="Textkomentra"/>
    <w:next w:val="Textkomentra"/>
    <w:link w:val="PredmetkomentraChar"/>
    <w:rsid w:val="00C27E0C"/>
    <w:rPr>
      <w:b/>
      <w:bCs/>
    </w:rPr>
  </w:style>
  <w:style w:type="character" w:customStyle="1" w:styleId="PredmetkomentraChar">
    <w:name w:val="Predmet komentára Char"/>
    <w:link w:val="Predmetkomentra"/>
    <w:rsid w:val="00C27E0C"/>
    <w:rPr>
      <w:b/>
      <w:bCs/>
      <w:lang w:eastAsia="en-GB"/>
    </w:rPr>
  </w:style>
  <w:style w:type="table" w:styleId="Mriekatabuky">
    <w:name w:val="Table Grid"/>
    <w:basedOn w:val="Normlnatabuka"/>
    <w:rsid w:val="00BD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priestorovmiefektmi2">
    <w:name w:val="Table 3D effects 2"/>
    <w:basedOn w:val="Normlnatabuka"/>
    <w:rsid w:val="00874B9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1">
    <w:name w:val="Table 3D effects 1"/>
    <w:basedOn w:val="Normlnatabuka"/>
    <w:rsid w:val="005C62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Hlavika">
    <w:name w:val="header"/>
    <w:basedOn w:val="Normlny"/>
    <w:link w:val="HlavikaChar"/>
    <w:unhideWhenUsed/>
    <w:rsid w:val="00774239"/>
    <w:pPr>
      <w:tabs>
        <w:tab w:val="center" w:pos="4536"/>
        <w:tab w:val="right" w:pos="9072"/>
      </w:tabs>
    </w:pPr>
  </w:style>
  <w:style w:type="character" w:customStyle="1" w:styleId="HlavikaChar">
    <w:name w:val="Hlavička Char"/>
    <w:basedOn w:val="Predvolenpsmoodseku"/>
    <w:link w:val="Hlavika"/>
    <w:rsid w:val="00774239"/>
    <w:rPr>
      <w:sz w:val="24"/>
      <w:szCs w:val="24"/>
      <w:lang w:val="en-GB" w:eastAsia="en-GB" w:bidi="en-GB"/>
    </w:rPr>
  </w:style>
  <w:style w:type="paragraph" w:styleId="Pta">
    <w:name w:val="footer"/>
    <w:basedOn w:val="Normlny"/>
    <w:link w:val="PtaChar"/>
    <w:uiPriority w:val="99"/>
    <w:unhideWhenUsed/>
    <w:rsid w:val="00774239"/>
    <w:pPr>
      <w:tabs>
        <w:tab w:val="center" w:pos="4536"/>
        <w:tab w:val="right" w:pos="9072"/>
      </w:tabs>
    </w:pPr>
  </w:style>
  <w:style w:type="character" w:customStyle="1" w:styleId="PtaChar">
    <w:name w:val="Päta Char"/>
    <w:basedOn w:val="Predvolenpsmoodseku"/>
    <w:link w:val="Pta"/>
    <w:uiPriority w:val="99"/>
    <w:rsid w:val="00774239"/>
    <w:rPr>
      <w:sz w:val="24"/>
      <w:szCs w:val="24"/>
      <w:lang w:val="en-GB" w:eastAsia="en-GB" w:bidi="en-GB"/>
    </w:rPr>
  </w:style>
  <w:style w:type="paragraph" w:customStyle="1" w:styleId="Odstavecseseznamem1">
    <w:name w:val="Odstavec se seznamem1"/>
    <w:basedOn w:val="Normlny"/>
    <w:uiPriority w:val="34"/>
    <w:qFormat/>
    <w:rsid w:val="002C0433"/>
    <w:pPr>
      <w:spacing w:after="200" w:line="276" w:lineRule="auto"/>
      <w:ind w:left="720"/>
      <w:contextualSpacing/>
    </w:pPr>
    <w:rPr>
      <w:rFonts w:ascii="Calibri" w:eastAsia="Calibri" w:hAnsi="Calibri"/>
      <w:sz w:val="22"/>
      <w:szCs w:val="22"/>
      <w:lang w:val="sk-SK" w:eastAsia="en-US" w:bidi="ar-SA"/>
    </w:rPr>
  </w:style>
  <w:style w:type="character" w:styleId="Zvraznenie">
    <w:name w:val="Emphasis"/>
    <w:basedOn w:val="Predvolenpsmoodseku"/>
    <w:uiPriority w:val="20"/>
    <w:qFormat/>
    <w:rsid w:val="00DF51CC"/>
    <w:rPr>
      <w:i/>
      <w:iCs/>
    </w:rPr>
  </w:style>
  <w:style w:type="character" w:customStyle="1" w:styleId="nomobile">
    <w:name w:val="no_mobile"/>
    <w:basedOn w:val="Predvolenpsmoodseku"/>
    <w:rsid w:val="00C573CE"/>
  </w:style>
  <w:style w:type="character" w:customStyle="1" w:styleId="value">
    <w:name w:val="value"/>
    <w:basedOn w:val="Predvolenpsmoodseku"/>
    <w:rsid w:val="00C573CE"/>
  </w:style>
  <w:style w:type="character" w:customStyle="1" w:styleId="ra">
    <w:name w:val="ra"/>
    <w:basedOn w:val="Predvolenpsmoodseku"/>
    <w:rsid w:val="00D16154"/>
  </w:style>
  <w:style w:type="paragraph" w:customStyle="1" w:styleId="Default">
    <w:name w:val="Default"/>
    <w:rsid w:val="00A90C21"/>
    <w:pPr>
      <w:autoSpaceDE w:val="0"/>
      <w:autoSpaceDN w:val="0"/>
      <w:adjustRightInd w:val="0"/>
    </w:pPr>
    <w:rPr>
      <w:rFonts w:ascii="Calibri" w:hAnsi="Calibri" w:cs="Calibri"/>
      <w:color w:val="000000"/>
      <w:sz w:val="24"/>
      <w:szCs w:val="24"/>
      <w:lang w:val="en-GB"/>
    </w:rPr>
  </w:style>
  <w:style w:type="character" w:customStyle="1" w:styleId="lrzxr">
    <w:name w:val="lrzxr"/>
    <w:basedOn w:val="Predvolenpsmoodseku"/>
    <w:rsid w:val="00090104"/>
  </w:style>
  <w:style w:type="character" w:customStyle="1" w:styleId="UnresolvedMention">
    <w:name w:val="Unresolved Mention"/>
    <w:basedOn w:val="Predvolenpsmoodseku"/>
    <w:uiPriority w:val="99"/>
    <w:semiHidden/>
    <w:unhideWhenUsed/>
    <w:rsid w:val="00441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3814">
      <w:bodyDiv w:val="1"/>
      <w:marLeft w:val="0"/>
      <w:marRight w:val="0"/>
      <w:marTop w:val="0"/>
      <w:marBottom w:val="0"/>
      <w:divBdr>
        <w:top w:val="none" w:sz="0" w:space="0" w:color="auto"/>
        <w:left w:val="none" w:sz="0" w:space="0" w:color="auto"/>
        <w:bottom w:val="none" w:sz="0" w:space="0" w:color="auto"/>
        <w:right w:val="none" w:sz="0" w:space="0" w:color="auto"/>
      </w:divBdr>
    </w:div>
    <w:div w:id="315038045">
      <w:bodyDiv w:val="1"/>
      <w:marLeft w:val="0"/>
      <w:marRight w:val="0"/>
      <w:marTop w:val="0"/>
      <w:marBottom w:val="0"/>
      <w:divBdr>
        <w:top w:val="none" w:sz="0" w:space="0" w:color="auto"/>
        <w:left w:val="none" w:sz="0" w:space="0" w:color="auto"/>
        <w:bottom w:val="none" w:sz="0" w:space="0" w:color="auto"/>
        <w:right w:val="none" w:sz="0" w:space="0" w:color="auto"/>
      </w:divBdr>
    </w:div>
    <w:div w:id="514081661">
      <w:bodyDiv w:val="1"/>
      <w:marLeft w:val="0"/>
      <w:marRight w:val="0"/>
      <w:marTop w:val="0"/>
      <w:marBottom w:val="0"/>
      <w:divBdr>
        <w:top w:val="none" w:sz="0" w:space="0" w:color="auto"/>
        <w:left w:val="none" w:sz="0" w:space="0" w:color="auto"/>
        <w:bottom w:val="none" w:sz="0" w:space="0" w:color="auto"/>
        <w:right w:val="none" w:sz="0" w:space="0" w:color="auto"/>
      </w:divBdr>
    </w:div>
    <w:div w:id="754933623">
      <w:bodyDiv w:val="1"/>
      <w:marLeft w:val="0"/>
      <w:marRight w:val="0"/>
      <w:marTop w:val="0"/>
      <w:marBottom w:val="0"/>
      <w:divBdr>
        <w:top w:val="none" w:sz="0" w:space="0" w:color="auto"/>
        <w:left w:val="none" w:sz="0" w:space="0" w:color="auto"/>
        <w:bottom w:val="none" w:sz="0" w:space="0" w:color="auto"/>
        <w:right w:val="none" w:sz="0" w:space="0" w:color="auto"/>
      </w:divBdr>
    </w:div>
    <w:div w:id="1180268624">
      <w:bodyDiv w:val="1"/>
      <w:marLeft w:val="0"/>
      <w:marRight w:val="0"/>
      <w:marTop w:val="0"/>
      <w:marBottom w:val="0"/>
      <w:divBdr>
        <w:top w:val="none" w:sz="0" w:space="0" w:color="auto"/>
        <w:left w:val="none" w:sz="0" w:space="0" w:color="auto"/>
        <w:bottom w:val="none" w:sz="0" w:space="0" w:color="auto"/>
        <w:right w:val="none" w:sz="0" w:space="0" w:color="auto"/>
      </w:divBdr>
    </w:div>
    <w:div w:id="1204908280">
      <w:bodyDiv w:val="1"/>
      <w:marLeft w:val="0"/>
      <w:marRight w:val="0"/>
      <w:marTop w:val="0"/>
      <w:marBottom w:val="0"/>
      <w:divBdr>
        <w:top w:val="none" w:sz="0" w:space="0" w:color="auto"/>
        <w:left w:val="none" w:sz="0" w:space="0" w:color="auto"/>
        <w:bottom w:val="none" w:sz="0" w:space="0" w:color="auto"/>
        <w:right w:val="none" w:sz="0" w:space="0" w:color="auto"/>
      </w:divBdr>
    </w:div>
    <w:div w:id="1252929147">
      <w:bodyDiv w:val="1"/>
      <w:marLeft w:val="0"/>
      <w:marRight w:val="0"/>
      <w:marTop w:val="0"/>
      <w:marBottom w:val="0"/>
      <w:divBdr>
        <w:top w:val="none" w:sz="0" w:space="0" w:color="auto"/>
        <w:left w:val="none" w:sz="0" w:space="0" w:color="auto"/>
        <w:bottom w:val="none" w:sz="0" w:space="0" w:color="auto"/>
        <w:right w:val="none" w:sz="0" w:space="0" w:color="auto"/>
      </w:divBdr>
    </w:div>
    <w:div w:id="1514031109">
      <w:bodyDiv w:val="1"/>
      <w:marLeft w:val="0"/>
      <w:marRight w:val="0"/>
      <w:marTop w:val="0"/>
      <w:marBottom w:val="0"/>
      <w:divBdr>
        <w:top w:val="none" w:sz="0" w:space="0" w:color="auto"/>
        <w:left w:val="none" w:sz="0" w:space="0" w:color="auto"/>
        <w:bottom w:val="none" w:sz="0" w:space="0" w:color="auto"/>
        <w:right w:val="none" w:sz="0" w:space="0" w:color="auto"/>
      </w:divBdr>
    </w:div>
    <w:div w:id="15571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D58A0-3D87-4AA0-B336-7A6772C3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6345</Words>
  <Characters>36169</Characters>
  <Application>Microsoft Office Word</Application>
  <DocSecurity>0</DocSecurity>
  <Lines>301</Lines>
  <Paragraphs>84</Paragraphs>
  <ScaleCrop>false</ScaleCrop>
  <HeadingPairs>
    <vt:vector size="8" baseType="variant">
      <vt:variant>
        <vt:lpstr>Názov</vt:lpstr>
      </vt:variant>
      <vt:variant>
        <vt:i4>1</vt:i4>
      </vt:variant>
      <vt:variant>
        <vt:lpstr>Title</vt:lpstr>
      </vt:variant>
      <vt:variant>
        <vt:i4>1</vt:i4>
      </vt:variant>
      <vt:variant>
        <vt:lpstr>Název</vt:lpstr>
      </vt:variant>
      <vt:variant>
        <vt:i4>1</vt:i4>
      </vt:variant>
      <vt:variant>
        <vt:lpstr>Tytuł</vt:lpstr>
      </vt:variant>
      <vt:variant>
        <vt:i4>1</vt:i4>
      </vt:variant>
    </vt:vector>
  </HeadingPairs>
  <TitlesOfParts>
    <vt:vector size="4" baseType="lpstr">
      <vt:lpstr>UMOWA NAJMU Z OBSŁUGĄ SERWISOWĄ NR</vt:lpstr>
      <vt:lpstr>UMOWA NAJMU Z OBSŁUGĄ SERWISOWĄ NR</vt:lpstr>
      <vt:lpstr>UMOWA NAJMU Z OBSŁUGĄ SERWISOWĄ NR</vt:lpstr>
      <vt:lpstr>UMOWA NAJMU Z OBSŁUGĄ SERWISOWĄ NR</vt:lpstr>
    </vt:vector>
  </TitlesOfParts>
  <Company>Sharp Electronics</Company>
  <LinksUpToDate>false</LinksUpToDate>
  <CharactersWithSpaces>42430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NAJMU Z OBSŁUGĄ SERWISOWĄ NR</dc:title>
  <dc:creator>Táňa Šefčíková</dc:creator>
  <cp:lastModifiedBy>DÉKÁNYOVÁ Alena</cp:lastModifiedBy>
  <cp:revision>17</cp:revision>
  <cp:lastPrinted>2020-01-20T14:07:00Z</cp:lastPrinted>
  <dcterms:created xsi:type="dcterms:W3CDTF">2023-03-14T11:15:00Z</dcterms:created>
  <dcterms:modified xsi:type="dcterms:W3CDTF">2023-03-15T06:41:00Z</dcterms:modified>
</cp:coreProperties>
</file>