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Príloha č.2 k vyhláške č 276/2012 </w:t>
            </w:r>
            <w:proofErr w:type="spellStart"/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Z.z</w:t>
            </w:r>
            <w:proofErr w:type="spellEnd"/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.</w:t>
            </w: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br/>
              <w:t> 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k-SK"/>
              </w:rPr>
              <w:t>VYHODNOTENIE ŠTANDARDOV KVALITY ODVÁDZANIA VODY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</w:p>
        </w:tc>
      </w:tr>
    </w:tbl>
    <w:p w:rsidR="009D7360" w:rsidRPr="001D09B4" w:rsidRDefault="009D7360" w:rsidP="009D7360">
      <w:pPr>
        <w:spacing w:after="75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sk-SK"/>
        </w:rPr>
      </w:pPr>
    </w:p>
    <w:tbl>
      <w:tblPr>
        <w:tblW w:w="5000" w:type="pct"/>
        <w:tblCellSpacing w:w="1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81"/>
        <w:gridCol w:w="3123"/>
      </w:tblGrid>
      <w:tr w:rsidR="009D7360" w:rsidRPr="001D09B4" w:rsidTr="00F610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Tabuľka č.1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Číslo potvrdenia o registrácii:</w:t>
            </w: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0031/2019/V-RG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3869" w:type="pct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Obchodné meno a sídlo: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Obec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Malý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Cetín,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Malý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Cetín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105,951 07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Malý  Cetín</w:t>
            </w:r>
          </w:p>
        </w:tc>
        <w:tc>
          <w:tcPr>
            <w:tcW w:w="1099" w:type="pct"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IČO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sk-SK"/>
              </w:rPr>
              <w:t>00 611 166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3869" w:type="pct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Počet odberných miest pre odvádzanie odpadovej vody:</w:t>
            </w:r>
            <w:r w:rsidRPr="00C11291"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lang w:eastAsia="sk-SK"/>
              </w:rPr>
              <w:t xml:space="preserve"> </w:t>
            </w:r>
            <w:r w:rsidRPr="001F5D93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72</w:t>
            </w:r>
          </w:p>
        </w:tc>
        <w:tc>
          <w:tcPr>
            <w:tcW w:w="1099" w:type="pct"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Sledované obdobie: od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1.1.2021</w:t>
            </w:r>
            <w:r w:rsidRPr="00E20E3A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E20E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31.12.2021</w:t>
            </w:r>
          </w:p>
        </w:tc>
      </w:tr>
    </w:tbl>
    <w:p w:rsidR="009D7360" w:rsidRPr="001D09B4" w:rsidRDefault="009D7360" w:rsidP="009D7360">
      <w:pPr>
        <w:spacing w:after="75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sk-SK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6"/>
        <w:gridCol w:w="1678"/>
        <w:gridCol w:w="1678"/>
        <w:gridCol w:w="1679"/>
        <w:gridCol w:w="1679"/>
        <w:gridCol w:w="1679"/>
        <w:gridCol w:w="1679"/>
      </w:tblGrid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Stĺpec: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Skrátený opis štandardu kvality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Zaznamenané udalosti v sledovanom období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Udalosti neukončené z predchádzajúcich období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Udalosti s preukázaným nedodržaním štandardu kvality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odberných miest s preukázaným nedodržaním štandardu kvality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Podiel udalostí s preukázaným nedodržaním štandardu kvality k udalostiam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Udalosti neukončené v sledovanom období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a) - množstvo vody za jednotku času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b) - lehota odstránenie príčin nedostatočného množstva odvádzanej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c) - pretlak v tlakovej alebo podtlak v podtlakovej kanalizačnej sieti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d) - lehota na odstránenie príčin nedostatočného pretlaku alebo podtlaku v kanalizačnej sieti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e) - plynulé odvádzanie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f) - opätovné obnovenie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</w:tbl>
    <w:p w:rsidR="009D7360" w:rsidRDefault="009D7360" w:rsidP="009D7360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>POZNÁMKA: V r.20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21</w:t>
      </w: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kanalizácii neboli zaznamenané veľké poruchy.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>Menšie poruchy boli odstraňované priebežne po nahlásení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bez obmedzenia odvádzania OV</w:t>
      </w: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Plynulé odvádzanie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odpadovej vody bolo zabezpečené</w:t>
      </w: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4A6B40">
        <w:rPr>
          <w:rFonts w:ascii="Times New Roman" w:eastAsia="Times New Roman" w:hAnsi="Times New Roman" w:cs="Times New Roman"/>
          <w:sz w:val="20"/>
          <w:szCs w:val="20"/>
          <w:lang w:eastAsia="sk-SK"/>
        </w:rPr>
        <w:t>Fakturácia za stočné bola v uplynulom roku bez pripomienok.</w:t>
      </w:r>
    </w:p>
    <w:p w:rsidR="009D7360" w:rsidRDefault="009D7360" w:rsidP="009D7360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D7360" w:rsidRPr="001D09B4" w:rsidRDefault="009D7360" w:rsidP="009D7360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D09B4">
        <w:rPr>
          <w:rFonts w:ascii="Times New Roman" w:eastAsia="Times New Roman" w:hAnsi="Times New Roman" w:cs="Times New Roman"/>
          <w:sz w:val="20"/>
          <w:szCs w:val="20"/>
          <w:lang w:eastAsia="sk-SK"/>
        </w:rPr>
        <w:t>Vysvetlivky k tabuľke č.1:</w:t>
      </w:r>
      <w:r w:rsidRPr="001D09B4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Udalosti zaradené do výpočtu:</w:t>
      </w:r>
    </w:p>
    <w:tbl>
      <w:tblPr>
        <w:tblW w:w="5000" w:type="pct"/>
        <w:tblCellSpacing w:w="1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"/>
        <w:gridCol w:w="9454"/>
        <w:gridCol w:w="3116"/>
      </w:tblGrid>
      <w:tr w:rsidR="009D7360" w:rsidRPr="001D09B4" w:rsidTr="00F61006">
        <w:trPr>
          <w:tblCellSpacing w:w="15" w:type="dxa"/>
        </w:trPr>
        <w:tc>
          <w:tcPr>
            <w:tcW w:w="497" w:type="pct"/>
            <w:noWrap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stĺpec 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Zaznamenané udalosti v sledovanom období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= počet udalostí, pre ktoré bol vyhotovený záznam;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497" w:type="pct"/>
            <w:noWrap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stĺpec E: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udalosti s preukázaným nedodržaním štandardu kvality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= všetky udalosti, ktoré v sledovanom období neboli vybavené v termíne; 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udalosti spolu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= zaznamenané udalosti v sledovanom období (stĺpec A) + udalosti neukončené, prechádzajúce z predchádzajúcich období (stĺpec B) - udalosti neukončené v sledovanom období (stĺpec F);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497" w:type="pct"/>
            <w:noWrap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stĺpec F: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Udalosti neukončené v sledovanom období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- sú zaradené udalosti, pri ktorých lehota na vybavenie neuplynula do konca kalendárneho roka, v ktorom nastali, a neboli vybavené.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7360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</w:p>
          <w:p w:rsidR="009D7360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</w:p>
          <w:p w:rsidR="009D7360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</w:p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Tabuľka č.2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Číslo potvrdenia o registrácii:</w:t>
            </w: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0031/2019/V-RG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3869" w:type="pct"/>
            <w:gridSpan w:val="2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lastRenderedPageBreak/>
              <w:t>Obchodné meno a sídlo: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Obec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Malý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Cetín,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Malý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Cetín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105,951 07</w:t>
            </w:r>
            <w:r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 xml:space="preserve"> </w:t>
            </w:r>
            <w:r w:rsidRPr="00E74884">
              <w:rPr>
                <w:rFonts w:ascii="Courier New" w:eastAsia="Times New Roman" w:hAnsi="Courier New" w:cs="Courier New"/>
                <w:sz w:val="15"/>
                <w:szCs w:val="15"/>
                <w:lang w:eastAsia="sk-SK"/>
              </w:rPr>
              <w:t>Malý  Cetín</w:t>
            </w:r>
          </w:p>
        </w:tc>
        <w:tc>
          <w:tcPr>
            <w:tcW w:w="1099" w:type="pct"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IČO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sk-SK"/>
              </w:rPr>
              <w:t>00 611 166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3869" w:type="pct"/>
            <w:gridSpan w:val="2"/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 </w:t>
            </w:r>
          </w:p>
        </w:tc>
        <w:tc>
          <w:tcPr>
            <w:tcW w:w="1099" w:type="pct"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Sledované obdobie: od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1.1.2021</w:t>
            </w:r>
            <w:r w:rsidRPr="00E20E3A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</w:t>
            </w:r>
            <w:r w:rsidRPr="00E20E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do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 31.12.2021</w:t>
            </w:r>
          </w:p>
        </w:tc>
      </w:tr>
    </w:tbl>
    <w:p w:rsidR="009D7360" w:rsidRPr="001D09B4" w:rsidRDefault="009D7360" w:rsidP="009D7360">
      <w:pPr>
        <w:spacing w:after="75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sk-SK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6"/>
        <w:gridCol w:w="1678"/>
        <w:gridCol w:w="1678"/>
        <w:gridCol w:w="1679"/>
        <w:gridCol w:w="1679"/>
        <w:gridCol w:w="1679"/>
        <w:gridCol w:w="1679"/>
      </w:tblGrid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Stĺpec: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F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Skrátený opis štandardu kvality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Zaznamenané udalosti v sledovanom období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Udalosti neukončené, prechádzajúce z predchádzajúcich období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Udalosti s </w:t>
            </w:r>
            <w:proofErr w:type="spellStart"/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preukazaným</w:t>
            </w:r>
            <w:proofErr w:type="spellEnd"/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nedodržaním štandardu kvality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odberných miest s preukázaným nedodržaním štandardu kvality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Podiel udalostí s preukázaným nedodržaním štandardu kvality k udalostiam 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Udalosti neukončené v sledovanom období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[%]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[počet]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g) – lehota na písomnú odpoveď na podanie podľa § 3 ods. 1 písm. b) a 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h) - určenie technických podmienok na pripojenie alebo odpojenie nehnuteľnosti od verejnej kanalizácie a na zriaďovanie alebo odstraňovanie kanalizačnej prípojky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D526DE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i) - predloženie zmluvy o odvádzaní odpadových vôd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j) - zabezpečenie plynulého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k) - overenie správnosti vyúčtovania fakturovanej sumy za odvádzanie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l) - oznámenie termínu obmedzenia alebo prerušenia odvádzania odpadových vôd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1D09B4" w:rsidTr="00F6100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 xml:space="preserve">Úroveň kvality odvádzania vody v percentách </w:t>
            </w: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sk-SK"/>
              </w:rPr>
              <w:t>*1</w:t>
            </w: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1D09B4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100,00</w:t>
            </w:r>
          </w:p>
        </w:tc>
      </w:tr>
    </w:tbl>
    <w:p w:rsidR="009D7360" w:rsidRPr="001D09B4" w:rsidRDefault="009D7360" w:rsidP="009D7360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D09B4">
        <w:rPr>
          <w:rFonts w:ascii="Times New Roman" w:eastAsia="Times New Roman" w:hAnsi="Times New Roman" w:cs="Times New Roman"/>
          <w:sz w:val="20"/>
          <w:szCs w:val="20"/>
          <w:lang w:eastAsia="sk-SK"/>
        </w:rPr>
        <w:t>Vysvetlivky k tabuľke č.2:</w:t>
      </w:r>
      <w:r w:rsidRPr="001D09B4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Udalosti zaradené do výpočtu:</w:t>
      </w:r>
    </w:p>
    <w:tbl>
      <w:tblPr>
        <w:tblW w:w="5000" w:type="pct"/>
        <w:tblCellSpacing w:w="1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12568"/>
      </w:tblGrid>
      <w:tr w:rsidR="009D7360" w:rsidRPr="001D09B4" w:rsidTr="00F61006">
        <w:trPr>
          <w:tblCellSpacing w:w="15" w:type="dxa"/>
        </w:trPr>
        <w:tc>
          <w:tcPr>
            <w:tcW w:w="500" w:type="pct"/>
            <w:noWrap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stĺpec A:</w:t>
            </w:r>
          </w:p>
        </w:tc>
        <w:tc>
          <w:tcPr>
            <w:tcW w:w="0" w:type="auto"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Zaznamenané udalosti v sledovanom období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= počet udalostí, pre ktoré bol vyhotovený záznam;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500" w:type="pct"/>
            <w:noWrap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stĺpec E:</w:t>
            </w:r>
          </w:p>
        </w:tc>
        <w:tc>
          <w:tcPr>
            <w:tcW w:w="0" w:type="auto"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udalosti s preukázaným nedodržaním štandardu kvality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= všetky udalosti, ktoré v sledovanom období neboli vybavené v termíne; 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udalosti spolu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= zaznamenané udalosti (stĺpec A) + udalosti neukončené, prechádzajúce z predchádzajúcich období (stĺpec B) - udalosti neukončené v sledovanom období (stĺpec F);</w:t>
            </w:r>
          </w:p>
        </w:tc>
      </w:tr>
      <w:tr w:rsidR="009D7360" w:rsidRPr="001D09B4" w:rsidTr="00F61006">
        <w:trPr>
          <w:tblCellSpacing w:w="15" w:type="dxa"/>
        </w:trPr>
        <w:tc>
          <w:tcPr>
            <w:tcW w:w="500" w:type="pct"/>
            <w:noWrap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stĺpec F:</w:t>
            </w:r>
          </w:p>
        </w:tc>
        <w:tc>
          <w:tcPr>
            <w:tcW w:w="0" w:type="auto"/>
            <w:vAlign w:val="center"/>
            <w:hideMark/>
          </w:tcPr>
          <w:p w:rsidR="009D7360" w:rsidRPr="001D09B4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</w:t>
            </w:r>
            <w:r w:rsidRPr="001D0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Udalosti neukončené v sledovanom období</w:t>
            </w:r>
            <w:r w:rsidRPr="001D09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- sú zaradené udalosti, pri ktorých lehota na vybavenie neuplynula do konca kalendárneho roka, v ktorom nastali, a neboli vybavené.</w:t>
            </w:r>
          </w:p>
        </w:tc>
      </w:tr>
    </w:tbl>
    <w:p w:rsidR="009D7360" w:rsidRPr="001D09B4" w:rsidRDefault="009D7360" w:rsidP="009D7360">
      <w:pPr>
        <w:spacing w:before="100" w:beforeAutospacing="1" w:after="15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D09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*1</w:t>
      </w:r>
      <w:r w:rsidRPr="001D09B4">
        <w:rPr>
          <w:rFonts w:ascii="Times New Roman" w:eastAsia="Times New Roman" w:hAnsi="Times New Roman" w:cs="Times New Roman"/>
          <w:sz w:val="20"/>
          <w:szCs w:val="20"/>
          <w:lang w:eastAsia="sk-SK"/>
        </w:rPr>
        <w:t>) hodnota vypočítaná podľa prílohy č.3 tabuľky č.2.</w:t>
      </w:r>
    </w:p>
    <w:tbl>
      <w:tblPr>
        <w:tblpPr w:leftFromText="141" w:rightFromText="141" w:vertAnchor="text" w:horzAnchor="margin" w:tblpY="143"/>
        <w:tblW w:w="5000" w:type="pct"/>
        <w:tblCellSpacing w:w="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5863"/>
        <w:gridCol w:w="5345"/>
        <w:gridCol w:w="2151"/>
      </w:tblGrid>
      <w:tr w:rsidR="009D7360" w:rsidRPr="001D09B4" w:rsidTr="00F61006">
        <w:trPr>
          <w:tblCellSpacing w:w="0" w:type="dxa"/>
        </w:trPr>
        <w:tc>
          <w:tcPr>
            <w:tcW w:w="230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Dátum: </w:t>
            </w:r>
          </w:p>
        </w:tc>
        <w:tc>
          <w:tcPr>
            <w:tcW w:w="2100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22.2.2022</w:t>
            </w:r>
          </w:p>
        </w:tc>
        <w:tc>
          <w:tcPr>
            <w:tcW w:w="1915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Vypracoval: </w:t>
            </w:r>
          </w:p>
        </w:tc>
        <w:tc>
          <w:tcPr>
            <w:tcW w:w="755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F5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      Leonidas Charizopulos</w:t>
            </w:r>
          </w:p>
        </w:tc>
      </w:tr>
    </w:tbl>
    <w:p w:rsidR="009D7360" w:rsidRPr="00C67DA7" w:rsidRDefault="009D7360" w:rsidP="009D7360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1D09B4">
        <w:rPr>
          <w:rFonts w:ascii="Times New Roman" w:eastAsia="Times New Roman" w:hAnsi="Times New Roman" w:cs="Times New Roman"/>
          <w:sz w:val="15"/>
          <w:szCs w:val="15"/>
          <w:lang w:eastAsia="sk-SK"/>
        </w:rPr>
        <w:br/>
      </w:r>
    </w:p>
    <w:p w:rsidR="00DE793A" w:rsidRDefault="00DE793A"/>
    <w:p w:rsidR="009D7360" w:rsidRPr="00FD2F5B" w:rsidRDefault="009D7360" w:rsidP="009D7360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FD2F5B">
        <w:rPr>
          <w:rFonts w:ascii="Times New Roman" w:eastAsia="Times New Roman" w:hAnsi="Times New Roman" w:cs="Times New Roman"/>
          <w:sz w:val="15"/>
          <w:szCs w:val="15"/>
          <w:lang w:eastAsia="sk-SK"/>
        </w:rPr>
        <w:lastRenderedPageBreak/>
        <w:t> </w:t>
      </w:r>
      <w:r w:rsidRPr="00FD2F5B"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  <w:t xml:space="preserve">Príloha č.3 k vyhláške č 276/2012 </w:t>
      </w:r>
      <w:proofErr w:type="spellStart"/>
      <w:r w:rsidRPr="00FD2F5B"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  <w:t>Z.z</w:t>
      </w:r>
      <w:proofErr w:type="spellEnd"/>
      <w:r w:rsidRPr="00FD2F5B"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  <w:t>.</w:t>
      </w:r>
    </w:p>
    <w:tbl>
      <w:tblPr>
        <w:tblW w:w="5000" w:type="pct"/>
        <w:tblCellSpacing w:w="1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9D7360" w:rsidRPr="00FD2F5B" w:rsidTr="00F61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Tabuľka č.2 VÝPOČET ÚROVNE KVALITY ODVÁDZANIA VODY</w:t>
            </w:r>
          </w:p>
        </w:tc>
      </w:tr>
    </w:tbl>
    <w:p w:rsidR="009D7360" w:rsidRPr="00FD2F5B" w:rsidRDefault="009D7360" w:rsidP="009D7360">
      <w:pPr>
        <w:spacing w:after="75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sk-SK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4"/>
        <w:gridCol w:w="1818"/>
        <w:gridCol w:w="1818"/>
        <w:gridCol w:w="1818"/>
      </w:tblGrid>
      <w:tr w:rsidR="009D7360" w:rsidRPr="00FD2F5B" w:rsidTr="00F61006">
        <w:trPr>
          <w:tblCellSpacing w:w="0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Skrátený opis štandardu kvality odvádzania vody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M</w:t>
            </w:r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sk-SK"/>
              </w:rPr>
              <w:t>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PP</w:t>
            </w:r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sk-SK"/>
              </w:rPr>
              <w:t>i</w:t>
            </w:r>
            <w:proofErr w:type="spellEnd"/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br/>
              <w:t>[%]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X</w:t>
            </w:r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sk-SK"/>
              </w:rPr>
              <w:t>PVi</w:t>
            </w:r>
            <w:proofErr w:type="spellEnd"/>
            <w:r w:rsidRPr="00FD2F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br/>
              <w:t>[%]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b) – lehota na odstránenie príčin nedostatočného množstva odvádzanej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15,00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d) – lehota na odstránenie príčin nedostatočného pretlaku alebo podtlaku v kanalizačnej sieti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15,00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f) – opätovné obnovenie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ods. 1 písm. g) – lehota na odpoveď na podanie podľa § 3 ods. 1 písm. b) a 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5,00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h) – určenie technických podmienok na pripojenie alebo odpojenie nehnuteľnosti od verejnej kanalizácie a na zriaďovanie alebo odstraňovanie kanalizačnej prípojky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5,00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i) – predloženie zmluvy o odvádzaní odpadových vôd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10,00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j) – zabezpečenie plynulého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20,00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 3 písm. k) - overenie správnosti vyúčtovania fakturovanej sumy za odvádzanie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15,00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l) - oznámenie termínu obmedzenia alebo prerušenia odvádzania odpadových vôd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5,00</w:t>
            </w:r>
          </w:p>
        </w:tc>
      </w:tr>
      <w:tr w:rsidR="009D7360" w:rsidRPr="00FD2F5B" w:rsidTr="00F6100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Úroveň kvality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FD2F5B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100,00</w:t>
            </w:r>
          </w:p>
        </w:tc>
      </w:tr>
    </w:tbl>
    <w:p w:rsidR="009D7360" w:rsidRPr="00FD2F5B" w:rsidRDefault="009D7360" w:rsidP="009D7360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>Vysvetlivky k tabuľke č. 2: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       </w:t>
      </w:r>
      <w:proofErr w:type="spellStart"/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>X</w:t>
      </w:r>
      <w:r w:rsidRPr="00FD2F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OVi</w:t>
      </w:r>
      <w:proofErr w:type="spellEnd"/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= M</w:t>
      </w:r>
      <w:r w:rsidRPr="00FD2F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i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>* (100-PP</w:t>
      </w:r>
      <w:r w:rsidRPr="00FD2F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i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>),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       kde: </w:t>
      </w:r>
    </w:p>
    <w:tbl>
      <w:tblPr>
        <w:tblW w:w="5000" w:type="pct"/>
        <w:tblCellSpacing w:w="1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12568"/>
      </w:tblGrid>
      <w:tr w:rsidR="009D7360" w:rsidRPr="00FD2F5B" w:rsidTr="00F61006">
        <w:trPr>
          <w:tblCellSpacing w:w="15" w:type="dxa"/>
        </w:trPr>
        <w:tc>
          <w:tcPr>
            <w:tcW w:w="500" w:type="pct"/>
            <w:noWrap/>
            <w:vAlign w:val="center"/>
            <w:hideMark/>
          </w:tcPr>
          <w:p w:rsidR="009D7360" w:rsidRPr="00FD2F5B" w:rsidRDefault="009D7360" w:rsidP="00F610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X</w:t>
            </w: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>OVi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úroveň kvality; (i = 1 – 8);</w:t>
            </w:r>
          </w:p>
        </w:tc>
      </w:tr>
      <w:tr w:rsidR="009D7360" w:rsidRPr="00FD2F5B" w:rsidTr="00F61006">
        <w:trPr>
          <w:tblCellSpacing w:w="15" w:type="dxa"/>
        </w:trPr>
        <w:tc>
          <w:tcPr>
            <w:tcW w:w="500" w:type="pct"/>
            <w:noWrap/>
            <w:vAlign w:val="center"/>
            <w:hideMark/>
          </w:tcPr>
          <w:p w:rsidR="009D7360" w:rsidRPr="00FD2F5B" w:rsidRDefault="009D7360" w:rsidP="00F610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miera závažnosti nedodržania štandardu kvality, ktorá je stanovená so zreteľom na dosah na konečných producentov (i = 1 – 8);</w:t>
            </w:r>
          </w:p>
        </w:tc>
      </w:tr>
      <w:tr w:rsidR="009D7360" w:rsidRPr="00FD2F5B" w:rsidTr="00F61006">
        <w:trPr>
          <w:tblCellSpacing w:w="15" w:type="dxa"/>
        </w:trPr>
        <w:tc>
          <w:tcPr>
            <w:tcW w:w="500" w:type="pct"/>
            <w:noWrap/>
            <w:vAlign w:val="center"/>
            <w:hideMark/>
          </w:tcPr>
          <w:p w:rsidR="009D7360" w:rsidRPr="00FD2F5B" w:rsidRDefault="009D7360" w:rsidP="00F610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PP</w:t>
            </w: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D2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podiel udalostí s preukázaným nedodržaním štandardu kvality k udalostiam spolu uvedený v prílohe č.2 tabuľkách č. 1 a 2 stĺpci "E" (i = 1 - 8);</w:t>
            </w:r>
          </w:p>
        </w:tc>
      </w:tr>
    </w:tbl>
    <w:p w:rsidR="009D7360" w:rsidRPr="00FD2F5B" w:rsidRDefault="009D7360" w:rsidP="009D7360">
      <w:pPr>
        <w:spacing w:before="100" w:beforeAutospacing="1" w:after="15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>       X</w:t>
      </w:r>
      <w:r w:rsidRPr="00FD2F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OV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= ∑</w:t>
      </w:r>
      <w:proofErr w:type="spellStart"/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>X</w:t>
      </w:r>
      <w:r w:rsidRPr="00FD2F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OVi</w:t>
      </w:r>
      <w:proofErr w:type="spellEnd"/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       kde: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>       X</w:t>
      </w:r>
      <w:r w:rsidRPr="00FD2F5B"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OV</w:t>
      </w:r>
      <w:r w:rsidRPr="00FD2F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úroveň kvality odvádzania vody.</w:t>
      </w:r>
    </w:p>
    <w:p w:rsidR="009D7360" w:rsidRPr="00FD2F5B" w:rsidRDefault="009D7360" w:rsidP="009D7360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  <w:r w:rsidRPr="00FD2F5B">
        <w:rPr>
          <w:rFonts w:ascii="Times New Roman" w:eastAsia="Times New Roman" w:hAnsi="Times New Roman" w:cs="Times New Roman"/>
          <w:sz w:val="15"/>
          <w:szCs w:val="15"/>
          <w:lang w:eastAsia="sk-SK"/>
        </w:rPr>
        <w:br/>
      </w:r>
      <w:r w:rsidRPr="00FD2F5B">
        <w:rPr>
          <w:rFonts w:ascii="Times New Roman" w:eastAsia="Times New Roman" w:hAnsi="Times New Roman" w:cs="Times New Roman"/>
          <w:sz w:val="15"/>
          <w:szCs w:val="15"/>
          <w:lang w:eastAsia="sk-SK"/>
        </w:rPr>
        <w:br/>
      </w:r>
      <w:r w:rsidRPr="00FD2F5B">
        <w:rPr>
          <w:rFonts w:ascii="Times New Roman" w:eastAsia="Times New Roman" w:hAnsi="Times New Roman" w:cs="Times New Roman"/>
          <w:sz w:val="15"/>
          <w:szCs w:val="15"/>
          <w:lang w:eastAsia="sk-SK"/>
        </w:rPr>
        <w:br/>
      </w:r>
      <w:r w:rsidRPr="00FD2F5B">
        <w:rPr>
          <w:rFonts w:ascii="Times New Roman" w:eastAsia="Times New Roman" w:hAnsi="Times New Roman" w:cs="Times New Roman"/>
          <w:sz w:val="15"/>
          <w:szCs w:val="15"/>
          <w:lang w:eastAsia="sk-SK"/>
        </w:rPr>
        <w:br/>
      </w:r>
    </w:p>
    <w:tbl>
      <w:tblPr>
        <w:tblW w:w="5000" w:type="pct"/>
        <w:tblCellSpacing w:w="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5881"/>
        <w:gridCol w:w="5363"/>
        <w:gridCol w:w="2115"/>
      </w:tblGrid>
      <w:tr w:rsidR="009D7360" w:rsidRPr="00FD2F5B" w:rsidTr="00F61006">
        <w:trPr>
          <w:tblCellSpacing w:w="0" w:type="dxa"/>
        </w:trPr>
        <w:tc>
          <w:tcPr>
            <w:tcW w:w="229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Dátum: </w:t>
            </w:r>
          </w:p>
        </w:tc>
        <w:tc>
          <w:tcPr>
            <w:tcW w:w="2100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22.2.2022</w:t>
            </w:r>
            <w:r w:rsidRPr="00E20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5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20E3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Vypracoval: </w:t>
            </w:r>
          </w:p>
        </w:tc>
        <w:tc>
          <w:tcPr>
            <w:tcW w:w="755" w:type="pct"/>
            <w:noWrap/>
            <w:vAlign w:val="center"/>
            <w:hideMark/>
          </w:tcPr>
          <w:p w:rsidR="009D7360" w:rsidRPr="00E20E3A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1F5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Leonidas Charizopulos</w:t>
            </w:r>
          </w:p>
        </w:tc>
      </w:tr>
      <w:tr w:rsidR="009D7360" w:rsidRPr="00FD2F5B" w:rsidTr="00F610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D7360" w:rsidRPr="00FD2F5B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D7360" w:rsidRDefault="009D7360" w:rsidP="009D7360"/>
    <w:p w:rsidR="009D7360" w:rsidRDefault="009D7360"/>
    <w:p w:rsidR="009D7360" w:rsidRDefault="009D7360"/>
    <w:tbl>
      <w:tblPr>
        <w:tblW w:w="5000" w:type="pct"/>
        <w:jc w:val="center"/>
        <w:tblCellSpacing w:w="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lastRenderedPageBreak/>
              <w:t xml:space="preserve">Príloha č.4 k vyhláške č 276/2012 </w:t>
            </w:r>
            <w:proofErr w:type="spellStart"/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Z.z</w:t>
            </w:r>
            <w:proofErr w:type="spellEnd"/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.</w:t>
            </w: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br/>
              <w:t> 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 </w:t>
            </w:r>
          </w:p>
        </w:tc>
      </w:tr>
    </w:tbl>
    <w:p w:rsidR="009D7360" w:rsidRPr="007F02DC" w:rsidRDefault="009D7360" w:rsidP="009D7360">
      <w:pPr>
        <w:spacing w:after="75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sk-SK"/>
        </w:rPr>
      </w:pPr>
    </w:p>
    <w:tbl>
      <w:tblPr>
        <w:tblW w:w="5000" w:type="pct"/>
        <w:tblCellSpacing w:w="1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9D7360" w:rsidRPr="007F02DC" w:rsidTr="00F61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Tabuľka: VYPLATENÉ KOMPENZAČNÉ PLATBY PODĽA § 7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>a</w:t>
            </w:r>
            <w:r w:rsidRPr="007F02D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sk-SK"/>
              </w:rPr>
              <w:t xml:space="preserve"> 8</w:t>
            </w:r>
          </w:p>
        </w:tc>
      </w:tr>
    </w:tbl>
    <w:p w:rsidR="009D7360" w:rsidRPr="007F02DC" w:rsidRDefault="009D7360" w:rsidP="009D7360">
      <w:pPr>
        <w:spacing w:after="75" w:line="240" w:lineRule="auto"/>
        <w:rPr>
          <w:rFonts w:ascii="Times New Roman" w:eastAsia="Times New Roman" w:hAnsi="Times New Roman" w:cs="Times New Roman"/>
          <w:vanish/>
          <w:sz w:val="15"/>
          <w:szCs w:val="15"/>
          <w:lang w:eastAsia="sk-SK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2"/>
        <w:gridCol w:w="2798"/>
        <w:gridCol w:w="2798"/>
      </w:tblGrid>
      <w:tr w:rsidR="009D7360" w:rsidRPr="007F02DC" w:rsidTr="00F61006">
        <w:trPr>
          <w:tblCellSpacing w:w="0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Skrátený opis štandardu kvality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Kompenzačná platba v roku 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21</w:t>
            </w:r>
            <w:r w:rsidRPr="007F0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br/>
              <w:t>[v eurách]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Počet vyplatených kompenzačných platieb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c) - lehota na odstránenie príčin nedostatočného množstva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e) - lehota na odstránenie príčin nedostatočného pretlaku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g) - opätovné obnovenie dodávky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h) - dodržanie lehoty na zaslanie odpovede na podanie na dodávku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k) - zabezpečenie plynulej dodávky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l) - zabezpečenie preskúšania meradla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§2 ods. 1 písm. m) - overenie správnosti vyúčtovania fakturovanej sumy za dodávku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b) - lehota na odstránenie príčin nedostatočného množstva odvádzanej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d) - lehota na odstránenie príčin nedostatočného pretlaku alebo podtlaku v kanalizačnej sieti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f) - opätovné obnovenie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g) - dodržanie lehoty na zaslanie odpovede na podanie na odvádzanie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j) - zabezpečenie plynulého odvádzania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  <w:tr w:rsidR="009D7360" w:rsidRPr="007F02DC" w:rsidTr="00F610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§3 ods. 1 písm. k) - overenie správnosti vyúčtovania fakturovanej sumy za odvádzanie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0</w:t>
            </w:r>
          </w:p>
        </w:tc>
      </w:tr>
    </w:tbl>
    <w:p w:rsidR="009D7360" w:rsidRPr="007F02DC" w:rsidRDefault="009D7360" w:rsidP="009D7360">
      <w:pPr>
        <w:spacing w:after="240" w:line="240" w:lineRule="auto"/>
        <w:rPr>
          <w:rFonts w:ascii="Times New Roman" w:eastAsia="Times New Roman" w:hAnsi="Times New Roman" w:cs="Times New Roman"/>
          <w:sz w:val="15"/>
          <w:szCs w:val="15"/>
          <w:lang w:eastAsia="sk-SK"/>
        </w:rPr>
      </w:pPr>
    </w:p>
    <w:tbl>
      <w:tblPr>
        <w:tblW w:w="5000" w:type="pct"/>
        <w:tblCellSpacing w:w="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6066"/>
        <w:gridCol w:w="5457"/>
        <w:gridCol w:w="1836"/>
      </w:tblGrid>
      <w:tr w:rsidR="009D7360" w:rsidRPr="007F02DC" w:rsidTr="00F61006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Dátum: </w:t>
            </w:r>
          </w:p>
        </w:tc>
        <w:tc>
          <w:tcPr>
            <w:tcW w:w="2250" w:type="pct"/>
            <w:noWrap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22.2.2022</w:t>
            </w:r>
            <w:r w:rsidRPr="007F02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00" w:type="pct"/>
            <w:noWrap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F02D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Vypracoval: </w:t>
            </w:r>
          </w:p>
        </w:tc>
        <w:tc>
          <w:tcPr>
            <w:tcW w:w="500" w:type="pct"/>
            <w:noWrap/>
            <w:vAlign w:val="center"/>
            <w:hideMark/>
          </w:tcPr>
          <w:p w:rsidR="009D7360" w:rsidRPr="007F02DC" w:rsidRDefault="009D7360" w:rsidP="00F6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Leonidas Charizopulos</w:t>
            </w:r>
          </w:p>
        </w:tc>
      </w:tr>
    </w:tbl>
    <w:p w:rsidR="009D7360" w:rsidRDefault="009D7360" w:rsidP="009D7360"/>
    <w:p w:rsidR="009D7360" w:rsidRDefault="009D7360">
      <w:bookmarkStart w:id="0" w:name="_GoBack"/>
      <w:bookmarkEnd w:id="0"/>
    </w:p>
    <w:p w:rsidR="009D7360" w:rsidRDefault="009D7360"/>
    <w:sectPr w:rsidR="009D7360" w:rsidSect="001D0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5"/>
    <w:rsid w:val="00376765"/>
    <w:rsid w:val="009D7360"/>
    <w:rsid w:val="00D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02FB-140C-4AB6-9EF4-49856E2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36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2022-02-22T07:59:00Z</dcterms:created>
  <dcterms:modified xsi:type="dcterms:W3CDTF">2022-02-22T08:00:00Z</dcterms:modified>
</cp:coreProperties>
</file>